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we7账号密码：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账号：fsx_w7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密码：fsx_w7PASS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支付密码：fsx_w7PASS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微软雅黑" w:hAnsi="微软雅黑" w:eastAsia="微软雅黑" w:cs="微软雅黑"/>
          <w:b w:val="0"/>
          <w:i w:val="0"/>
          <w:caps w:val="0"/>
          <w:color w:val="737373"/>
          <w:spacing w:val="0"/>
          <w:sz w:val="18"/>
          <w:szCs w:val="18"/>
          <w:shd w:val="clear" w:fill="FFFFFF"/>
        </w:rPr>
        <w:t>密码长度为8～18个字符且至少存在一个大写字母一个小写字母和一个数字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"mailto:1428255696@qq.com"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1428255696@qq.com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mm:****0320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"http://www.huanyu365.cn/web/index.php?c=account&amp;a=display&amp;"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http://www.huanyu365.cn/web/index.php?c=account&amp;a=display&amp;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0"/>
          <w:rFonts w:hint="eastAsia"/>
          <w:color w:val="FF0000"/>
          <w:lang w:val="en-US" w:eastAsia="zh-CN"/>
        </w:rPr>
      </w:pPr>
      <w:r>
        <w:rPr>
          <w:rStyle w:val="10"/>
          <w:rFonts w:hint="eastAsia"/>
          <w:color w:val="FF0000"/>
          <w:lang w:val="en-US" w:eastAsia="zh-CN"/>
        </w:rPr>
        <w:t>注意事项：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（1）每个小程序都对应一个appid;故开发之前肯定要申请一个小程序appid,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小程序注册：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instrText xml:space="preserve"> HYPERLINK "https://mp.weixin.qq.com/wxopen/waregister?action=step1；" </w:instrTex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8"/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https://mp.weixin.qq.com/wxopen/waregister?action=step1；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end"/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小程序开发教程：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instrText xml:space="preserve"> HYPERLINK "https://mp.weixin.qq.com/debug/wxadoc/dev/quickstart/basic/getting-started.html" </w:instrTex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8"/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https://mp.weixin.qq.com/debug/wxadoc/dev/quickstart/basic/getting-started.html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end"/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把里面的“小程序官方后台，所需填写的4个服务域名填为你的微擎域名【必须是https开头，所以需要先安装ssl证书】”即把微信小程序官方后台里面的设置——》开发设置——》里面的服务器改为小程序所在的服务器。例如：</w:t>
      </w:r>
    </w:p>
    <w:p>
      <w:r>
        <w:drawing>
          <wp:inline distT="0" distB="0" distL="114300" distR="114300">
            <wp:extent cx="5262245" cy="2894330"/>
            <wp:effectExtent l="0" t="0" r="14605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（3）未上线之前的预览，只能是开发人员才能够预览，所以需要把预览人员添加到开发人员中，添加方法：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微擎后台安装流程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1、注册一个微擎账号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2、准备一台服务器 配置服务器环境。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phpstudy配置教程：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"http://bbs.we7.cc/thread-21668-1-1.html"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http://bbs.we7.cc/thread-21668-1-1.html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IP: 101.201.72.3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登录名：administrator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密码：%TGBhjkl*UHBpoi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3、准备一个域名，作为你的微擎后台网址：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域名指向服务器的微擎后台位置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www.huanyu365.cn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4、phpstudy安装ssl证书【因为微擎要求能够使用https访问服务器】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434A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34A54"/>
          <w:spacing w:val="0"/>
          <w:sz w:val="21"/>
          <w:szCs w:val="21"/>
          <w:shd w:val="clear" w:fill="FFFFFF"/>
        </w:rPr>
        <w:t>首先，确保你的apache编译了ssl模块，这是支持ssl证书必要的条件（如果没有，请编译,打开phpstudy——设置——PHP模块扩展——php-openssl前面勾选上）。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A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34A54"/>
          <w:spacing w:val="0"/>
          <w:sz w:val="21"/>
          <w:szCs w:val="21"/>
          <w:shd w:val="clear" w:fill="FFFFFF"/>
        </w:rPr>
        <w:t>第一：进入到apache目录下，httpd.conf找到#LoadModule ssl_module modules/mod_ssl.so，去掉前面的注释符，使得ssl模块生效（如果该模块已去掉注释，请不用操作）。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A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34A54"/>
          <w:spacing w:val="0"/>
          <w:sz w:val="21"/>
          <w:szCs w:val="21"/>
          <w:shd w:val="clear" w:fill="FFFFFF"/>
        </w:rPr>
        <w:t>第二，找到配置80端口http的网站配置的地方，一般在如下路径：D:\phpStudy\Apache\conf有一个vhosts.conf的文件，按照80的配置，另起一个VirtualHost443，如下所示: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443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*:443&gt;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DocumentRoot "E:\phpStudy\WWW\we7"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ServerName www.huanyu365.cn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ServerAlias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SSLEngine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#SSLProtocol all-SSLv2-SSLv3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SSLCipherSuite AESGCM:ALL:!DH:!EXPORT:!RC4:+HIGH:!MEDIUM:!LOW:!aNULL:!eNULL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SSLCertificateFile "E:\phpStudy\Apache\conf\ssl\huanyu365.cn.crt"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SSLCertificateKeyFile "E:\phpStudy\Apache\conf\ssl\huanyu365.cn.key"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SSLCertificateChainFile "E:\phpStudy\Apache\conf\ssl\huanyu365.cn-ca-bundle.crt"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&lt;Directory "E:\phpStudy\WWW\we7"&gt;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Options FollowSymLinks ExecCGI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AllowOverride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Order allow,deny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Allow from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Require all granted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、小程序使用前准备工作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【来源：https://s.we7.cc/module-4862.html下面的链接】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7030A0"/>
        </w:rPr>
        <w:t>服务器环境：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① Win环境必须为2008 R2及以上（Win2003 TSL版本为1.0，并且无法修改）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② Win2008 R2 环境下提示TLS版本小于1.2，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    修改方法1.  http://www.jb51.net/article/106398.htm 感谢群内大神[肖河山]提供修改方法2.  http://www.wxapp-union.com/portal.php?mod=view&amp;aid=633 感谢群内大神[雷哥]提供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③ Win2008 R2 中的IIS7.5 仅支持一个站点开启https，如果服务器中有多个站点需要开启https，请使用apache，或更新系统为Win 2012、linux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④ 系统建议使用linux ，Linux面板使用 wdcp、AMH、宝塔、等可视化面板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⑤ Win系统集成环境建议使用 phpStudy、phpWamp、宝塔、景安助手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7030A0"/>
        </w:rPr>
        <w:t>免费证书申请：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① 景安证书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https://www.zzidc.com/ssl/showfree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② 阿里云证书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https://common-buy.aliyun.com/?spm=5176.doc28548.2.1.HntE0h&amp;commodityCode=cas_/buy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7030A0"/>
        </w:rPr>
        <w:t>证书安装及开启https教程：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① Win2008+IIS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http://www.cnblogs.com/naniannayue/archive/2012/11/19/2776948.html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0" w:lineRule="atLeast"/>
        <w:ind w:left="1080" w:lef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② Win2008+Apache/nginx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https://www.zzidc.com/main/help/showHelpContent/id_555.html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8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7030A0"/>
        </w:rPr>
        <w:t>下载微信开发者工具：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80" w:lef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https://mp.weixin.qq.com/debug/wxadoc/dev/devtools/download.html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7030A0"/>
        </w:rPr>
        <w:t>下载配置小程序：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下载最新版的小程序，并导入到微信开发者工具，测试正常则可以直接提交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6、使用教程：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https://v.qq.com/x/page/k0543tcqvep.html%E3%80%81</w:t>
      </w:r>
    </w:p>
    <w:p/>
    <w:p>
      <w:r>
        <w:drawing>
          <wp:inline distT="0" distB="0" distL="114300" distR="114300">
            <wp:extent cx="5267960" cy="29959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7、常见问题处理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我的小程序预览白屏，是什么问题？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1.小程序官方后台，是否填写4个服务域名为你的微擎域名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2.微擎后台，扫码上传的地方，小程序URL是否为：https://你的域名/app/index.php  看清楚是https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3.域名是否开启https，并且tls为1.2，不可以为2.0，也不要缺少证书拼接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SSL检查地址：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https://myssl.com/ssl.html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8、客户演示后台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独立版本演示后台（独立版有开通代理功能）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http://dulitest.nttrip.cn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帐号/密码均为：admin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微擎版本演示后台（免费版微擎即可用）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http://wxkf.nttrip.cn/web/index.php?c=user&amp;a=login&amp;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帐号：mendian6    密码：12345678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禾匠：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数据库名字：w7data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表前缀：ims_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管理员密码：root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账号：hejiang123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密码：hejiang123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昵称：禾匠123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名字：樊诗晓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066B5"/>
    <w:rsid w:val="075D544B"/>
    <w:rsid w:val="08263447"/>
    <w:rsid w:val="0A2F7AC2"/>
    <w:rsid w:val="0B043052"/>
    <w:rsid w:val="0B3E444D"/>
    <w:rsid w:val="0C4F0CE7"/>
    <w:rsid w:val="0C8746DC"/>
    <w:rsid w:val="0CC14FB0"/>
    <w:rsid w:val="1072481F"/>
    <w:rsid w:val="11E457D0"/>
    <w:rsid w:val="1DE94AF7"/>
    <w:rsid w:val="1E7A4921"/>
    <w:rsid w:val="1F924AAE"/>
    <w:rsid w:val="22285980"/>
    <w:rsid w:val="22721363"/>
    <w:rsid w:val="24A645BB"/>
    <w:rsid w:val="25105D87"/>
    <w:rsid w:val="283E5697"/>
    <w:rsid w:val="28CF6D61"/>
    <w:rsid w:val="29A462C8"/>
    <w:rsid w:val="2BAC2425"/>
    <w:rsid w:val="2BF61216"/>
    <w:rsid w:val="2CC10073"/>
    <w:rsid w:val="2D2A49FC"/>
    <w:rsid w:val="2E46782E"/>
    <w:rsid w:val="30115007"/>
    <w:rsid w:val="31A263C9"/>
    <w:rsid w:val="328F3104"/>
    <w:rsid w:val="369149EC"/>
    <w:rsid w:val="36942821"/>
    <w:rsid w:val="3CAB5017"/>
    <w:rsid w:val="3CEF2EC4"/>
    <w:rsid w:val="3DD8563A"/>
    <w:rsid w:val="44626E32"/>
    <w:rsid w:val="45625228"/>
    <w:rsid w:val="45ED55BE"/>
    <w:rsid w:val="460C1DCB"/>
    <w:rsid w:val="48291620"/>
    <w:rsid w:val="494803C3"/>
    <w:rsid w:val="4D106420"/>
    <w:rsid w:val="4FA535AE"/>
    <w:rsid w:val="5149044C"/>
    <w:rsid w:val="51AB02DD"/>
    <w:rsid w:val="52063205"/>
    <w:rsid w:val="52600585"/>
    <w:rsid w:val="57980633"/>
    <w:rsid w:val="57A82C8F"/>
    <w:rsid w:val="5C9143DF"/>
    <w:rsid w:val="5CC26747"/>
    <w:rsid w:val="5E551D70"/>
    <w:rsid w:val="5F0B3769"/>
    <w:rsid w:val="5FB918F5"/>
    <w:rsid w:val="66AD51B3"/>
    <w:rsid w:val="67C502D3"/>
    <w:rsid w:val="6A235944"/>
    <w:rsid w:val="6CB803CB"/>
    <w:rsid w:val="6F9E1CBD"/>
    <w:rsid w:val="724F7073"/>
    <w:rsid w:val="745A52D2"/>
    <w:rsid w:val="74BC05B0"/>
    <w:rsid w:val="79224EF0"/>
    <w:rsid w:val="7AFF1985"/>
    <w:rsid w:val="7B4E4533"/>
    <w:rsid w:val="7BA01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2018-03-02T08:17:41Z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