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B7" w:rsidRDefault="00F205C5">
      <w:pPr>
        <w:spacing w:line="360" w:lineRule="auto"/>
        <w:rPr>
          <w:sz w:val="24"/>
        </w:rPr>
      </w:pPr>
      <w:r>
        <w:rPr>
          <w:rFonts w:ascii="宋体" w:hAnsi="宋体" w:hint="eastAsia"/>
          <w:bCs/>
          <w:sz w:val="28"/>
          <w:szCs w:val="28"/>
        </w:rPr>
        <w:t>附件A：</w:t>
      </w:r>
    </w:p>
    <w:p w:rsidR="000840B7" w:rsidRDefault="00F205C5">
      <w:pPr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毕业设计（论文）任务书</w:t>
      </w:r>
    </w:p>
    <w:p w:rsidR="000840B7" w:rsidRDefault="000840B7">
      <w:pPr>
        <w:spacing w:line="360" w:lineRule="auto"/>
        <w:rPr>
          <w:rFonts w:ascii="黑体" w:eastAsia="黑体"/>
          <w:sz w:val="32"/>
          <w:szCs w:val="32"/>
        </w:rPr>
      </w:pPr>
      <w:bookmarkStart w:id="0" w:name="_GoBack"/>
      <w:bookmarkEnd w:id="0"/>
    </w:p>
    <w:p w:rsidR="000840B7" w:rsidRDefault="00F205C5">
      <w:pPr>
        <w:spacing w:line="360" w:lineRule="auto"/>
        <w:rPr>
          <w:sz w:val="24"/>
          <w:u w:val="single"/>
        </w:rPr>
      </w:pPr>
      <w:r>
        <w:rPr>
          <w:rFonts w:ascii="黑体" w:eastAsia="黑体" w:hint="eastAsia"/>
          <w:sz w:val="24"/>
        </w:rPr>
        <w:t>设计（论文）中文题目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</w:t>
      </w:r>
      <w:r w:rsidR="00254796">
        <w:rPr>
          <w:rFonts w:hint="eastAsia"/>
          <w:sz w:val="24"/>
          <w:u w:val="single"/>
        </w:rPr>
        <w:t>重大</w:t>
      </w:r>
      <w:proofErr w:type="gramStart"/>
      <w:r w:rsidR="00254796">
        <w:rPr>
          <w:rFonts w:hint="eastAsia"/>
          <w:sz w:val="24"/>
          <w:u w:val="single"/>
        </w:rPr>
        <w:t>城科学习交流分享</w:t>
      </w:r>
      <w:r w:rsidR="00EB320B">
        <w:rPr>
          <w:rFonts w:hint="eastAsia"/>
          <w:sz w:val="24"/>
          <w:u w:val="single"/>
        </w:rPr>
        <w:t>微信</w:t>
      </w:r>
      <w:proofErr w:type="gramEnd"/>
      <w:r w:rsidR="00EB320B">
        <w:rPr>
          <w:rFonts w:hint="eastAsia"/>
          <w:sz w:val="24"/>
          <w:u w:val="single"/>
        </w:rPr>
        <w:t>小程序</w:t>
      </w:r>
      <w:r>
        <w:rPr>
          <w:rFonts w:hint="eastAsia"/>
          <w:sz w:val="24"/>
          <w:u w:val="single"/>
        </w:rPr>
        <w:t xml:space="preserve">                                       </w:t>
      </w:r>
    </w:p>
    <w:p w:rsidR="000840B7" w:rsidRDefault="00F205C5"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  <w:u w:val="single"/>
        </w:rPr>
        <w:t xml:space="preserve">               </w:t>
      </w:r>
      <w:r w:rsidR="00254796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>设计及实现</w:t>
      </w:r>
      <w:r>
        <w:rPr>
          <w:rFonts w:hint="eastAsia"/>
          <w:sz w:val="24"/>
          <w:u w:val="single"/>
        </w:rPr>
        <w:t xml:space="preserve">                           </w:t>
      </w:r>
    </w:p>
    <w:p w:rsidR="000840B7" w:rsidRDefault="000840B7">
      <w:pPr>
        <w:spacing w:line="360" w:lineRule="auto"/>
        <w:rPr>
          <w:sz w:val="24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00"/>
        <w:gridCol w:w="3240"/>
        <w:gridCol w:w="360"/>
        <w:gridCol w:w="2340"/>
      </w:tblGrid>
      <w:tr w:rsidR="000840B7">
        <w:trPr>
          <w:cantSplit/>
          <w:trHeight w:val="6848"/>
        </w:trPr>
        <w:tc>
          <w:tcPr>
            <w:tcW w:w="8460" w:type="dxa"/>
            <w:gridSpan w:val="5"/>
          </w:tcPr>
          <w:p w:rsidR="000840B7" w:rsidRDefault="00F205C5">
            <w:pPr>
              <w:ind w:leftChars="50" w:left="105"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设计（论文）的主要内容与要求：</w:t>
            </w:r>
          </w:p>
          <w:p w:rsidR="000840B7" w:rsidRDefault="008E347C" w:rsidP="008E347C">
            <w:pPr>
              <w:ind w:leftChars="50" w:left="105" w:rightChars="50" w:right="105" w:firstLine="480"/>
              <w:rPr>
                <w:rFonts w:ascii="宋体" w:hAnsi="宋体" w:cs="宋体"/>
                <w:color w:val="000000"/>
                <w:spacing w:val="3"/>
                <w:sz w:val="24"/>
                <w:shd w:val="clear" w:color="auto" w:fill="FFFFFF"/>
              </w:rPr>
            </w:pPr>
            <w:r w:rsidRPr="008E347C"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随着重大</w:t>
            </w:r>
            <w:proofErr w:type="gramStart"/>
            <w:r w:rsidRPr="008E347C"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城科学</w:t>
            </w:r>
            <w:proofErr w:type="gramEnd"/>
            <w:r w:rsidRPr="008E347C"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生的增多</w:t>
            </w:r>
            <w:r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,</w:t>
            </w:r>
            <w:r w:rsidRPr="008E347C"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考研的学生也越来越多</w:t>
            </w:r>
            <w:r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,</w:t>
            </w:r>
            <w:r w:rsidR="008C5085"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考研小白们</w:t>
            </w:r>
            <w:r w:rsidRPr="008E347C"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就需要更多的学长学</w:t>
            </w:r>
            <w:proofErr w:type="gramStart"/>
            <w:r w:rsidRPr="008E347C"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姐能够</w:t>
            </w:r>
            <w:proofErr w:type="gramEnd"/>
            <w:r w:rsidRPr="008E347C"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分享学习经验</w:t>
            </w:r>
            <w:r w:rsidR="008C5085"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以及一些考研院校的介绍，帮助他们找到适合自己的学校和专业</w:t>
            </w:r>
            <w:r w:rsidRPr="008E347C"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。</w:t>
            </w:r>
            <w:proofErr w:type="gramStart"/>
            <w:r w:rsidRPr="008E347C"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本微信</w:t>
            </w:r>
            <w:proofErr w:type="gramEnd"/>
            <w:r w:rsidRPr="008E347C">
              <w:rPr>
                <w:rFonts w:ascii="宋体" w:hAnsi="宋体" w:cs="宋体" w:hint="eastAsia"/>
                <w:color w:val="000000"/>
                <w:spacing w:val="3"/>
                <w:sz w:val="24"/>
                <w:shd w:val="clear" w:color="auto" w:fill="FFFFFF"/>
              </w:rPr>
              <w:t>小程序完成学生平时学习以及考研学习的经验交流分享信息管理。</w:t>
            </w:r>
          </w:p>
          <w:p w:rsidR="000840B7" w:rsidRDefault="00F205C5">
            <w:pPr>
              <w:ind w:leftChars="50" w:left="105" w:rightChars="50" w:right="105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本课题的主要内容如下：</w:t>
            </w:r>
          </w:p>
          <w:p w:rsidR="000840B7" w:rsidRDefault="00F205C5">
            <w:pPr>
              <w:ind w:leftChars="50" w:left="105" w:rightChars="50" w:right="105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）在阅读参考文献的基础上，依据目前已有的</w:t>
            </w:r>
            <w:r w:rsidR="002C75D2">
              <w:rPr>
                <w:rFonts w:hint="eastAsia"/>
                <w:sz w:val="24"/>
              </w:rPr>
              <w:t>学习交流</w:t>
            </w:r>
            <w:proofErr w:type="gramStart"/>
            <w:r w:rsidR="002C75D2">
              <w:rPr>
                <w:rFonts w:hint="eastAsia"/>
                <w:sz w:val="24"/>
              </w:rPr>
              <w:t>分享微信小</w:t>
            </w:r>
            <w:proofErr w:type="gramEnd"/>
            <w:r w:rsidR="002C75D2">
              <w:rPr>
                <w:rFonts w:hint="eastAsia"/>
                <w:sz w:val="24"/>
              </w:rPr>
              <w:t>程序，并结合现在重大</w:t>
            </w:r>
            <w:proofErr w:type="gramStart"/>
            <w:r w:rsidR="002C75D2">
              <w:rPr>
                <w:rFonts w:hint="eastAsia"/>
                <w:sz w:val="24"/>
              </w:rPr>
              <w:t>城科学</w:t>
            </w:r>
            <w:proofErr w:type="gramEnd"/>
            <w:r w:rsidR="002C75D2">
              <w:rPr>
                <w:rFonts w:hint="eastAsia"/>
                <w:sz w:val="24"/>
              </w:rPr>
              <w:t>生对学习交流小程序</w:t>
            </w:r>
            <w:r>
              <w:rPr>
                <w:rFonts w:hint="eastAsia"/>
                <w:sz w:val="24"/>
              </w:rPr>
              <w:t>的要求进行需求分析并完成需求分析报告；</w:t>
            </w:r>
          </w:p>
          <w:p w:rsidR="000840B7" w:rsidRDefault="00F205C5">
            <w:pPr>
              <w:ind w:leftChars="50" w:left="105" w:rightChars="50" w:right="105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）在需求分析报告基础上完成整体结构设计、数据库设计等工作；</w:t>
            </w:r>
          </w:p>
          <w:p w:rsidR="000840B7" w:rsidRDefault="00F205C5">
            <w:pPr>
              <w:ind w:leftChars="50" w:left="105" w:rightChars="50" w:right="105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2C75D2">
              <w:rPr>
                <w:rFonts w:hint="eastAsia"/>
                <w:sz w:val="24"/>
              </w:rPr>
              <w:t>）完成重大</w:t>
            </w:r>
            <w:proofErr w:type="gramStart"/>
            <w:r w:rsidR="002C75D2">
              <w:rPr>
                <w:rFonts w:hint="eastAsia"/>
                <w:sz w:val="24"/>
              </w:rPr>
              <w:t>城科学习交流</w:t>
            </w:r>
            <w:proofErr w:type="gramEnd"/>
            <w:r w:rsidR="002C75D2">
              <w:rPr>
                <w:rFonts w:hint="eastAsia"/>
                <w:sz w:val="24"/>
              </w:rPr>
              <w:t>分享小程序</w:t>
            </w:r>
            <w:r>
              <w:rPr>
                <w:rFonts w:hint="eastAsia"/>
                <w:sz w:val="24"/>
              </w:rPr>
              <w:t>的代码编制及测试工作；</w:t>
            </w:r>
          </w:p>
          <w:p w:rsidR="000840B7" w:rsidRDefault="00F205C5">
            <w:pPr>
              <w:ind w:leftChars="50" w:left="105" w:rightChars="50" w:right="105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）采集实际数据进行功能验证。</w:t>
            </w:r>
          </w:p>
          <w:p w:rsidR="000840B7" w:rsidRDefault="00F205C5">
            <w:pPr>
              <w:ind w:leftChars="50" w:left="105" w:rightChars="50" w:right="105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在完成毕业设计的过程中，要达到如下要求：</w:t>
            </w:r>
          </w:p>
          <w:p w:rsidR="000840B7" w:rsidRDefault="002C75D2">
            <w:pPr>
              <w:numPr>
                <w:ilvl w:val="0"/>
                <w:numId w:val="1"/>
              </w:numPr>
              <w:ind w:leftChars="50" w:left="105" w:rightChars="50" w:right="105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完成的重大</w:t>
            </w:r>
            <w:proofErr w:type="gramStart"/>
            <w:r>
              <w:rPr>
                <w:rFonts w:hint="eastAsia"/>
                <w:sz w:val="24"/>
              </w:rPr>
              <w:t>城科学习交流分享微信</w:t>
            </w:r>
            <w:proofErr w:type="gramEnd"/>
            <w:r>
              <w:rPr>
                <w:rFonts w:hint="eastAsia"/>
                <w:sz w:val="24"/>
              </w:rPr>
              <w:t>小程序</w:t>
            </w:r>
            <w:r w:rsidR="009A6A83">
              <w:rPr>
                <w:rFonts w:hint="eastAsia"/>
                <w:sz w:val="24"/>
              </w:rPr>
              <w:t>至少具有如下功能：</w:t>
            </w:r>
            <w:r w:rsidR="00F200B9">
              <w:rPr>
                <w:rFonts w:hint="eastAsia"/>
                <w:sz w:val="24"/>
              </w:rPr>
              <w:t>权限管理、</w:t>
            </w:r>
            <w:r w:rsidR="009A6A83">
              <w:rPr>
                <w:rFonts w:hint="eastAsia"/>
                <w:sz w:val="24"/>
              </w:rPr>
              <w:t>考研学习经验</w:t>
            </w:r>
            <w:r w:rsidR="00207C2B">
              <w:rPr>
                <w:rFonts w:hint="eastAsia"/>
                <w:sz w:val="24"/>
              </w:rPr>
              <w:t>交流</w:t>
            </w:r>
            <w:r w:rsidR="00F205C5">
              <w:rPr>
                <w:rFonts w:hint="eastAsia"/>
                <w:sz w:val="24"/>
              </w:rPr>
              <w:t>、</w:t>
            </w:r>
            <w:r w:rsidR="008C5085">
              <w:rPr>
                <w:rFonts w:hint="eastAsia"/>
                <w:sz w:val="24"/>
              </w:rPr>
              <w:t>学习经验</w:t>
            </w:r>
            <w:r w:rsidR="00101D9A">
              <w:rPr>
                <w:rFonts w:hint="eastAsia"/>
                <w:sz w:val="24"/>
              </w:rPr>
              <w:t>文章的管理</w:t>
            </w:r>
            <w:r w:rsidR="00F205C5">
              <w:rPr>
                <w:rFonts w:hint="eastAsia"/>
                <w:sz w:val="24"/>
              </w:rPr>
              <w:t>、</w:t>
            </w:r>
            <w:r w:rsidR="008C5085">
              <w:rPr>
                <w:rFonts w:hint="eastAsia"/>
                <w:sz w:val="24"/>
              </w:rPr>
              <w:t>考研院校介绍、考研资料</w:t>
            </w:r>
            <w:r w:rsidR="00114FB8">
              <w:rPr>
                <w:rFonts w:hint="eastAsia"/>
                <w:sz w:val="24"/>
              </w:rPr>
              <w:t>分享、休闲放松</w:t>
            </w:r>
            <w:r w:rsidR="00F205C5">
              <w:rPr>
                <w:rFonts w:hint="eastAsia"/>
                <w:sz w:val="24"/>
              </w:rPr>
              <w:t>等功能；</w:t>
            </w:r>
          </w:p>
          <w:p w:rsidR="000840B7" w:rsidRDefault="00F205C5">
            <w:pPr>
              <w:numPr>
                <w:ilvl w:val="0"/>
                <w:numId w:val="1"/>
              </w:numPr>
              <w:ind w:leftChars="50" w:left="105" w:rightChars="50" w:right="105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完成的</w:t>
            </w:r>
            <w:proofErr w:type="gramStart"/>
            <w:r w:rsidR="002C75D2">
              <w:rPr>
                <w:rFonts w:hint="eastAsia"/>
                <w:sz w:val="24"/>
              </w:rPr>
              <w:t>微信重大城科学习交流分享微信</w:t>
            </w:r>
            <w:proofErr w:type="gramEnd"/>
            <w:r w:rsidR="002C75D2">
              <w:rPr>
                <w:rFonts w:hint="eastAsia"/>
                <w:sz w:val="24"/>
              </w:rPr>
              <w:t>小程序要使用方便</w:t>
            </w:r>
            <w:r w:rsidR="009C7668">
              <w:rPr>
                <w:rFonts w:hint="eastAsia"/>
                <w:sz w:val="24"/>
              </w:rPr>
              <w:t>、功能正确、运行无误，人机交互性好，并具有良好的查询</w:t>
            </w:r>
            <w:r w:rsidR="00E50D92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删除功能；</w:t>
            </w:r>
          </w:p>
          <w:p w:rsidR="000840B7" w:rsidRDefault="00F205C5">
            <w:pPr>
              <w:numPr>
                <w:ilvl w:val="0"/>
                <w:numId w:val="1"/>
              </w:numPr>
              <w:ind w:leftChars="50" w:left="105" w:rightChars="50" w:right="105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在完成毕业设计的整个过程中做到定期汇报、实时反馈；</w:t>
            </w:r>
          </w:p>
          <w:p w:rsidR="000840B7" w:rsidRDefault="00F205C5">
            <w:pPr>
              <w:numPr>
                <w:ilvl w:val="0"/>
                <w:numId w:val="1"/>
              </w:numPr>
              <w:ind w:leftChars="50" w:left="105" w:rightChars="50" w:right="105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按照进度安排按时完成开题报告、中期报告及毕业设计论文等相关阶段性的文档并准备相应汇报的</w:t>
            </w:r>
            <w:proofErr w:type="spellStart"/>
            <w:r>
              <w:rPr>
                <w:rFonts w:hint="eastAsia"/>
                <w:sz w:val="24"/>
              </w:rPr>
              <w:t>ppt</w:t>
            </w:r>
            <w:proofErr w:type="spellEnd"/>
            <w:r>
              <w:rPr>
                <w:rFonts w:hint="eastAsia"/>
                <w:sz w:val="24"/>
              </w:rPr>
              <w:t>文档；</w:t>
            </w:r>
          </w:p>
          <w:p w:rsidR="000840B7" w:rsidRDefault="00F205C5">
            <w:pPr>
              <w:numPr>
                <w:ilvl w:val="0"/>
                <w:numId w:val="1"/>
              </w:numPr>
              <w:ind w:leftChars="50" w:left="105" w:rightChars="50" w:right="105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撰写文档时不得抄袭。</w:t>
            </w:r>
          </w:p>
        </w:tc>
      </w:tr>
      <w:tr w:rsidR="000840B7">
        <w:trPr>
          <w:cantSplit/>
          <w:trHeight w:val="386"/>
        </w:trPr>
        <w:tc>
          <w:tcPr>
            <w:tcW w:w="8460" w:type="dxa"/>
            <w:gridSpan w:val="5"/>
            <w:vAlign w:val="center"/>
          </w:tcPr>
          <w:p w:rsidR="000840B7" w:rsidRDefault="00F205C5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进</w:t>
            </w:r>
            <w:r>
              <w:rPr>
                <w:rFonts w:eastAsia="黑体" w:hint="eastAsia"/>
                <w:sz w:val="24"/>
              </w:rPr>
              <w:t xml:space="preserve">   </w:t>
            </w:r>
            <w:r>
              <w:rPr>
                <w:rFonts w:eastAsia="黑体" w:hint="eastAsia"/>
                <w:sz w:val="24"/>
              </w:rPr>
              <w:t>度</w:t>
            </w:r>
            <w:r>
              <w:rPr>
                <w:rFonts w:eastAsia="黑体" w:hint="eastAsia"/>
                <w:sz w:val="24"/>
              </w:rPr>
              <w:t xml:space="preserve">   </w:t>
            </w:r>
            <w:r>
              <w:rPr>
                <w:rFonts w:eastAsia="黑体" w:hint="eastAsia"/>
                <w:sz w:val="24"/>
              </w:rPr>
              <w:t>安</w:t>
            </w:r>
            <w:r>
              <w:rPr>
                <w:rFonts w:eastAsia="黑体" w:hint="eastAsia"/>
                <w:sz w:val="24"/>
              </w:rPr>
              <w:t xml:space="preserve">   </w:t>
            </w:r>
            <w:r>
              <w:rPr>
                <w:rFonts w:eastAsia="黑体" w:hint="eastAsia"/>
                <w:sz w:val="24"/>
              </w:rPr>
              <w:t>排</w:t>
            </w:r>
          </w:p>
        </w:tc>
      </w:tr>
      <w:tr w:rsidR="000840B7">
        <w:trPr>
          <w:trHeight w:val="382"/>
        </w:trPr>
        <w:tc>
          <w:tcPr>
            <w:tcW w:w="720" w:type="dxa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504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设计（论文）工作内容</w:t>
            </w:r>
          </w:p>
        </w:tc>
        <w:tc>
          <w:tcPr>
            <w:tcW w:w="270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时间（起止周数）</w:t>
            </w:r>
          </w:p>
        </w:tc>
      </w:tr>
      <w:tr w:rsidR="000840B7">
        <w:trPr>
          <w:trHeight w:val="454"/>
        </w:trPr>
        <w:tc>
          <w:tcPr>
            <w:tcW w:w="720" w:type="dxa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040" w:type="dxa"/>
            <w:gridSpan w:val="2"/>
            <w:vAlign w:val="center"/>
          </w:tcPr>
          <w:p w:rsidR="000840B7" w:rsidRDefault="00F205C5" w:rsidP="00101D9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阅读参考文献、查找相关</w:t>
            </w:r>
            <w:r w:rsidR="00101D9A">
              <w:rPr>
                <w:rFonts w:hint="eastAsia"/>
                <w:sz w:val="24"/>
              </w:rPr>
              <w:t>学习</w:t>
            </w:r>
            <w:proofErr w:type="gramStart"/>
            <w:r w:rsidR="00101D9A">
              <w:rPr>
                <w:rFonts w:hint="eastAsia"/>
                <w:sz w:val="24"/>
              </w:rPr>
              <w:t>交流微信小</w:t>
            </w:r>
            <w:proofErr w:type="gramEnd"/>
            <w:r w:rsidR="00101D9A">
              <w:rPr>
                <w:rFonts w:hint="eastAsia"/>
                <w:sz w:val="24"/>
              </w:rPr>
              <w:t>程序</w:t>
            </w:r>
            <w:r>
              <w:rPr>
                <w:rFonts w:hint="eastAsia"/>
                <w:sz w:val="24"/>
              </w:rPr>
              <w:t>，完成需求分析报告；撰写开题报告并准备开题答辩</w:t>
            </w:r>
          </w:p>
        </w:tc>
        <w:tc>
          <w:tcPr>
            <w:tcW w:w="270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周至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周</w:t>
            </w:r>
          </w:p>
        </w:tc>
      </w:tr>
      <w:tr w:rsidR="000840B7">
        <w:trPr>
          <w:trHeight w:val="454"/>
        </w:trPr>
        <w:tc>
          <w:tcPr>
            <w:tcW w:w="720" w:type="dxa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040" w:type="dxa"/>
            <w:gridSpan w:val="2"/>
            <w:vAlign w:val="center"/>
          </w:tcPr>
          <w:p w:rsidR="000840B7" w:rsidRDefault="00F205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开题答辩并修改开题报告；完成需求分析报告并进行初步设计</w:t>
            </w:r>
          </w:p>
        </w:tc>
        <w:tc>
          <w:tcPr>
            <w:tcW w:w="270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周至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周</w:t>
            </w:r>
          </w:p>
        </w:tc>
      </w:tr>
      <w:tr w:rsidR="000840B7">
        <w:trPr>
          <w:trHeight w:val="454"/>
        </w:trPr>
        <w:tc>
          <w:tcPr>
            <w:tcW w:w="720" w:type="dxa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04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整体结构设计及数据库设计等</w:t>
            </w:r>
          </w:p>
        </w:tc>
        <w:tc>
          <w:tcPr>
            <w:tcW w:w="270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周至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周</w:t>
            </w:r>
          </w:p>
        </w:tc>
      </w:tr>
      <w:tr w:rsidR="000840B7">
        <w:trPr>
          <w:trHeight w:val="454"/>
        </w:trPr>
        <w:tc>
          <w:tcPr>
            <w:tcW w:w="720" w:type="dxa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504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代码编制及初步功能实现</w:t>
            </w:r>
          </w:p>
        </w:tc>
        <w:tc>
          <w:tcPr>
            <w:tcW w:w="270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周至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周</w:t>
            </w:r>
          </w:p>
        </w:tc>
      </w:tr>
      <w:tr w:rsidR="000840B7">
        <w:trPr>
          <w:trHeight w:val="454"/>
        </w:trPr>
        <w:tc>
          <w:tcPr>
            <w:tcW w:w="720" w:type="dxa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504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撰写中期检查报告</w:t>
            </w:r>
          </w:p>
        </w:tc>
        <w:tc>
          <w:tcPr>
            <w:tcW w:w="270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周至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周</w:t>
            </w:r>
          </w:p>
        </w:tc>
      </w:tr>
      <w:tr w:rsidR="000840B7">
        <w:trPr>
          <w:trHeight w:val="454"/>
        </w:trPr>
        <w:tc>
          <w:tcPr>
            <w:tcW w:w="720" w:type="dxa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</w:p>
        </w:tc>
        <w:tc>
          <w:tcPr>
            <w:tcW w:w="504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代码测试及功能完善</w:t>
            </w:r>
          </w:p>
        </w:tc>
        <w:tc>
          <w:tcPr>
            <w:tcW w:w="270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周至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周</w:t>
            </w:r>
          </w:p>
        </w:tc>
      </w:tr>
      <w:tr w:rsidR="000840B7">
        <w:trPr>
          <w:trHeight w:val="454"/>
        </w:trPr>
        <w:tc>
          <w:tcPr>
            <w:tcW w:w="720" w:type="dxa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504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采集实际数据进行系统测试；毕业论文撰写</w:t>
            </w:r>
          </w:p>
        </w:tc>
        <w:tc>
          <w:tcPr>
            <w:tcW w:w="270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周至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周</w:t>
            </w:r>
          </w:p>
        </w:tc>
      </w:tr>
      <w:tr w:rsidR="000840B7">
        <w:trPr>
          <w:trHeight w:val="454"/>
        </w:trPr>
        <w:tc>
          <w:tcPr>
            <w:tcW w:w="720" w:type="dxa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504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毕业论文查重、修改、提交及答辩</w:t>
            </w:r>
          </w:p>
        </w:tc>
        <w:tc>
          <w:tcPr>
            <w:tcW w:w="2700" w:type="dxa"/>
            <w:gridSpan w:val="2"/>
            <w:vAlign w:val="center"/>
          </w:tcPr>
          <w:p w:rsidR="000840B7" w:rsidRDefault="00F205C5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周至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周</w:t>
            </w:r>
          </w:p>
        </w:tc>
      </w:tr>
      <w:tr w:rsidR="000840B7">
        <w:trPr>
          <w:trHeight w:val="5960"/>
        </w:trPr>
        <w:tc>
          <w:tcPr>
            <w:tcW w:w="8460" w:type="dxa"/>
            <w:gridSpan w:val="5"/>
          </w:tcPr>
          <w:p w:rsidR="000840B7" w:rsidRDefault="00F205C5">
            <w:pPr>
              <w:ind w:leftChars="50" w:left="105"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>主要参考文献：</w:t>
            </w:r>
          </w:p>
          <w:p w:rsidR="00EB320B" w:rsidRPr="00EB320B" w:rsidRDefault="00F205C5" w:rsidP="00EB320B">
            <w:pPr>
              <w:ind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>[1]</w:t>
            </w:r>
            <w:r w:rsidR="00EB320B">
              <w:rPr>
                <w:rFonts w:hint="eastAsia"/>
                <w:sz w:val="24"/>
              </w:rPr>
              <w:t xml:space="preserve"> </w:t>
            </w:r>
            <w:r w:rsidR="00194EE2" w:rsidRPr="00194EE2">
              <w:rPr>
                <w:rFonts w:hint="eastAsia"/>
                <w:sz w:val="24"/>
              </w:rPr>
              <w:t>邢榕珊</w:t>
            </w:r>
            <w:r w:rsidR="00194EE2" w:rsidRPr="00194EE2">
              <w:rPr>
                <w:rFonts w:hint="eastAsia"/>
                <w:sz w:val="24"/>
              </w:rPr>
              <w:t>,</w:t>
            </w:r>
            <w:r w:rsidR="00194EE2" w:rsidRPr="00194EE2">
              <w:rPr>
                <w:rFonts w:hint="eastAsia"/>
                <w:sz w:val="24"/>
              </w:rPr>
              <w:t>匡芳君</w:t>
            </w:r>
            <w:r w:rsidR="00194EE2" w:rsidRPr="00194EE2">
              <w:rPr>
                <w:rFonts w:hint="eastAsia"/>
                <w:sz w:val="24"/>
              </w:rPr>
              <w:t>.</w:t>
            </w:r>
            <w:proofErr w:type="gramStart"/>
            <w:r w:rsidR="00194EE2" w:rsidRPr="00194EE2">
              <w:rPr>
                <w:rFonts w:hint="eastAsia"/>
                <w:sz w:val="24"/>
              </w:rPr>
              <w:t>微信小</w:t>
            </w:r>
            <w:proofErr w:type="gramEnd"/>
            <w:r w:rsidR="00194EE2" w:rsidRPr="00194EE2">
              <w:rPr>
                <w:rFonts w:hint="eastAsia"/>
                <w:sz w:val="24"/>
              </w:rPr>
              <w:t>程序设计</w:t>
            </w:r>
            <w:r w:rsidR="00194EE2" w:rsidRPr="00194EE2">
              <w:rPr>
                <w:rFonts w:hint="eastAsia"/>
                <w:sz w:val="24"/>
              </w:rPr>
              <w:t>[J].</w:t>
            </w:r>
            <w:r w:rsidR="00194EE2" w:rsidRPr="00194EE2">
              <w:rPr>
                <w:rFonts w:hint="eastAsia"/>
                <w:sz w:val="24"/>
              </w:rPr>
              <w:t>计算机时代</w:t>
            </w:r>
            <w:r w:rsidR="00194EE2" w:rsidRPr="00194EE2">
              <w:rPr>
                <w:rFonts w:hint="eastAsia"/>
                <w:sz w:val="24"/>
              </w:rPr>
              <w:t>,2018(08):9-12.</w:t>
            </w:r>
          </w:p>
          <w:p w:rsidR="000840B7" w:rsidRDefault="00F205C5" w:rsidP="00EB320B">
            <w:pPr>
              <w:ind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[2] </w:t>
            </w:r>
            <w:r w:rsidR="00EB320B" w:rsidRPr="00EB320B">
              <w:rPr>
                <w:rFonts w:hint="eastAsia"/>
                <w:sz w:val="24"/>
              </w:rPr>
              <w:t>罗金萍</w:t>
            </w:r>
            <w:r w:rsidR="00EB320B" w:rsidRPr="00EB320B">
              <w:rPr>
                <w:rFonts w:hint="eastAsia"/>
                <w:sz w:val="24"/>
              </w:rPr>
              <w:t>,</w:t>
            </w:r>
            <w:r w:rsidR="00EB320B" w:rsidRPr="00EB320B">
              <w:rPr>
                <w:rFonts w:hint="eastAsia"/>
                <w:sz w:val="24"/>
              </w:rPr>
              <w:t>吕翠莲</w:t>
            </w:r>
            <w:r w:rsidR="00EB320B" w:rsidRPr="00EB320B">
              <w:rPr>
                <w:rFonts w:hint="eastAsia"/>
                <w:sz w:val="24"/>
              </w:rPr>
              <w:t>.</w:t>
            </w:r>
            <w:proofErr w:type="gramStart"/>
            <w:r w:rsidR="00EB320B" w:rsidRPr="00EB320B">
              <w:rPr>
                <w:rFonts w:hint="eastAsia"/>
                <w:sz w:val="24"/>
              </w:rPr>
              <w:t>基于微信小</w:t>
            </w:r>
            <w:proofErr w:type="gramEnd"/>
            <w:r w:rsidR="00EB320B" w:rsidRPr="00EB320B">
              <w:rPr>
                <w:rFonts w:hint="eastAsia"/>
                <w:sz w:val="24"/>
              </w:rPr>
              <w:t>程序的高校学生自主学习研究</w:t>
            </w:r>
            <w:r w:rsidR="00EB320B" w:rsidRPr="00EB320B">
              <w:rPr>
                <w:rFonts w:hint="eastAsia"/>
                <w:sz w:val="24"/>
              </w:rPr>
              <w:t>[J].</w:t>
            </w:r>
            <w:r w:rsidR="00EB320B" w:rsidRPr="00EB320B">
              <w:rPr>
                <w:rFonts w:hint="eastAsia"/>
                <w:sz w:val="24"/>
              </w:rPr>
              <w:t>中国教育信息化</w:t>
            </w:r>
            <w:r w:rsidR="00EB320B" w:rsidRPr="00EB320B">
              <w:rPr>
                <w:rFonts w:hint="eastAsia"/>
                <w:sz w:val="24"/>
              </w:rPr>
              <w:t>,2018(19):77-79.</w:t>
            </w:r>
          </w:p>
          <w:p w:rsidR="000840B7" w:rsidRDefault="00F205C5">
            <w:pPr>
              <w:ind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[3] </w:t>
            </w:r>
            <w:r w:rsidR="00EB320B" w:rsidRPr="00EB320B">
              <w:rPr>
                <w:rFonts w:hint="eastAsia"/>
                <w:sz w:val="24"/>
              </w:rPr>
              <w:t>林亮亮</w:t>
            </w:r>
            <w:r w:rsidR="00EB320B" w:rsidRPr="00EB320B">
              <w:rPr>
                <w:rFonts w:hint="eastAsia"/>
                <w:sz w:val="24"/>
              </w:rPr>
              <w:t>.</w:t>
            </w:r>
            <w:proofErr w:type="gramStart"/>
            <w:r w:rsidR="00EB320B" w:rsidRPr="00EB320B">
              <w:rPr>
                <w:rFonts w:hint="eastAsia"/>
                <w:sz w:val="24"/>
              </w:rPr>
              <w:t>基于微信小</w:t>
            </w:r>
            <w:proofErr w:type="gramEnd"/>
            <w:r w:rsidR="00EB320B" w:rsidRPr="00EB320B">
              <w:rPr>
                <w:rFonts w:hint="eastAsia"/>
                <w:sz w:val="24"/>
              </w:rPr>
              <w:t>程序的成人移动学习平台设计与实现</w:t>
            </w:r>
            <w:r w:rsidR="00EB320B" w:rsidRPr="00EB320B">
              <w:rPr>
                <w:rFonts w:hint="eastAsia"/>
                <w:sz w:val="24"/>
              </w:rPr>
              <w:t>[J].</w:t>
            </w:r>
            <w:r w:rsidR="00EB320B" w:rsidRPr="00EB320B">
              <w:rPr>
                <w:rFonts w:hint="eastAsia"/>
                <w:sz w:val="24"/>
              </w:rPr>
              <w:t>河北软件职业技术学院学报</w:t>
            </w:r>
            <w:r w:rsidR="00EB320B" w:rsidRPr="00EB320B">
              <w:rPr>
                <w:rFonts w:hint="eastAsia"/>
                <w:sz w:val="24"/>
              </w:rPr>
              <w:t>,2019,21(02):5-9.</w:t>
            </w:r>
          </w:p>
          <w:p w:rsidR="000840B7" w:rsidRDefault="00F205C5">
            <w:pPr>
              <w:ind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[4] </w:t>
            </w:r>
            <w:r w:rsidR="00EB320B" w:rsidRPr="00EB320B">
              <w:rPr>
                <w:rFonts w:hint="eastAsia"/>
                <w:sz w:val="24"/>
              </w:rPr>
              <w:t>宋钰</w:t>
            </w:r>
            <w:r w:rsidR="00EB320B" w:rsidRPr="00EB320B">
              <w:rPr>
                <w:rFonts w:hint="eastAsia"/>
                <w:sz w:val="24"/>
              </w:rPr>
              <w:t>.</w:t>
            </w:r>
            <w:r w:rsidR="00EB320B" w:rsidRPr="00EB320B">
              <w:rPr>
                <w:rFonts w:hint="eastAsia"/>
                <w:sz w:val="24"/>
              </w:rPr>
              <w:t>基于小程序的</w:t>
            </w:r>
            <w:proofErr w:type="gramStart"/>
            <w:r w:rsidR="00EB320B" w:rsidRPr="00EB320B">
              <w:rPr>
                <w:rFonts w:hint="eastAsia"/>
                <w:sz w:val="24"/>
              </w:rPr>
              <w:t>微信学习</w:t>
            </w:r>
            <w:proofErr w:type="gramEnd"/>
            <w:r w:rsidR="00EB320B" w:rsidRPr="00EB320B">
              <w:rPr>
                <w:rFonts w:hint="eastAsia"/>
                <w:sz w:val="24"/>
              </w:rPr>
              <w:t>平台设计与实现</w:t>
            </w:r>
            <w:r w:rsidR="00EB320B" w:rsidRPr="00EB320B">
              <w:rPr>
                <w:rFonts w:hint="eastAsia"/>
                <w:sz w:val="24"/>
              </w:rPr>
              <w:t>[J].</w:t>
            </w:r>
            <w:r w:rsidR="00EB320B" w:rsidRPr="00EB320B">
              <w:rPr>
                <w:rFonts w:hint="eastAsia"/>
                <w:sz w:val="24"/>
              </w:rPr>
              <w:t>河南科技</w:t>
            </w:r>
            <w:r w:rsidR="00EB320B" w:rsidRPr="00EB320B">
              <w:rPr>
                <w:rFonts w:hint="eastAsia"/>
                <w:sz w:val="24"/>
              </w:rPr>
              <w:t>,2019(32):36-38.</w:t>
            </w:r>
          </w:p>
          <w:p w:rsidR="000840B7" w:rsidRDefault="00F205C5">
            <w:pPr>
              <w:ind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[5] </w:t>
            </w:r>
            <w:r w:rsidR="00194EE2" w:rsidRPr="00194EE2">
              <w:rPr>
                <w:rFonts w:hint="eastAsia"/>
                <w:sz w:val="24"/>
              </w:rPr>
              <w:t>武思怡</w:t>
            </w:r>
            <w:r w:rsidR="00194EE2" w:rsidRPr="00194EE2">
              <w:rPr>
                <w:rFonts w:hint="eastAsia"/>
                <w:sz w:val="24"/>
              </w:rPr>
              <w:t>,</w:t>
            </w:r>
            <w:r w:rsidR="00194EE2" w:rsidRPr="00194EE2">
              <w:rPr>
                <w:rFonts w:hint="eastAsia"/>
                <w:sz w:val="24"/>
              </w:rPr>
              <w:t>解</w:t>
            </w:r>
            <w:proofErr w:type="gramStart"/>
            <w:r w:rsidR="00194EE2" w:rsidRPr="00194EE2">
              <w:rPr>
                <w:rFonts w:hint="eastAsia"/>
                <w:sz w:val="24"/>
              </w:rPr>
              <w:t>佺</w:t>
            </w:r>
            <w:proofErr w:type="gramEnd"/>
            <w:r w:rsidR="00194EE2" w:rsidRPr="00194EE2">
              <w:rPr>
                <w:rFonts w:hint="eastAsia"/>
                <w:sz w:val="24"/>
              </w:rPr>
              <w:t>,</w:t>
            </w:r>
            <w:r w:rsidR="00194EE2" w:rsidRPr="00194EE2">
              <w:rPr>
                <w:rFonts w:hint="eastAsia"/>
                <w:sz w:val="24"/>
              </w:rPr>
              <w:t>张雨</w:t>
            </w:r>
            <w:r w:rsidR="00194EE2" w:rsidRPr="00194EE2">
              <w:rPr>
                <w:rFonts w:hint="eastAsia"/>
                <w:sz w:val="24"/>
              </w:rPr>
              <w:t>,</w:t>
            </w:r>
            <w:r w:rsidR="00194EE2" w:rsidRPr="00194EE2">
              <w:rPr>
                <w:rFonts w:hint="eastAsia"/>
                <w:sz w:val="24"/>
              </w:rPr>
              <w:t>侯秉昀</w:t>
            </w:r>
            <w:r w:rsidR="00194EE2" w:rsidRPr="00194EE2">
              <w:rPr>
                <w:rFonts w:hint="eastAsia"/>
                <w:sz w:val="24"/>
              </w:rPr>
              <w:t>.</w:t>
            </w:r>
            <w:proofErr w:type="gramStart"/>
            <w:r w:rsidR="00194EE2" w:rsidRPr="00194EE2">
              <w:rPr>
                <w:rFonts w:hint="eastAsia"/>
                <w:sz w:val="24"/>
              </w:rPr>
              <w:t>微信小</w:t>
            </w:r>
            <w:proofErr w:type="gramEnd"/>
            <w:r w:rsidR="00194EE2" w:rsidRPr="00194EE2">
              <w:rPr>
                <w:rFonts w:hint="eastAsia"/>
                <w:sz w:val="24"/>
              </w:rPr>
              <w:t>程序开发研究</w:t>
            </w:r>
            <w:r w:rsidR="00194EE2" w:rsidRPr="00194EE2">
              <w:rPr>
                <w:rFonts w:hint="eastAsia"/>
                <w:sz w:val="24"/>
              </w:rPr>
              <w:t>[J].</w:t>
            </w:r>
            <w:r w:rsidR="00194EE2" w:rsidRPr="00194EE2">
              <w:rPr>
                <w:rFonts w:hint="eastAsia"/>
                <w:sz w:val="24"/>
              </w:rPr>
              <w:t>无线互联科技</w:t>
            </w:r>
            <w:r w:rsidR="00194EE2" w:rsidRPr="00194EE2">
              <w:rPr>
                <w:rFonts w:hint="eastAsia"/>
                <w:sz w:val="24"/>
              </w:rPr>
              <w:t>,2018,15(11):52-54.</w:t>
            </w:r>
          </w:p>
          <w:p w:rsidR="000840B7" w:rsidRDefault="00F205C5">
            <w:pPr>
              <w:ind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[6] </w:t>
            </w:r>
            <w:proofErr w:type="gramStart"/>
            <w:r w:rsidR="00EB320B" w:rsidRPr="00EB320B">
              <w:rPr>
                <w:rFonts w:hint="eastAsia"/>
                <w:sz w:val="24"/>
              </w:rPr>
              <w:t>任燕伟</w:t>
            </w:r>
            <w:proofErr w:type="gramEnd"/>
            <w:r w:rsidR="00EB320B" w:rsidRPr="00EB320B">
              <w:rPr>
                <w:rFonts w:hint="eastAsia"/>
                <w:sz w:val="24"/>
              </w:rPr>
              <w:t>,</w:t>
            </w:r>
            <w:r w:rsidR="00EB320B" w:rsidRPr="00EB320B">
              <w:rPr>
                <w:rFonts w:hint="eastAsia"/>
                <w:sz w:val="24"/>
              </w:rPr>
              <w:t>向丹丹</w:t>
            </w:r>
            <w:r w:rsidR="00EB320B" w:rsidRPr="00EB320B">
              <w:rPr>
                <w:rFonts w:hint="eastAsia"/>
                <w:sz w:val="24"/>
              </w:rPr>
              <w:t>,</w:t>
            </w:r>
            <w:r w:rsidR="00EB320B" w:rsidRPr="00EB320B">
              <w:rPr>
                <w:rFonts w:hint="eastAsia"/>
                <w:sz w:val="24"/>
              </w:rPr>
              <w:t>程诚</w:t>
            </w:r>
            <w:r w:rsidR="00EB320B" w:rsidRPr="00EB320B">
              <w:rPr>
                <w:rFonts w:hint="eastAsia"/>
                <w:sz w:val="24"/>
              </w:rPr>
              <w:t>,</w:t>
            </w:r>
            <w:r w:rsidR="00EB320B" w:rsidRPr="00EB320B">
              <w:rPr>
                <w:rFonts w:hint="eastAsia"/>
                <w:sz w:val="24"/>
              </w:rPr>
              <w:t>王雨苹</w:t>
            </w:r>
            <w:r w:rsidR="00EB320B" w:rsidRPr="00EB320B">
              <w:rPr>
                <w:rFonts w:hint="eastAsia"/>
                <w:sz w:val="24"/>
              </w:rPr>
              <w:t>.</w:t>
            </w:r>
            <w:proofErr w:type="gramStart"/>
            <w:r w:rsidR="00EB320B" w:rsidRPr="00EB320B">
              <w:rPr>
                <w:rFonts w:hint="eastAsia"/>
                <w:sz w:val="24"/>
              </w:rPr>
              <w:t>微信小</w:t>
            </w:r>
            <w:proofErr w:type="gramEnd"/>
            <w:r w:rsidR="00EB320B" w:rsidRPr="00EB320B">
              <w:rPr>
                <w:rFonts w:hint="eastAsia"/>
                <w:sz w:val="24"/>
              </w:rPr>
              <w:t>程序在高校在线教育中的应用</w:t>
            </w:r>
            <w:r w:rsidR="00EB320B" w:rsidRPr="00EB320B">
              <w:rPr>
                <w:rFonts w:hint="eastAsia"/>
                <w:sz w:val="24"/>
              </w:rPr>
              <w:t>[J].</w:t>
            </w:r>
            <w:r w:rsidR="00EB320B" w:rsidRPr="00EB320B">
              <w:rPr>
                <w:rFonts w:hint="eastAsia"/>
                <w:sz w:val="24"/>
              </w:rPr>
              <w:t>科教导刊</w:t>
            </w:r>
            <w:r w:rsidR="00EB320B" w:rsidRPr="00EB320B">
              <w:rPr>
                <w:rFonts w:hint="eastAsia"/>
                <w:sz w:val="24"/>
              </w:rPr>
              <w:t>(</w:t>
            </w:r>
            <w:r w:rsidR="00EB320B" w:rsidRPr="00EB320B">
              <w:rPr>
                <w:rFonts w:hint="eastAsia"/>
                <w:sz w:val="24"/>
              </w:rPr>
              <w:t>中旬刊</w:t>
            </w:r>
            <w:r w:rsidR="00EB320B" w:rsidRPr="00EB320B">
              <w:rPr>
                <w:rFonts w:hint="eastAsia"/>
                <w:sz w:val="24"/>
              </w:rPr>
              <w:t>),2019(08):13-14+29.</w:t>
            </w:r>
          </w:p>
          <w:p w:rsidR="00736AF4" w:rsidRDefault="00F205C5">
            <w:pPr>
              <w:ind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[7] </w:t>
            </w:r>
            <w:r w:rsidR="00736AF4" w:rsidRPr="00736AF4">
              <w:rPr>
                <w:rFonts w:hint="eastAsia"/>
                <w:sz w:val="24"/>
              </w:rPr>
              <w:t>孔文静</w:t>
            </w:r>
            <w:r w:rsidR="00736AF4" w:rsidRPr="00736AF4">
              <w:rPr>
                <w:rFonts w:hint="eastAsia"/>
                <w:sz w:val="24"/>
              </w:rPr>
              <w:t>.</w:t>
            </w:r>
            <w:r w:rsidR="00736AF4" w:rsidRPr="00736AF4">
              <w:rPr>
                <w:rFonts w:hint="eastAsia"/>
                <w:sz w:val="24"/>
              </w:rPr>
              <w:t>学术</w:t>
            </w:r>
            <w:proofErr w:type="gramStart"/>
            <w:r w:rsidR="00736AF4" w:rsidRPr="00736AF4">
              <w:rPr>
                <w:rFonts w:hint="eastAsia"/>
                <w:sz w:val="24"/>
              </w:rPr>
              <w:t>期刊微信小</w:t>
            </w:r>
            <w:proofErr w:type="gramEnd"/>
            <w:r w:rsidR="00736AF4" w:rsidRPr="00736AF4">
              <w:rPr>
                <w:rFonts w:hint="eastAsia"/>
                <w:sz w:val="24"/>
              </w:rPr>
              <w:t>程序的开发策略</w:t>
            </w:r>
            <w:r w:rsidR="00736AF4" w:rsidRPr="00736AF4">
              <w:rPr>
                <w:rFonts w:hint="eastAsia"/>
                <w:sz w:val="24"/>
              </w:rPr>
              <w:t>[J].</w:t>
            </w:r>
            <w:r w:rsidR="00736AF4" w:rsidRPr="00736AF4">
              <w:rPr>
                <w:rFonts w:hint="eastAsia"/>
                <w:sz w:val="24"/>
              </w:rPr>
              <w:t>青年记者</w:t>
            </w:r>
            <w:r w:rsidR="00736AF4" w:rsidRPr="00736AF4">
              <w:rPr>
                <w:rFonts w:hint="eastAsia"/>
                <w:sz w:val="24"/>
              </w:rPr>
              <w:t xml:space="preserve">,2019(15):60-61. </w:t>
            </w:r>
          </w:p>
          <w:p w:rsidR="000840B7" w:rsidRDefault="00F205C5">
            <w:pPr>
              <w:ind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[8] </w:t>
            </w:r>
            <w:r w:rsidR="00194EE2" w:rsidRPr="00194EE2">
              <w:rPr>
                <w:sz w:val="24"/>
              </w:rPr>
              <w:t>Jing-</w:t>
            </w:r>
            <w:proofErr w:type="spellStart"/>
            <w:r w:rsidR="00194EE2" w:rsidRPr="00194EE2">
              <w:rPr>
                <w:sz w:val="24"/>
              </w:rPr>
              <w:t>jing</w:t>
            </w:r>
            <w:proofErr w:type="spellEnd"/>
            <w:r w:rsidR="00194EE2" w:rsidRPr="00194EE2">
              <w:rPr>
                <w:sz w:val="24"/>
              </w:rPr>
              <w:t xml:space="preserve"> </w:t>
            </w:r>
            <w:proofErr w:type="spellStart"/>
            <w:r w:rsidR="00194EE2" w:rsidRPr="00194EE2">
              <w:rPr>
                <w:sz w:val="24"/>
              </w:rPr>
              <w:t>XIONG,Feng-tao</w:t>
            </w:r>
            <w:proofErr w:type="spellEnd"/>
            <w:r w:rsidR="00194EE2" w:rsidRPr="00194EE2">
              <w:rPr>
                <w:sz w:val="24"/>
              </w:rPr>
              <w:t xml:space="preserve"> </w:t>
            </w:r>
            <w:proofErr w:type="spellStart"/>
            <w:r w:rsidR="00194EE2" w:rsidRPr="00194EE2">
              <w:rPr>
                <w:sz w:val="24"/>
              </w:rPr>
              <w:t>XIAO,Hai</w:t>
            </w:r>
            <w:proofErr w:type="spellEnd"/>
            <w:r w:rsidR="00194EE2" w:rsidRPr="00194EE2">
              <w:rPr>
                <w:sz w:val="24"/>
              </w:rPr>
              <w:t xml:space="preserve">-ye </w:t>
            </w:r>
            <w:proofErr w:type="spellStart"/>
            <w:r w:rsidR="00194EE2" w:rsidRPr="00194EE2">
              <w:rPr>
                <w:sz w:val="24"/>
              </w:rPr>
              <w:t>LU,Yue</w:t>
            </w:r>
            <w:proofErr w:type="spellEnd"/>
            <w:r w:rsidR="00194EE2" w:rsidRPr="00194EE2">
              <w:rPr>
                <w:sz w:val="24"/>
              </w:rPr>
              <w:t xml:space="preserve"> </w:t>
            </w:r>
            <w:proofErr w:type="spellStart"/>
            <w:r w:rsidR="00194EE2" w:rsidRPr="00194EE2">
              <w:rPr>
                <w:sz w:val="24"/>
              </w:rPr>
              <w:t>WANG,Rong-mei</w:t>
            </w:r>
            <w:proofErr w:type="spellEnd"/>
            <w:r w:rsidR="00194EE2" w:rsidRPr="00194EE2">
              <w:rPr>
                <w:sz w:val="24"/>
              </w:rPr>
              <w:t xml:space="preserve"> </w:t>
            </w:r>
            <w:proofErr w:type="spellStart"/>
            <w:r w:rsidR="00194EE2" w:rsidRPr="00194EE2">
              <w:rPr>
                <w:sz w:val="24"/>
              </w:rPr>
              <w:t>CAO,Si-si</w:t>
            </w:r>
            <w:proofErr w:type="spellEnd"/>
            <w:r w:rsidR="00194EE2" w:rsidRPr="00194EE2">
              <w:rPr>
                <w:sz w:val="24"/>
              </w:rPr>
              <w:t xml:space="preserve"> WANG. Current Situation and Analysis of Knowledge Learning Software Based on </w:t>
            </w:r>
            <w:proofErr w:type="spellStart"/>
            <w:r w:rsidR="00194EE2" w:rsidRPr="00194EE2">
              <w:rPr>
                <w:sz w:val="24"/>
              </w:rPr>
              <w:t>WeChat</w:t>
            </w:r>
            <w:proofErr w:type="spellEnd"/>
            <w:r w:rsidR="00194EE2" w:rsidRPr="00194EE2">
              <w:rPr>
                <w:sz w:val="24"/>
              </w:rPr>
              <w:t xml:space="preserve"> Mini </w:t>
            </w:r>
            <w:proofErr w:type="gramStart"/>
            <w:r w:rsidR="00194EE2" w:rsidRPr="00194EE2">
              <w:rPr>
                <w:sz w:val="24"/>
              </w:rPr>
              <w:t>Program[</w:t>
            </w:r>
            <w:proofErr w:type="gramEnd"/>
            <w:r w:rsidR="00194EE2" w:rsidRPr="00194EE2">
              <w:rPr>
                <w:sz w:val="24"/>
              </w:rPr>
              <w:t xml:space="preserve">P]. </w:t>
            </w:r>
            <w:proofErr w:type="spellStart"/>
            <w:r w:rsidR="00194EE2" w:rsidRPr="00194EE2">
              <w:rPr>
                <w:sz w:val="24"/>
              </w:rPr>
              <w:t>DEStech</w:t>
            </w:r>
            <w:proofErr w:type="spellEnd"/>
            <w:r w:rsidR="00194EE2" w:rsidRPr="00194EE2">
              <w:rPr>
                <w:sz w:val="24"/>
              </w:rPr>
              <w:t xml:space="preserve"> Transactions on Social Science, Education and Human Science</w:t>
            </w:r>
            <w:proofErr w:type="gramStart"/>
            <w:r w:rsidR="00194EE2" w:rsidRPr="00194EE2">
              <w:rPr>
                <w:sz w:val="24"/>
              </w:rPr>
              <w:t>,2018</w:t>
            </w:r>
            <w:proofErr w:type="gramEnd"/>
            <w:r w:rsidR="00194EE2" w:rsidRPr="00194EE2">
              <w:rPr>
                <w:sz w:val="24"/>
              </w:rPr>
              <w:t>.</w:t>
            </w:r>
          </w:p>
          <w:p w:rsidR="000840B7" w:rsidRDefault="00F205C5">
            <w:pPr>
              <w:ind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>[9]</w:t>
            </w:r>
            <w:r w:rsidR="00811C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="00811C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Wang, </w:t>
            </w:r>
            <w:proofErr w:type="spellStart"/>
            <w:r w:rsidR="00811C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Qian</w:t>
            </w:r>
            <w:proofErr w:type="gramStart"/>
            <w:r w:rsidR="00811C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,Du</w:t>
            </w:r>
            <w:proofErr w:type="spellEnd"/>
            <w:proofErr w:type="gramEnd"/>
            <w:r w:rsidR="00811C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, </w:t>
            </w:r>
            <w:proofErr w:type="spellStart"/>
            <w:r w:rsidR="00811C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Zhao,Liu</w:t>
            </w:r>
            <w:proofErr w:type="spellEnd"/>
            <w:r w:rsidR="00811C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, </w:t>
            </w:r>
            <w:proofErr w:type="spellStart"/>
            <w:r w:rsidR="00811C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Naijia</w:t>
            </w:r>
            <w:proofErr w:type="spellEnd"/>
            <w:r w:rsidR="00811C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. Design and realization of database online </w:t>
            </w:r>
            <w:proofErr w:type="gramStart"/>
            <w:r w:rsidR="00811C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migration[</w:t>
            </w:r>
            <w:proofErr w:type="gramEnd"/>
            <w:r w:rsidR="00811C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P]. </w:t>
            </w:r>
            <w:proofErr w:type="gramStart"/>
            <w:r w:rsidR="00811C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,2012</w:t>
            </w:r>
            <w:proofErr w:type="gramEnd"/>
            <w:r w:rsidR="00811C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</w:t>
            </w:r>
          </w:p>
          <w:p w:rsidR="000840B7" w:rsidRDefault="00F205C5">
            <w:pPr>
              <w:ind w:rightChars="50" w:right="105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[10]</w:t>
            </w:r>
            <w:r w:rsidR="00736AF4">
              <w:rPr>
                <w:rFonts w:hint="eastAsia"/>
              </w:rPr>
              <w:t xml:space="preserve"> </w:t>
            </w:r>
            <w:r w:rsidR="00194EE2" w:rsidRPr="00194EE2">
              <w:rPr>
                <w:rFonts w:hint="eastAsia"/>
                <w:sz w:val="24"/>
              </w:rPr>
              <w:t>王婷婷</w:t>
            </w:r>
            <w:r w:rsidR="00194EE2" w:rsidRPr="00194EE2">
              <w:rPr>
                <w:rFonts w:hint="eastAsia"/>
                <w:sz w:val="24"/>
              </w:rPr>
              <w:t>.</w:t>
            </w:r>
            <w:proofErr w:type="gramStart"/>
            <w:r w:rsidR="00194EE2" w:rsidRPr="00194EE2">
              <w:rPr>
                <w:rFonts w:hint="eastAsia"/>
                <w:sz w:val="24"/>
              </w:rPr>
              <w:t>微信小</w:t>
            </w:r>
            <w:proofErr w:type="gramEnd"/>
            <w:r w:rsidR="00194EE2" w:rsidRPr="00194EE2">
              <w:rPr>
                <w:rFonts w:hint="eastAsia"/>
                <w:sz w:val="24"/>
              </w:rPr>
              <w:t>程序开发</w:t>
            </w:r>
            <w:r w:rsidR="00194EE2" w:rsidRPr="00194EE2">
              <w:rPr>
                <w:rFonts w:hint="eastAsia"/>
                <w:sz w:val="24"/>
              </w:rPr>
              <w:t>[J].</w:t>
            </w:r>
            <w:r w:rsidR="00194EE2" w:rsidRPr="00194EE2">
              <w:rPr>
                <w:rFonts w:hint="eastAsia"/>
                <w:sz w:val="24"/>
              </w:rPr>
              <w:t>信息技术与信息化</w:t>
            </w:r>
            <w:r w:rsidR="00194EE2" w:rsidRPr="00194EE2">
              <w:rPr>
                <w:rFonts w:hint="eastAsia"/>
                <w:sz w:val="24"/>
              </w:rPr>
              <w:t>,2018(12):62-63.</w:t>
            </w:r>
          </w:p>
        </w:tc>
      </w:tr>
      <w:tr w:rsidR="000840B7">
        <w:trPr>
          <w:trHeight w:val="2468"/>
        </w:trPr>
        <w:tc>
          <w:tcPr>
            <w:tcW w:w="2520" w:type="dxa"/>
            <w:gridSpan w:val="2"/>
          </w:tcPr>
          <w:p w:rsidR="000840B7" w:rsidRDefault="00F205C5">
            <w:pPr>
              <w:ind w:leftChars="50" w:left="105"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F205C5">
            <w:pPr>
              <w:ind w:leftChars="50" w:left="105" w:rightChars="50" w:right="105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3600" w:type="dxa"/>
            <w:gridSpan w:val="2"/>
          </w:tcPr>
          <w:p w:rsidR="000840B7" w:rsidRDefault="00F205C5">
            <w:pPr>
              <w:ind w:leftChars="50" w:left="105"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>教研室负责人审查意见：</w:t>
            </w: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F205C5">
            <w:pPr>
              <w:ind w:leftChars="50" w:left="105" w:rightChars="50" w:right="105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          </w:t>
            </w: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F205C5">
            <w:pPr>
              <w:ind w:leftChars="50" w:left="105" w:rightChars="50" w:right="105" w:firstLineChars="600" w:firstLine="144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340" w:type="dxa"/>
          </w:tcPr>
          <w:p w:rsidR="000840B7" w:rsidRDefault="00F205C5">
            <w:pPr>
              <w:ind w:leftChars="50" w:left="105" w:rightChars="50" w:right="105"/>
              <w:rPr>
                <w:sz w:val="24"/>
              </w:rPr>
            </w:pPr>
            <w:r>
              <w:rPr>
                <w:rFonts w:hint="eastAsia"/>
                <w:sz w:val="24"/>
              </w:rPr>
              <w:t>学生签字：</w:t>
            </w: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0840B7">
            <w:pPr>
              <w:ind w:leftChars="50" w:left="105" w:rightChars="50" w:right="105"/>
              <w:rPr>
                <w:sz w:val="24"/>
              </w:rPr>
            </w:pPr>
          </w:p>
          <w:p w:rsidR="000840B7" w:rsidRDefault="00F205C5">
            <w:pPr>
              <w:ind w:rightChars="50" w:right="105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0840B7" w:rsidRDefault="00F205C5">
      <w:pPr>
        <w:spacing w:line="360" w:lineRule="auto"/>
        <w:rPr>
          <w:szCs w:val="21"/>
        </w:rPr>
      </w:pPr>
      <w:r>
        <w:rPr>
          <w:rFonts w:hint="eastAsia"/>
          <w:szCs w:val="21"/>
        </w:rPr>
        <w:t>说明：</w:t>
      </w:r>
    </w:p>
    <w:p w:rsidR="000840B7" w:rsidRDefault="00F205C5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、任务书由指导教师填写，于第七学期（五年制第九学期）</w:t>
      </w:r>
      <w:proofErr w:type="gramStart"/>
      <w:r>
        <w:rPr>
          <w:rFonts w:hint="eastAsia"/>
          <w:szCs w:val="21"/>
        </w:rPr>
        <w:t>期末前</w:t>
      </w:r>
      <w:proofErr w:type="gramEnd"/>
      <w:r>
        <w:rPr>
          <w:rFonts w:hint="eastAsia"/>
          <w:szCs w:val="21"/>
        </w:rPr>
        <w:t>下达给学生。</w:t>
      </w:r>
    </w:p>
    <w:p w:rsidR="000840B7" w:rsidRDefault="00F205C5"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、学生签字时间就是任务下达时间（学生接受任务时间）。</w:t>
      </w:r>
      <w:r>
        <w:rPr>
          <w:rFonts w:hint="eastAsia"/>
        </w:rPr>
        <w:t xml:space="preserve">        </w:t>
      </w:r>
    </w:p>
    <w:sectPr w:rsidR="0008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868" w:rsidRDefault="00D54868" w:rsidP="00FC2B07">
      <w:r>
        <w:separator/>
      </w:r>
    </w:p>
  </w:endnote>
  <w:endnote w:type="continuationSeparator" w:id="0">
    <w:p w:rsidR="00D54868" w:rsidRDefault="00D54868" w:rsidP="00FC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868" w:rsidRDefault="00D54868" w:rsidP="00FC2B07">
      <w:r>
        <w:separator/>
      </w:r>
    </w:p>
  </w:footnote>
  <w:footnote w:type="continuationSeparator" w:id="0">
    <w:p w:rsidR="00D54868" w:rsidRDefault="00D54868" w:rsidP="00FC2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E3AE"/>
    <w:multiLevelType w:val="singleLevel"/>
    <w:tmpl w:val="5A33E3AE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B39F2"/>
    <w:rsid w:val="00063E55"/>
    <w:rsid w:val="000840B7"/>
    <w:rsid w:val="000F2A57"/>
    <w:rsid w:val="00101D9A"/>
    <w:rsid w:val="00114FB8"/>
    <w:rsid w:val="00194EE2"/>
    <w:rsid w:val="00207C2B"/>
    <w:rsid w:val="00254796"/>
    <w:rsid w:val="002C75D2"/>
    <w:rsid w:val="003D6E93"/>
    <w:rsid w:val="004C06AF"/>
    <w:rsid w:val="00736AF4"/>
    <w:rsid w:val="00811C11"/>
    <w:rsid w:val="008C5085"/>
    <w:rsid w:val="008E347C"/>
    <w:rsid w:val="009A6A83"/>
    <w:rsid w:val="009C7668"/>
    <w:rsid w:val="00C514C0"/>
    <w:rsid w:val="00D54868"/>
    <w:rsid w:val="00E50D92"/>
    <w:rsid w:val="00EB320B"/>
    <w:rsid w:val="00F200B9"/>
    <w:rsid w:val="00F205C5"/>
    <w:rsid w:val="00F63609"/>
    <w:rsid w:val="00FC2B07"/>
    <w:rsid w:val="1E392B0A"/>
    <w:rsid w:val="267C0277"/>
    <w:rsid w:val="2E8B39F2"/>
    <w:rsid w:val="33392BDD"/>
    <w:rsid w:val="4441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FC2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C2B07"/>
    <w:rPr>
      <w:kern w:val="2"/>
      <w:sz w:val="18"/>
      <w:szCs w:val="18"/>
    </w:rPr>
  </w:style>
  <w:style w:type="paragraph" w:styleId="a5">
    <w:name w:val="footer"/>
    <w:basedOn w:val="a"/>
    <w:link w:val="Char0"/>
    <w:rsid w:val="00FC2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C2B0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FC2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C2B07"/>
    <w:rPr>
      <w:kern w:val="2"/>
      <w:sz w:val="18"/>
      <w:szCs w:val="18"/>
    </w:rPr>
  </w:style>
  <w:style w:type="paragraph" w:styleId="a5">
    <w:name w:val="footer"/>
    <w:basedOn w:val="a"/>
    <w:link w:val="Char0"/>
    <w:rsid w:val="00FC2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C2B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286</Words>
  <Characters>1631</Characters>
  <Application>Microsoft Office Word</Application>
  <DocSecurity>0</DocSecurity>
  <Lines>13</Lines>
  <Paragraphs>3</Paragraphs>
  <ScaleCrop>false</ScaleCrop>
  <Company>China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小黄袍 (´இ皿இ｀)</dc:creator>
  <cp:lastModifiedBy>PC</cp:lastModifiedBy>
  <cp:revision>21</cp:revision>
  <dcterms:created xsi:type="dcterms:W3CDTF">2018-12-17T11:48:00Z</dcterms:created>
  <dcterms:modified xsi:type="dcterms:W3CDTF">2019-12-30T10:06:00Z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