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1、功能描述：本软件主要实现通过奶牛的运动，收集运动数据，并通过数据处理与计算，得到奶牛的健康状况和合适的喂养量，从而实现奶牛的自动饲养。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2、数据采集：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在一段时间内，采集若干组奶牛运动的加速度数据，每组加速度数据为设定时间周期的奶牛前进方向的加速度数据。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收集三组加速度数据，分别为X轴、Y轴、Z轴三组，其中奶牛牛腿前进方向为Z轴，沿着牛腿向下为X轴，垂直牛腿向外为Y轴，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其中Z轴活动最为激烈，加速度变化也最为剧烈，因此判别奶牛状态时，选取Z轴加速度序列作为分析对象。加速度采集一个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周期为五分钟（300秒），每6秒采集一个加速度数据，共50组。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3、数据处理：（1）设加速度序列为Z=[z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,...,z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]，计算z的均值z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=（z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+...+z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）/n,之后将加速度序列Z中的每个数减去均值z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，得到一组新的序列，称之为零均值序列Z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，对序列Z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进行前向差分，得到序列Z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’’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。其中前向差分计算公式如下：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△f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k+1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 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（2）计算前向差分序列Z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’’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的标准差，并将其数值记为a。其中标准差公式：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1813560" cy="678180"/>
            <wp:effectExtent l="0" t="0" r="0" b="7620"/>
            <wp:docPr id="2" name="图片 2" descr="QQ图片2017050412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504122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，公式中数值X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，......X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(皆为实数)，其平均值为μ，标准差为σ。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（3）计算前向差分序列Z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’’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的极差，并将其数值记为b。其中极差公式：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1424940" cy="251460"/>
            <wp:effectExtent l="0" t="0" r="7620" b="7620"/>
            <wp:docPr id="3" name="图片 3" descr="QQ图片2017050412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5041236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，公式中X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max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为最大值，X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min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为最小值。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（4）计算前向差分序列Z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’’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的峰度，并将其数值记为b。其中峰度公式：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1927860" cy="731520"/>
            <wp:effectExtent l="0" t="0" r="7620" b="0"/>
            <wp:docPr id="4" name="图片 4" descr="QQ图片2017050412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705041246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，随机变量的四阶中心矩与方差平方的比值。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（4）基本可信度分配：F={a，b，c}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标准差a：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若a&lt;1，则m(1)=0. 9, m (2)=0, 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)=0. 1；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若1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≤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a&lt;2，则m(1)=[1一(a一1) ] X 0. 9, m (2)=[a一1] X0. 9, 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)=0. 1；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若a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≥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2，则m(1)=0, m (2)=0.9,m(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)=0. l 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极差b：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若b&lt;5，则m(1)=0. 9, m (2)=0, 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)=0. 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若5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≤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 b&lt;7，则m(1)=[1一(b一5) /2] X 0. 9, m (2)=[ (b一5)/2] X0. 9,m(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)=0.1；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若b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≥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7，则m(1)=0, m (2)=0.9,m(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)=0. l 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峰度c：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若c&lt;2，则m(1)=0. 9, m (2)=0, 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)=0. 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若2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≤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 c&lt;3，则m(1)=[1一(c一2) ] X 0. 9, m (2)=[c一2] X0. 9, 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)=0. 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若c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≥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3，则m(1)=0, m (2)=0.9,m(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)=0. l 。   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  <w:t xml:space="preserve">假设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：                                                                              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tbl>
      <w:tblPr>
        <w:tblStyle w:val="6"/>
        <w:tblW w:w="373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711"/>
        <w:gridCol w:w="771"/>
        <w:gridCol w:w="770"/>
        <w:gridCol w:w="77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210" w:firstLineChars="1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样本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m(1)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m(2)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m(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1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F1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a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77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77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1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77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77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71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77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77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.1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为了使获得的结果更加准确，这里我们采用证据融合的方法：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temp=0;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i=1:m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i==m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(1,i)=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(1,i)*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(1,i);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(1,i)=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(1,i)*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(1,i)+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(1,i)*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(1,mx-1)+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(1,i)*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(1,mx-1);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end</w:t>
      </w:r>
    </w:p>
    <w:p>
      <w:pPr>
        <w:spacing w:beforeLines="0" w:afterLines="0"/>
        <w:ind w:firstLine="40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temp=temp+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i=1:m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(1,i)=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(1,i)/temp;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(1,m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得到：</w:t>
      </w:r>
    </w:p>
    <w:tbl>
      <w:tblPr>
        <w:tblStyle w:val="6"/>
        <w:tblW w:w="4039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940"/>
        <w:gridCol w:w="840"/>
        <w:gridCol w:w="753"/>
        <w:gridCol w:w="7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210" w:firstLineChars="1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样本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m(1)</w:t>
            </w:r>
          </w:p>
        </w:tc>
        <w:tc>
          <w:tcPr>
            <w:tcW w:w="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m(2)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m(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subscript"/>
                <w:lang w:val="en-US" w:eastAsia="zh-CN"/>
              </w:rPr>
              <w:t>1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a，c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5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7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subscript"/>
                <w:lang w:val="en-US" w:eastAsia="zh-CN"/>
              </w:rPr>
              <w:t>2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（a，b）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5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7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subscript"/>
                <w:lang w:val="en-US" w:eastAsia="zh-CN"/>
              </w:rPr>
              <w:t>X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（a，b，c）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5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得到可信度分配值：F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vertAlign w:val="subscript"/>
          <w:lang w:val="en-US" w:eastAsia="zh-CN"/>
        </w:rPr>
        <w:t>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=[m（1），m（2），m（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）];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选取门限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ɛ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=0.2，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ɛ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=0.03；若m（1）-m（2）&gt;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ɛ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1，m（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）&lt;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ɛ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2,即可判断为行走状态；若m（2）-m（1）&gt;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ɛ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1,m（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）&lt;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ɛ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2,即可判断为奔跑状态。如果不符合上述条件，则不能判断出具体状态，取另一组数据重复进行上述运算，判断出奶牛的运动状态状态。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（5）通过数据处理得到喂食量：采集10组数据，判断奶牛处于奔跑状态的周期占总时间比例，当该比例大于或等于3/5时，判断奶牛运动过多，因此给予最多的喂食;当该比例小于3/5,大于或等于1/5时，判断奶牛运动正常，给予中等的喂食。比例小于1/5时，判断奶牛运动过少，因此给予最少的喂食。</w:t>
      </w:r>
    </w:p>
    <w:p>
      <w:pPr>
        <w:spacing w:beforeLines="0" w:afterLines="0"/>
        <w:ind w:firstLine="40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956FF0"/>
    <w:rsid w:val="6F477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color w:val="CC0000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ite"/>
    <w:basedOn w:val="2"/>
    <w:uiPriority w:val="0"/>
    <w:rPr>
      <w:color w:val="00800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2017-05-03T14:35:00Z</dcterms:created>
  <dc:creator>ASUS</dc:creator>
  <cp:lastModifiedBy>ASUS</cp:lastModifiedBy>
  <dcterms:modified xsi:type="dcterms:W3CDTF">2017-05-06T04:30:57Z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