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宋体"/>
          <w:b/>
          <w:i w:val="0"/>
          <w:sz w:val="36"/>
        </w:rPr>
        <w:t>7. 机械臂正逆运动学构建指南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/>
          <w:i w:val="0"/>
          <w:sz w:val="32"/>
        </w:rPr>
        <w:t>目录</w:t>
      </w:r>
    </w:p>
    <w:p>
      <w:pPr>
        <w:spacing w:line="360" w:lineRule="auto" w:after="120" w:before="0"/>
      </w:pPr>
      <w:r>
        <w:fldChar w:fldCharType="begin"/>
        <w:instrText xml:space="preserve"> TOC \o "1-3" \h \z \u </w:instrText>
        <w:fldChar w:fldCharType="separate"/>
      </w:r>
      <w:r>
        <w:rPr>
          <w:rFonts w:ascii="Times New Roman" w:hAnsi="Times New Roman" w:eastAsia="宋体"/>
          <w:b w:val="0"/>
          <w:i w:val="0"/>
          <w:sz w:val="24"/>
        </w:rPr>
        <w:t>（请在 Word / WPS 中右键目录 → 更新域，以生成完整目录）</w:t>
      </w:r>
      <w:r>
        <w:fldChar w:fldCharType="end"/>
      </w:r>
    </w:p>
    <w:p>
      <w:r>
        <w:br w:type="page"/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本章说明如何从示教器、用户手册与 </w:t>
      </w:r>
      <w:r>
        <w:rPr>
          <w:rFonts w:ascii="Consolas" w:hAnsi="Consolas" w:eastAsia="宋体"/>
          <w:b w:val="0"/>
          <w:i w:val="0"/>
          <w:sz w:val="21"/>
        </w:rPr>
        <w:t>robot.xml</w:t>
      </w:r>
      <w:r>
        <w:rPr>
          <w:rFonts w:ascii="Times New Roman" w:hAnsi="Times New Roman" w:eastAsia="宋体"/>
          <w:b w:val="0"/>
          <w:i w:val="0"/>
          <w:sz w:val="24"/>
        </w:rPr>
        <w:t xml:space="preserve"> 收集数据，建立与艾利特 EC616（模板中亦写作 EA66）控制器一致的正运动学（FK）与逆运动学（IK）。几何以示教器连杆参数为第一优先级，不以 URDF 关节 </w:t>
      </w:r>
      <w:r>
        <w:rPr>
          <w:rFonts w:ascii="Consolas" w:hAnsi="Consolas" w:eastAsia="宋体"/>
          <w:b w:val="0"/>
          <w:i w:val="0"/>
          <w:sz w:val="21"/>
        </w:rPr>
        <w:t>origin</w:t>
      </w:r>
      <w:r>
        <w:rPr>
          <w:rFonts w:ascii="Times New Roman" w:hAnsi="Times New Roman" w:eastAsia="宋体"/>
          <w:b w:val="0"/>
          <w:i w:val="0"/>
          <w:sz w:val="24"/>
        </w:rPr>
        <w:t xml:space="preserve"> 作为尺度真值。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7.1 DH 参数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DH 参数可在示教器“参数设置”或用户手册中获得。手册表给出各关节 </w:t>
      </w:r>
      <w:r>
        <w:rPr>
          <w:i/>
        </w:rPr>
        <w:t xml:space="preserve">θ,a,d,α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的角色；示教器页给出当前机的 </w:t>
      </w:r>
      <w:r>
        <w:rPr>
          <w:rFonts w:ascii="Times New Roman" w:hAnsi="Times New Roman" w:eastAsia="宋体"/>
          <w:b/>
          <w:i w:val="0"/>
          <w:sz w:val="24"/>
        </w:rPr>
        <w:t>d1～d8</w:t>
      </w:r>
      <w:r>
        <w:rPr>
          <w:rFonts w:ascii="Times New Roman" w:hAnsi="Times New Roman" w:eastAsia="宋体"/>
          <w:b w:val="0"/>
          <w:i w:val="0"/>
          <w:sz w:val="24"/>
        </w:rPr>
        <w:t>（mm）及法兰轴向示意。标量长度若与手册四舍五入值不一致，以示教器与可复验的 joint–pose 对为准。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【插图地址】assets/1.dh_table.png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43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h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图：用户手册 DH 参数表（拓扑与符号）。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【插图地址】assets/2.link_params.jpg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645259" cy="6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_param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525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图：示教器连杆参数 d1～d8 及法兰坐标系示意。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示教器当前摘录（单位 mm）：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参数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数值 (mm)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注释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d1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182.000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d1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d2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184.553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d2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478.359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d3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126.947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d4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d5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361.183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d5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116.553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d6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d7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116.439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d7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d8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109.807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连杆参数 d8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用法：据此构造标准 DH 或逐步齐次变换。与 YAML </w:t>
      </w:r>
      <w:r>
        <w:rPr>
          <w:rFonts w:ascii="Consolas" w:hAnsi="Consolas" w:eastAsia="宋体"/>
          <w:b w:val="0"/>
          <w:i w:val="0"/>
          <w:sz w:val="21"/>
        </w:rPr>
        <w:t>link_length_mm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的六标量（d1、a2、a3、d4、d5、d6）对照时，a2、a3、腕部 d 常由 d3、d5 及水平偏置合成，不要把八个数逐项抄进六元向量。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7.2 安装信息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安装方式与基座旋转可在示教器中读取。地面安装且 Rot(Z1, V)、Rot(Xb, Q1) 均为 0° 时，模型基座可与水平安装的标准基坐标一致；侧装或倾转需按示教器实际值左乘安装矩阵。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【插图地址】assets/3.install.jpg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5684" cy="6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684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图：示教器安装信息。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当前摘录：地面安装；Rot(Z1, V) = 0.000°；Rot(Xb, Q1) = 0.000°。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7.3 各关节位置示意图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示教器示意图用于核对各轴在臂上的位置与测量段，不直接作为数值真值。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【插图地址】assets/4.joint_layout.jpg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2337" cy="64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_layou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2337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图：示教器各关节位置示意图。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7.4 关节坐标系示意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手册中的关节坐标系图用于理解各关节 </w:t>
      </w:r>
      <w:r>
        <w:rPr>
          <w:i/>
        </w:rPr>
        <w:t xml:space="preserve">zi</w:t>
      </w:r>
      <w:r>
        <w:rPr>
          <w:rFonts w:ascii="Times New Roman" w:hAnsi="Times New Roman" w:eastAsia="宋体"/>
          <w:b w:val="0"/>
          <w:i w:val="0"/>
          <w:sz w:val="24"/>
        </w:rPr>
        <w:t xml:space="preserve"> 轴向、</w:t>
      </w:r>
      <w:r>
        <w:rPr>
          <w:i/>
        </w:rPr>
        <w:t xml:space="preserve">αi</w:t>
      </w:r>
      <w:r>
        <w:rPr>
          <w:rFonts w:ascii="Times New Roman" w:hAnsi="Times New Roman" w:eastAsia="宋体"/>
          <w:b w:val="0"/>
          <w:i w:val="0"/>
          <w:sz w:val="24"/>
        </w:rPr>
        <w:t xml:space="preserve"> 以及 </w:t>
      </w:r>
      <w:r>
        <w:rPr>
          <w:i/>
        </w:rPr>
        <w:t xml:space="preserve">ai/di</w:t>
      </w:r>
      <w:r>
        <w:rPr>
          <w:rFonts w:ascii="Times New Roman" w:hAnsi="Times New Roman" w:eastAsia="宋体"/>
          <w:b w:val="0"/>
          <w:i w:val="0"/>
          <w:sz w:val="24"/>
        </w:rPr>
        <w:t xml:space="preserve"> 分配，与偏置腕 </w:t>
      </w:r>
      <w:r>
        <w:rPr>
          <w:i/>
        </w:rPr>
        <w:t xml:space="preserve">-π/2</w:t>
      </w:r>
      <w:r>
        <w:rPr>
          <w:rFonts w:ascii="Times New Roman" w:hAnsi="Times New Roman" w:eastAsia="宋体"/>
          <w:b w:val="0"/>
          <w:i w:val="0"/>
          <w:sz w:val="24"/>
        </w:rPr>
        <w:t xml:space="preserve"> 扭转一致；不参与数值自动读取。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【插图地址】assets/5.joint_frames.png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016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_fr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1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图：关节坐标系示意。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7.5 轴限位及加速度限制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软极限与速度、加速度以示教器为准，优先于 </w:t>
      </w:r>
      <w:r>
        <w:rPr>
          <w:rFonts w:ascii="Consolas" w:hAnsi="Consolas" w:eastAsia="宋体"/>
          <w:b w:val="0"/>
          <w:i w:val="0"/>
          <w:sz w:val="21"/>
        </w:rPr>
        <w:t>robot.xml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URDF 中的占位 </w:t>
      </w:r>
      <w:r>
        <w:rPr>
          <w:rFonts w:ascii="Consolas" w:hAnsi="Consolas" w:eastAsia="宋体"/>
          <w:b w:val="0"/>
          <w:i w:val="0"/>
          <w:sz w:val="21"/>
        </w:rPr>
        <w:t>limit</w:t>
      </w:r>
      <w:r>
        <w:rPr>
          <w:rFonts w:ascii="Times New Roman" w:hAnsi="Times New Roman" w:eastAsia="宋体"/>
          <w:b w:val="0"/>
          <w:i w:val="0"/>
          <w:sz w:val="24"/>
        </w:rPr>
        <w:t>。下列截图为示教器原页。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【插图地址】assets/6.soft_limit_1.jpg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_limit_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图：轴软限制（页 1）。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【插图地址】assets/7.soft_limit_2.jpg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_limit_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图：轴软限制（页 2）。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【插图地址】assets/8.vel_acc_1.jpg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acc_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图：轴速度与加速度限制（页 1）。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【插图地址】assets/9.vel_acc_2.jpg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acc_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图：轴速度与加速度限制（页 2）。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【插图地址】assets/10.vel_acc_3.jpg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_acc_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图：轴速度与加速度限制（页 3）。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摘录见第 7.8 节运动参数与软极限表。其中 J3 软限为 </w:t>
      </w:r>
      <w:r>
        <w:rPr>
          <w:i/>
        </w:rPr>
        <w:t xml:space="preserve">± 156\circ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，其余轴为 </w:t>
      </w:r>
      <w:r>
        <w:rPr>
          <w:i/>
        </w:rPr>
        <w:t xml:space="preserve">± 360\circ</w:t>
      </w:r>
      <w:r>
        <w:rPr>
          <w:rFonts w:ascii="Times New Roman" w:hAnsi="Times New Roman" w:eastAsia="宋体"/>
          <w:b w:val="0"/>
          <w:i w:val="0"/>
          <w:sz w:val="24"/>
        </w:rPr>
        <w:t>。URDF 限位多为占位，勿当作 EC616 真值。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7.6 joint–pose 对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在示教器手动模式、精度 100% 下同时记录关节角与基座系末端位姿（必要时通过摇操修改 TCP 后读取）。成对数据用于验收 FK：用几何与关节映射算出位姿，与表示教对比。须与厂商文档统一 RX、RY、RZ 的顺序与定式；若示教器报告 TCP 而模型建到法兰，比较前须乘上 TCP 相对法兰的固定变换。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【插图地址】assets/11.joints_1.jpg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s_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图：示教器关节角（时刻 1）。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【插图地址】assets/12.joints_2.jpg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s_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图：示教器关节角（时刻 2）。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【插图地址】assets/13.joints_3.jpg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s_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图：示教器关节角（时刻 3）。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【插图地址】assets/14.pose_1.jpg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图：示教器末端位姿（时刻 1）。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【插图地址】assets/15.pose_2.jpg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图：示教器末端位姿（时刻 2）。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【插图地址】assets/16.pose_3.jpg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863741" cy="64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_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374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图：示教器末端位姿（时刻 3）。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数值表见第 7.8 节。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7.7 robot.xml 模板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厂商模板提供 </w:t>
      </w:r>
      <w:r>
        <w:rPr>
          <w:rFonts w:ascii="Consolas" w:hAnsi="Consolas" w:eastAsia="宋体"/>
          <w:b w:val="0"/>
          <w:i w:val="0"/>
          <w:sz w:val="21"/>
        </w:rPr>
        <w:t>LinkLength_*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JointOffset_*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JointDirection_*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BaseCsX</w:t>
      </w:r>
      <w:r>
        <w:rPr>
          <w:rFonts w:ascii="Times New Roman" w:hAnsi="Times New Roman" w:eastAsia="宋体"/>
          <w:b w:val="0"/>
          <w:i w:val="0"/>
          <w:sz w:val="24"/>
        </w:rPr>
        <w:t xml:space="preserve"> / </w:t>
      </w:r>
      <w:r>
        <w:rPr>
          <w:rFonts w:ascii="Consolas" w:hAnsi="Consolas" w:eastAsia="宋体"/>
          <w:b w:val="0"/>
          <w:i w:val="0"/>
          <w:sz w:val="21"/>
        </w:rPr>
        <w:t>BaseCsZ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ManipulatorType</w:t>
      </w:r>
      <w:r>
        <w:rPr>
          <w:rFonts w:ascii="Times New Roman" w:hAnsi="Times New Roman" w:eastAsia="宋体"/>
          <w:b w:val="0"/>
          <w:i w:val="0"/>
          <w:sz w:val="24"/>
        </w:rPr>
        <w:t xml:space="preserve"> 以及速度加速度等。型号字段在模板中可能仍为 EA66，机型确认为 EC616 时勿与 CS66 混用。XML 中的关节限位、速度常与示教器不一致，</w:t>
      </w:r>
      <w:r>
        <w:rPr>
          <w:rFonts w:ascii="Times New Roman" w:hAnsi="Times New Roman" w:eastAsia="宋体"/>
          <w:b/>
          <w:i w:val="0"/>
          <w:sz w:val="24"/>
        </w:rPr>
        <w:t>限位与运动边界以示教器为准</w:t>
      </w:r>
      <w:r>
        <w:rPr>
          <w:rFonts w:ascii="Times New Roman" w:hAnsi="Times New Roman" w:eastAsia="宋体"/>
          <w:b w:val="0"/>
          <w:i w:val="0"/>
          <w:sz w:val="24"/>
        </w:rPr>
        <w:t>。下列为当前模板全文，供对照，不作为唯一真值。</w:t>
      </w:r>
    </w:p>
    <w:p>
      <w:pPr>
        <w:spacing w:line="360" w:lineRule="auto" w:before="18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&lt;?xml version="1.0" encoding="UTF-8"?&gt;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&lt;RobotTemplate&gt;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>&lt;!--可视化模型文件--&gt;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>&lt;VisualModels&gt;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 xml:space="preserve">    &lt;!--模型名称，用于校验。理论上与文件夹同名。不匹配表示出错--&gt;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keyname="ModelName" name="模型名称" valuetype="string" value="EA66"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&lt;!--数据类型, 1 - 模型数据类型 2 - 参数数据类型--&gt;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keyname="DataType"</w:t>
        <w:tab/>
        <w:t xml:space="preserve">name="数据类型" </w:t>
        <w:tab/>
        <w:t>valuetype="int"</w:t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&lt;!--缩略图--&gt;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keyname="ThumbnailName" name="缩略图名称" valuetype="string" value="robot.png"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&lt;!--模型数量与Model_xx对应--&gt;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keyname="ModelNumber"    name="模型数量" valuetype="int" value="7"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keyname="ModelScaleUnit" name="模型长度单位" valuetype="int" value="1" help="1-Millimeter, 2-Meter"/&gt;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keyname="Model_1"   name="第一个模型文件名称" valuetype="string"  </w:t>
        <w:tab/>
        <w:t>value="0.stl"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keyname="Model_2"   name="第二个模型文件名称" valuetype="string"  </w:t>
        <w:tab/>
        <w:t>value="1.stl"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keyname="Model_3"   name="第三个模型文件名称" valuetype="string"  </w:t>
        <w:tab/>
        <w:t>value="2.stl"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keyname="Model_4"   name="第四个模型文件名称" valuetype="string"  </w:t>
        <w:tab/>
        <w:t>value="3.stl"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keyname="Model_5"   name="第五个模型文件名称" valuetype="string"  </w:t>
        <w:tab/>
        <w:t>value="4.stl"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keyname="Model_6"   name="第六个模型文件名称" valuetype="string"  </w:t>
        <w:tab/>
        <w:t>value="5.stl"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keyname="Model_7"   name="第七个模型文件名称" valuetype="string"  </w:t>
        <w:tab/>
        <w:t>value="6.stl"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>&lt;/VisualModels&gt;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>&lt;!--机械臂参数--&gt;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>&lt;Manipulator&gt;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keyname="ManipulatorModel" name="机械臂型号" </w:t>
        <w:tab/>
        <w:tab/>
        <w:t xml:space="preserve">valuetype="string" </w:t>
        <w:tab/>
        <w:t>value="EA66"/&gt;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keyname="ManipulatorType"  name="机械臂类型" </w:t>
        <w:tab/>
        <w:tab/>
        <w:t xml:space="preserve">valuetype="int" </w:t>
        <w:tab/>
        <w:t>value="1" help="1-六轴偏置腕机器人, 2-六轴球形腕机器人, 3-SCARA机器人, 4-4轴码垛机器人, "/&gt;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keyname="DefaultRotFormat" name="默认旋转格式"   valuetype="int" </w:t>
        <w:tab/>
        <w:t>value="3" help="1-固定XYZ欧拉角, 2-四元数, 3-旋转向量, 4-随动XYZ欧拉角, 5-随动ZYX欧拉角, 6-随动ZYZ欧拉角, 7-随动ZXZ欧拉角, 8-固定ZYX欧拉角"/&gt;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&lt;!--连杆长度。最多8根连杆，浮点数--&gt;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keyname="LinkLength_1"</w:t>
        <w:tab/>
        <w:t xml:space="preserve"> name="第一个连杆长度"</w:t>
        <w:tab/>
        <w:t>valuetype="float"</w:t>
        <w:tab/>
        <w:t>value="182" help="单位-mm"/&gt;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keyname="LinkLength_2"</w:t>
        <w:tab/>
        <w:t xml:space="preserve"> name="第二个连杆长度" valuetype="float"</w:t>
        <w:tab/>
        <w:t>value="478.359"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keyname="LinkLength_3" </w:t>
        <w:tab/>
        <w:t xml:space="preserve"> name="第三个连杆长度" valuetype="float"</w:t>
        <w:tab/>
        <w:t>value="361.183"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keyname="LinkLength_4"</w:t>
        <w:tab/>
        <w:t xml:space="preserve"> name="第四个连杆长度" valuetype="float" </w:t>
        <w:tab/>
        <w:t>value="174.159"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keyname="LinkLength_5"</w:t>
        <w:tab/>
        <w:t xml:space="preserve"> name="第五个连杆长度" valuetype="float"</w:t>
        <w:tab/>
        <w:t>value="116.439"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keyname="LinkLength_6"</w:t>
        <w:tab/>
        <w:t xml:space="preserve"> name="第六个连杆长度" valuetype="float"</w:t>
        <w:tab/>
        <w:t>value="109.807"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keyname="LinkLength_7"</w:t>
        <w:tab/>
        <w:t xml:space="preserve"> name="第七个连杆长度" valuetype="float"</w:t>
        <w:tab/>
        <w:t>value="0"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keyname="LinkLength_8"</w:t>
        <w:tab/>
        <w:t xml:space="preserve"> name="第八个连杆长度" valuetype="float"</w:t>
        <w:tab/>
        <w:t>value="0"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&lt;!--零位偏置。浮点数--&gt;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keyname="JointOffset_1"</w:t>
        <w:tab/>
        <w:t xml:space="preserve"> name="J1零位偏置" </w:t>
        <w:tab/>
        <w:tab/>
        <w:t>valuetype="float"</w:t>
        <w:tab/>
        <w:t>value="0.0"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keyname="JointOffset_2"</w:t>
        <w:tab/>
        <w:t xml:space="preserve"> name="J2零位偏置" </w:t>
        <w:tab/>
        <w:tab/>
        <w:t>valuetype="float"</w:t>
        <w:tab/>
        <w:t>value="-90"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keyname="JointOffset_3"</w:t>
        <w:tab/>
        <w:t xml:space="preserve"> name="J3零位偏置" </w:t>
        <w:tab/>
        <w:tab/>
        <w:t>valuetype="float"</w:t>
        <w:tab/>
        <w:t>value="0.0"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keyname="JointOffset_4"</w:t>
        <w:tab/>
        <w:t xml:space="preserve"> name="J4零位偏置" </w:t>
        <w:tab/>
        <w:tab/>
        <w:t>valuetype="float"</w:t>
        <w:tab/>
        <w:t>value="-90"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keyname="JointOffset_5"</w:t>
        <w:tab/>
        <w:t xml:space="preserve"> name="J5零位偏置" </w:t>
        <w:tab/>
        <w:tab/>
        <w:t>valuetype="float"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keyname="JointOffset_6"</w:t>
        <w:tab/>
        <w:t xml:space="preserve"> name="J6零位偏置" </w:t>
        <w:tab/>
        <w:tab/>
        <w:t>valuetype="float"</w:t>
        <w:tab/>
        <w:t>value="0.0"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&lt;!--轴向，整数--&gt;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keyname="JointDirection_1" name="一轴方向" </w:t>
        <w:tab/>
        <w:tab/>
        <w:t>valuetype="int"</w:t>
        <w:tab/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keyname="JointDirection_2" name="二轴方向" </w:t>
        <w:tab/>
        <w:tab/>
        <w:t>valuetype="int"</w:t>
        <w:tab/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keyname="JointDirection_3" name="三轴方向" </w:t>
        <w:tab/>
        <w:tab/>
        <w:t>valuetype="int"</w:t>
        <w:tab/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keyname="JointDirection_4" name="四轴方向" </w:t>
        <w:tab/>
        <w:tab/>
        <w:t>valuetype="int"</w:t>
        <w:tab/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keyname="JointDirection_5" name="五轴方向" </w:t>
        <w:tab/>
        <w:tab/>
        <w:t>valuetype="int"</w:t>
        <w:tab/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keyname="JointDirection_6" name="六轴方向" </w:t>
        <w:tab/>
        <w:tab/>
        <w:t>valuetype="int"</w:t>
        <w:tab/>
        <w:tab/>
        <w:t>value="1"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&lt;!--轴下限，浮点数--&gt;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keyname="JointMin_1" </w:t>
        <w:tab/>
        <w:tab/>
        <w:t xml:space="preserve"> name="J1下限" </w:t>
        <w:tab/>
        <w:tab/>
        <w:tab/>
        <w:t>valuetype="float"</w:t>
        <w:tab/>
        <w:t>value="-180"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keyname="JointMin_2"</w:t>
        <w:tab/>
        <w:tab/>
        <w:t xml:space="preserve"> name="J2下限" </w:t>
        <w:tab/>
        <w:tab/>
        <w:tab/>
        <w:t>valuetype="float"</w:t>
        <w:tab/>
        <w:t>value="-180"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keyname="JointMin_3"</w:t>
        <w:tab/>
        <w:tab/>
        <w:t xml:space="preserve"> name="J3下限" </w:t>
        <w:tab/>
        <w:tab/>
        <w:tab/>
        <w:t>valuetype="float"</w:t>
        <w:tab/>
        <w:t>value="-180"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keyname="JointMin_4"</w:t>
        <w:tab/>
        <w:tab/>
        <w:t xml:space="preserve"> name="J4下限" </w:t>
        <w:tab/>
        <w:tab/>
        <w:tab/>
        <w:t>valuetype="float"</w:t>
        <w:tab/>
        <w:t>value="-360"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keyname="JointMin_5"</w:t>
        <w:tab/>
        <w:tab/>
        <w:t xml:space="preserve"> name="J5下限" </w:t>
        <w:tab/>
        <w:tab/>
        <w:tab/>
        <w:t>valuetype="float"</w:t>
        <w:tab/>
        <w:t>value="-180"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keyname="JointMin_6"</w:t>
        <w:tab/>
        <w:tab/>
        <w:t xml:space="preserve"> name="J6下限" </w:t>
        <w:tab/>
        <w:tab/>
        <w:tab/>
        <w:t>valuetype="float"</w:t>
        <w:tab/>
        <w:t>value="-360"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&lt;!--轴上限，浮点数--&gt;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keyname="JointMax_1"</w:t>
        <w:tab/>
        <w:tab/>
        <w:t xml:space="preserve"> name="J1上限" </w:t>
        <w:tab/>
        <w:tab/>
        <w:tab/>
        <w:t>valuetype="float"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keyname="JointMax_2"</w:t>
        <w:tab/>
        <w:tab/>
        <w:t xml:space="preserve"> name="J2上限" </w:t>
        <w:tab/>
        <w:tab/>
        <w:tab/>
        <w:t>valuetype="float"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keyname="JointMax_3"</w:t>
        <w:tab/>
        <w:tab/>
        <w:t xml:space="preserve"> name="J3上限" </w:t>
        <w:tab/>
        <w:tab/>
        <w:tab/>
        <w:t>valuetype="float"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keyname="JointMax_4"</w:t>
        <w:tab/>
        <w:tab/>
        <w:t xml:space="preserve"> name="J4上限" </w:t>
        <w:tab/>
        <w:tab/>
        <w:tab/>
        <w:t>valuetype="float"</w:t>
        <w:tab/>
        <w:t>value="360"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keyname="JointMax_5"</w:t>
        <w:tab/>
        <w:tab/>
        <w:t xml:space="preserve"> name="J5上限" </w:t>
        <w:tab/>
        <w:tab/>
        <w:tab/>
        <w:t>valuetype="float"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keyname="JointMax_6"</w:t>
        <w:tab/>
        <w:tab/>
        <w:t xml:space="preserve"> name="J6上限" </w:t>
        <w:tab/>
        <w:tab/>
        <w:tab/>
        <w:t>valuetype="float"</w:t>
        <w:tab/>
        <w:t>value="360"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&lt;!--机械臂连杆凸包长方形的宽，浮点数--&gt;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keyname="LinkConvexHullWidth_1" name="一轴凸包宽"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keyname="LinkConvexHullWidth_2" name="二轴凸包宽"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keyname="LinkConvexHullWidth_3" name="三轴凸包宽"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keyname="LinkConvexHullWidth_4" name="四轴凸包宽"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keyname="LinkConvexHullWidth_5" name="五轴凸包宽"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keyname="LinkConvexHullWidth_6" name="六轴凸包宽"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keyname="LinkConvexHullWidth_7" name="七轴凸包宽"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keyname="LinkConvexHullWidth_8" name="八轴凸包宽"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&lt;!--机械臂连杆凸包长方形的长，浮点数--&gt;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keyname="LinkConvexHullLength_1" name="一轴凸包长"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keyname="LinkConvexHullLength_2" name="二轴凸包长"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keyname="LinkConvexHullLength_3" name="三轴凸包长"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keyname="LinkConvexHullLength_4" name="四轴凸包长"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keyname="LinkConvexHullLength_5" name="五轴凸包长"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keyname="LinkConvexHullLength_6" name="六轴凸包长"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keyname="LinkConvexHullLength_7" name="七轴凸包长"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keyname="LinkConvexHullLength_8" name="八轴凸包长" valuetype="float"</w:t>
        <w:tab/>
        <w:t>value="100"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&lt;!--基坐标系X轴向，整数。 1-向上；2-向下；3-向左；4-向右；5-向前；6-向右--&gt;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keyname="BaseCsX"</w:t>
        <w:tab/>
        <w:tab/>
        <w:tab/>
        <w:tab/>
        <w:t>name="基坐标系X轴向" valuetype="int"</w:t>
        <w:tab/>
        <w:t>value="6" help="1-向上；2-向下；3-向左；4-向右；5-向前；6-向右"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&lt;!--基坐标系Z轴向，整数--&gt;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keyname="BaseCsZ" </w:t>
        <w:tab/>
        <w:tab/>
        <w:tab/>
        <w:t>name="基坐标系Z轴向" valuetype="int"</w:t>
        <w:tab/>
        <w:t>value="1" help="1-向上；2-向下；3-向左；4-向右；5-向前；6-向右"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&lt;!--工具坐标系X轴向，整数--&gt;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keyname="ToolCsX" </w:t>
        <w:tab/>
        <w:tab/>
        <w:tab/>
        <w:t>name="工具坐标系X轴向" valuetype="int"</w:t>
        <w:tab/>
        <w:t>value="6" help="1-向上；2-向下；3-向左；4-向右；5-向前；6-向上"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&lt;!--工具坐标系Z轴向，整数--&gt;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keyname="ToolCsZ"</w:t>
        <w:tab/>
        <w:tab/>
        <w:tab/>
        <w:t xml:space="preserve"> </w:t>
        <w:tab/>
        <w:t>name="工具坐标系Z轴向" valuetype="int"</w:t>
        <w:tab/>
        <w:t>value="4" help="1-向上；2-向下；3-向左；4-向右；5-向前；6-向右"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&lt;!--最大角速度，整数。度/秒，放大1000倍--&gt;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keyname="JointVelocityMax_1" </w:t>
        <w:tab/>
        <w:t xml:space="preserve">name="J1最大角速度" </w:t>
        <w:tab/>
        <w:t>valuetype="int"</w:t>
        <w:tab/>
        <w:t>value="120"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keyname="JointVelocityMax_2" </w:t>
        <w:tab/>
        <w:t xml:space="preserve">name="J2最大角速度" </w:t>
        <w:tab/>
        <w:t>valuetype="int"</w:t>
        <w:tab/>
        <w:t>value="120"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keyname="JointVelocityMax_3" </w:t>
        <w:tab/>
        <w:t xml:space="preserve">name="J3最大角速度" </w:t>
        <w:tab/>
        <w:t>valuetype="int"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keyname="JointVelocityMax_4" </w:t>
        <w:tab/>
        <w:t xml:space="preserve">name="J4最大角速度" </w:t>
        <w:tab/>
        <w:t>valuetype="int"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keyname="JointVelocityMax_5" </w:t>
        <w:tab/>
        <w:t xml:space="preserve">name="J5最大角速度" </w:t>
        <w:tab/>
        <w:t>valuetype="int"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 xml:space="preserve">&lt;Item keyname="JointVelocityMax_6" </w:t>
        <w:tab/>
        <w:t xml:space="preserve">name="J6最大角速度" </w:t>
        <w:tab/>
        <w:t>valuetype="int"</w:t>
        <w:tab/>
        <w:t>value="180"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&lt;!--最大角加速度，整数。度/秒平方   放大1000倍--&gt;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keyname="JointAccelerationMax_1" name="J1最大角加速度" valuetype="int"</w:t>
        <w:tab/>
        <w:t>value="480"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keyname="JointAccelerationMax_2" name="J2最大角加速度" valuetype="int"</w:t>
        <w:tab/>
        <w:t>value="480"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keyname="JointAccelerationMax_3" name="J3最大角加速度" valuetype="int"</w:t>
        <w:tab/>
        <w:t>value="720"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keyname="JointAccelerationMax_4" name="J4最大角加速度" valuetype="int"</w:t>
        <w:tab/>
        <w:t>value="720"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keyname="JointAccelerationMax_5" name="J5最大角加速度" valuetype="int"</w:t>
        <w:tab/>
        <w:t>value="720"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keyname="JointAccelerationMax_6" name="J6最大角加速度" valuetype="int"</w:t>
        <w:tab/>
        <w:t>value="720"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keyname="AxisNum" name="轴数" valuetype="int"</w:t>
        <w:tab/>
        <w:t>value="6"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keyname="MaxLoad" name="负载" valuetype="int"</w:t>
        <w:tab/>
        <w:t>value="10"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keyname="WorkRange" name="最大工作范围" valuetype="int"</w:t>
        <w:tab/>
        <w:t>value="1300"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keyname="DINum" name="数字量输入" valuetype="int"</w:t>
        <w:tab/>
        <w:t>value="18"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ab/>
        <w:t>&lt;Item keyname="DONum" name="数字量输出" valuetype="int"</w:t>
        <w:tab/>
        <w:t>value="18" /&gt;</w:t>
      </w:r>
    </w:p>
    <w:p>
      <w:pPr>
        <w:spacing w:line="360" w:lineRule="auto" w:before="0" w:after="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ab/>
        <w:t>&lt;/Manipulator&gt;</w:t>
      </w:r>
    </w:p>
    <w:p>
      <w:pPr>
        <w:spacing w:line="360" w:lineRule="auto" w:before="0" w:after="180"/>
        <w:ind w:left="283"/>
        <w:shd w:fill="000000" w:val="clear"/>
      </w:pPr>
      <w:r>
        <w:rPr>
          <w:rFonts w:ascii="Consolas" w:hAnsi="Consolas" w:eastAsia="宋体"/>
          <w:b w:val="0"/>
          <w:i w:val="0"/>
          <w:color w:val="FFFFFF"/>
          <w:sz w:val="21"/>
        </w:rPr>
        <w:t>&lt;/RobotTemplate&gt;</w:t>
      </w:r>
    </w:p>
    <w:p>
      <w:pPr>
        <w:spacing w:line="360" w:lineRule="auto" w:after="120" w:before="0"/>
      </w:pP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7.8 示教器信息清单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安装方式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安装方式：地面安装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Rot(Z1, V) = 0.000°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Rot(Xb, Q1) = 0.000°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关节角度（手动模式，精度 100%）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时刻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J1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J2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J3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J4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J5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J6 (°)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178.651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-117.160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118.141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-84.375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89.940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-2.698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194.020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-117.160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118.141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-84.375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89.940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-2.698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182.086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-124.934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106.123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-86.919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83.258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-11.985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末端位姿（基座坐标系）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时刻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X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Y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Z (mm)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RX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RY (°)</w:t>
            </w:r>
          </w:p>
        </w:tc>
        <w:tc>
          <w:tcPr>
            <w:tcW w:type="dxa" w:w="1543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RZ (°)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-249.834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-168.208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478.953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173.398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0.250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91.338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-196.317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-228.409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478.953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173.398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0.251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106.707</w:t>
            </w:r>
          </w:p>
        </w:tc>
      </w:tr>
      <w:tr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-203.603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-168.789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617.229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-165.809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-9.604</w:t>
            </w:r>
          </w:p>
        </w:tc>
        <w:tc>
          <w:tcPr>
            <w:tcW w:type="dxa" w:w="1543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101.940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各轴速度限制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轴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最大速度 (°/s)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最小速度 (°/s)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J1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J2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J5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各轴最大加速度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J1：600 °/s²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J2：150 °/s²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J3：500 °/s²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J4：1000 °/s²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J5：1000 °/s²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J6：1000 °/s²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直线与姿态运动参数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最大直线速度：1500 mm/s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最小直线速度：1 mm/s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最大直线加速度：9000 mm/s²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最大姿态旋转角速度：150 °/s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最小姿态旋转角速度：5 °/s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最大姿态旋转角加速度：400 °/s²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软极限（关节运动范围）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轴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最大值 (°)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最小值 (°)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J1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-360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J2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-360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J3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-156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J4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-360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J5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-360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J6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-360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7.9 正运动学最小完备物料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优先级约定：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第一优先级：示教器信息与“机械臂参数”实拍（当前控制器与机构标定）。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最低优先级：</w:t>
      </w:r>
      <w:r>
        <w:rPr>
          <w:rFonts w:ascii="Consolas" w:hAnsi="Consolas" w:eastAsia="宋体"/>
          <w:b w:val="0"/>
          <w:i w:val="0"/>
          <w:sz w:val="21"/>
        </w:rPr>
        <w:t>EC616 urdf.urdf</w:t>
      </w:r>
      <w:r>
        <w:rPr>
          <w:rFonts w:ascii="Times New Roman" w:hAnsi="Times New Roman" w:eastAsia="宋体"/>
          <w:b w:val="0"/>
          <w:i w:val="0"/>
          <w:sz w:val="24"/>
        </w:rPr>
        <w:t>（SolidWorks 导出，仅作 CAD 参考；与第一优先级不一致时以示教器为准）。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几何主数据（建 FK 必需）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来源：示教器连杆参数 d1～d8，单位 mm（见 7.1 表与图）。法兰处坐标系示意：Z+ 沿法兰外法向，X+ 向上（以图为准）。据此构造 DH；不再以 URDF 的 joint </w:t>
      </w:r>
      <w:r>
        <w:rPr>
          <w:rFonts w:ascii="Consolas" w:hAnsi="Consolas" w:eastAsia="宋体"/>
          <w:b w:val="0"/>
          <w:i w:val="0"/>
          <w:sz w:val="21"/>
        </w:rPr>
        <w:t>origin</w:t>
      </w:r>
      <w:r>
        <w:rPr>
          <w:rFonts w:ascii="Times New Roman" w:hAnsi="Times New Roman" w:eastAsia="宋体"/>
          <w:b w:val="0"/>
          <w:i w:val="0"/>
          <w:sz w:val="24"/>
        </w:rPr>
        <w:t xml:space="preserve"> 作为主尺度。若需与 URDF 并存，只能二选一驱动 FK，默认链路以 d1～d8 为准。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基座与实机对齐（必需）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来源：第 7.2、7.8 节安装信息。基座坐标系下单轴无额外旋转时，可与水平安装的标准基坐标一致。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校验用成对数据（强烈推荐）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来源：第 7.6、7.8 节关节角与基座系位姿。用途：用几何加关节映射算出位姿并与表对比。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关节软限与运动边界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来源：第 7.5、7.8 节（优先于 </w:t>
      </w:r>
      <w:r>
        <w:rPr>
          <w:rFonts w:ascii="Consolas" w:hAnsi="Consolas" w:eastAsia="宋体"/>
          <w:b w:val="0"/>
          <w:i w:val="0"/>
          <w:sz w:val="21"/>
        </w:rPr>
        <w:t>robot.xml</w:t>
      </w:r>
      <w:r>
        <w:rPr>
          <w:rFonts w:ascii="Times New Roman" w:hAnsi="Times New Roman" w:eastAsia="宋体"/>
          <w:b w:val="0"/>
          <w:i w:val="0"/>
          <w:sz w:val="24"/>
        </w:rPr>
        <w:t xml:space="preserve"> / URDF </w:t>
      </w:r>
      <w:r>
        <w:rPr>
          <w:rFonts w:ascii="Consolas" w:hAnsi="Consolas" w:eastAsia="宋体"/>
          <w:b w:val="0"/>
          <w:i w:val="0"/>
          <w:sz w:val="21"/>
        </w:rPr>
        <w:t>limit</w:t>
      </w:r>
      <w:r>
        <w:rPr>
          <w:rFonts w:ascii="Times New Roman" w:hAnsi="Times New Roman" w:eastAsia="宋体"/>
          <w:b w:val="0"/>
          <w:i w:val="0"/>
          <w:sz w:val="24"/>
        </w:rPr>
        <w:t>）。用于规划与 IK 边界，不参与 FK 闭式推导。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最低优先级：URDF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用途：网格 visual/collision、ROS 链，或缺少示教器连杆页时的临时几何猜测。与 d1～d8 及示教验证冲突时不采用 URDF 修正主尺度。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最小集合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最小物料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写出与 EC616 控制器一致的几何 FK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机械臂参数图 → d1～d8 + 轴向/法兰约定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基座与现场一致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示教器安装一节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证明模型对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关节角 + 基座系位姿（加 TCP/欧拉约定）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轨迹/可达性检查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软限与速度加速度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可选备用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URDF（不与主尺度混用为真值）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仍须在手册中补全、但不影响写出 FK 矩阵的项：RX、RY、RZ 的欧拉顺序与固定/随动轴；末端位姿相对 TCP 还是法兰；工具号非零时的 TCP 标定值。以上影响与示教姿态逐元对比是否闭合。</w:t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sz w:val="36"/>
        </w:rPr>
        <w:t>7.10 正逆运动学构造过程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本节说明如何把上述资料推进到代码：资料筛选 → 最小数据清单 → 正运动学 → 逆运动学 → 校验。建模对象为 6 自由度串联链，运动学写到</w:t>
      </w:r>
      <w:r>
        <w:rPr>
          <w:rFonts w:ascii="Times New Roman" w:hAnsi="Times New Roman" w:eastAsia="宋体"/>
          <w:b/>
          <w:i w:val="0"/>
          <w:sz w:val="24"/>
        </w:rPr>
        <w:t>法兰系</w:t>
      </w:r>
      <w:r>
        <w:rPr>
          <w:rFonts w:ascii="Times New Roman" w:hAnsi="Times New Roman" w:eastAsia="宋体"/>
          <w:b w:val="0"/>
          <w:i w:val="0"/>
          <w:sz w:val="24"/>
        </w:rPr>
        <w:t>；TCP 与法兰不同时通过齐次变换处理。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目标与输出约定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位姿输出：</w:t>
      </w:r>
      <w:r>
        <w:rPr>
          <w:rFonts w:ascii="Consolas" w:hAnsi="Consolas" w:eastAsia="宋体"/>
          <w:b w:val="0"/>
          <w:i w:val="0"/>
          <w:sz w:val="21"/>
        </w:rPr>
        <w:t>fk_flange</w:t>
      </w:r>
      <w:r>
        <w:rPr>
          <w:rFonts w:ascii="Times New Roman" w:hAnsi="Times New Roman" w:eastAsia="宋体"/>
          <w:b w:val="0"/>
          <w:i w:val="0"/>
          <w:sz w:val="24"/>
        </w:rPr>
        <w:t xml:space="preserve"> 返回 </w:t>
      </w:r>
      <w:r>
        <w:rPr>
          <w:i/>
        </w:rPr>
        <w:t xml:space="preserve">4× 4</w:t>
      </w:r>
      <w:r>
        <w:rPr>
          <w:rFonts w:ascii="Times New Roman" w:hAnsi="Times New Roman" w:eastAsia="宋体"/>
          <w:b w:val="0"/>
          <w:i w:val="0"/>
          <w:sz w:val="24"/>
        </w:rPr>
        <w:t xml:space="preserve"> 齐次矩阵，平移单位为米；</w:t>
      </w:r>
      <w:r>
        <w:rPr>
          <w:rFonts w:ascii="Consolas" w:hAnsi="Consolas" w:eastAsia="宋体"/>
          <w:b w:val="0"/>
          <w:i w:val="0"/>
          <w:sz w:val="21"/>
        </w:rPr>
        <w:t>fk_position_mm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为基座系下毫米位置。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关节角输入：默认 IK 与示教对表使用 </w:t>
      </w:r>
      <w:r>
        <w:rPr>
          <w:rFonts w:ascii="Consolas" w:hAnsi="Consolas" w:eastAsia="宋体"/>
          <w:b w:val="0"/>
          <w:i w:val="0"/>
          <w:sz w:val="21"/>
        </w:rPr>
        <w:t>machine_deg</w:t>
      </w:r>
      <w:r>
        <w:rPr>
          <w:rFonts w:ascii="Times New Roman" w:hAnsi="Times New Roman" w:eastAsia="宋体"/>
          <w:b w:val="0"/>
          <w:i w:val="0"/>
          <w:sz w:val="24"/>
        </w:rPr>
        <w:t>（度）。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正解闭式链：标准 DH，由 6 个标量长度（mm）映射到 </w:t>
      </w:r>
      <w:r>
        <w:rPr>
          <w:i/>
        </w:rPr>
        <w:t xml:space="preserve">(θi, di, ai, αi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 xml:space="preserve">逆解：不依赖厂商闭式 IK；使用 SciPy </w:t>
      </w:r>
      <w:r>
        <w:rPr>
          <w:rFonts w:ascii="Consolas" w:hAnsi="Consolas" w:eastAsia="宋体"/>
          <w:b w:val="0"/>
          <w:i w:val="0"/>
          <w:sz w:val="21"/>
        </w:rPr>
        <w:t>least_squares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 </w:t>
      </w:r>
      <w:r>
        <w:rPr>
          <w:i/>
        </w:rPr>
        <w:t xml:space="preserve">\mathbbR6</w:t>
      </w:r>
      <w:r>
        <w:rPr>
          <w:rFonts w:ascii="Times New Roman" w:hAnsi="Times New Roman" w:eastAsia="宋体"/>
          <w:b w:val="0"/>
          <w:i w:val="0"/>
          <w:sz w:val="24"/>
        </w:rPr>
        <w:t xml:space="preserve"> 上最小化 6 维位姿残差（位置 + 加权旋转矢量）。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资料筛选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600"/>
        <w:gridCol w:w="3600"/>
        <w:gridCol w:w="3600"/>
      </w:tblGrid>
      <w:tr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来源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36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筛选原则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robot.xml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（Manipulator 段）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连杆长度、零位、方向、基座轴向、类型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控制器/模板侧几何与偏置；限位以示教为准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示教器信息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安装、关节角与基座系位姿、软限、速度加速度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验收金数据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手册 DH 表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拓扑与符号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定结构；标量以 XML + 示教验证为准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关节坐标系示意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αi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与轴向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理解用，不自动读数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机械臂参数图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d1～d8 与法兰方向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与六段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link_length_mm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对照</w:t>
            </w:r>
          </w:p>
        </w:tc>
      </w:tr>
      <w:tr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EC616 URDF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CAD/可视化</w:t>
            </w:r>
          </w:p>
        </w:tc>
        <w:tc>
          <w:tcPr>
            <w:tcW w:type="dxa" w:w="36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不作为主尺度真值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淘汰或弱化：URDF 占位限位；手册表与 182 mm 对 185 mm 一类差异不单独采信；凸包与障碍不属于运动学方程核心。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建立正运动学闭合链（必需）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 xml:space="preserve">六连杆长度（mm），填入 DH 行的 </w:t>
      </w:r>
      <w:r>
        <w:rPr>
          <w:i/>
        </w:rPr>
        <w:t xml:space="preserve">d1, a2, a3, d4, d5, d6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标准 DH 拓扑（偏置腕，机型固定）：</w:t>
      </w:r>
      <w:r>
        <w:rPr>
          <w:i/>
        </w:rPr>
        <w:t xml:space="preserve">d1</w:t>
      </w:r>
      <w:r>
        <w:rPr>
          <w:rFonts w:ascii="Times New Roman" w:hAnsi="Times New Roman" w:eastAsia="宋体"/>
          <w:b w:val="0"/>
          <w:i w:val="0"/>
          <w:sz w:val="24"/>
        </w:rPr>
        <w:t xml:space="preserve"> 且 </w:t>
      </w:r>
      <w:r>
        <w:rPr>
          <w:i/>
        </w:rPr>
        <w:t xml:space="preserve">α1=-π/2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i/>
        </w:rPr>
        <w:t xml:space="preserve">a2,a3</w:t>
      </w:r>
      <w:r>
        <w:rPr>
          <w:rFonts w:ascii="Times New Roman" w:hAnsi="Times New Roman" w:eastAsia="宋体"/>
          <w:b w:val="0"/>
          <w:i w:val="0"/>
          <w:sz w:val="24"/>
        </w:rPr>
        <w:t xml:space="preserve"> 水平臂；</w:t>
      </w:r>
      <w:r>
        <w:rPr>
          <w:i/>
        </w:rPr>
        <w:t xml:space="preserve">d4,d5,d6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w:r>
        <w:rPr>
          <w:i/>
        </w:rPr>
        <w:t xml:space="preserve">α4=α5=-π/2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i/>
        </w:rPr>
        <w:t xml:space="preserve">α6=0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 xml:space="preserve">基座相对世界的旋转：由 </w:t>
      </w:r>
      <w:r>
        <w:rPr>
          <w:rFonts w:ascii="Consolas" w:hAnsi="Consolas" w:eastAsia="宋体"/>
          <w:b w:val="0"/>
          <w:i w:val="0"/>
          <w:sz w:val="21"/>
        </w:rPr>
        <w:t>BaseCsX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Consolas" w:hAnsi="Consolas" w:eastAsia="宋体"/>
          <w:b w:val="0"/>
          <w:i w:val="0"/>
          <w:sz w:val="21"/>
        </w:rPr>
        <w:t>BaseCsZ</w:t>
      </w:r>
      <w:r>
        <w:rPr>
          <w:rFonts w:ascii="Times New Roman" w:hAnsi="Times New Roman" w:eastAsia="宋体"/>
          <w:b w:val="0"/>
          <w:i w:val="0"/>
          <w:sz w:val="24"/>
        </w:rPr>
        <w:t xml:space="preserve"> 得到 </w:t>
      </w:r>
      <w:r>
        <w:rPr>
          <w:i/>
        </w:rPr>
        <w:t xml:space="preserve">Tbase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的旋转（平移现为 0）。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 xml:space="preserve">机械臂类型 </w:t>
      </w:r>
      <w:r>
        <w:rPr>
          <w:rFonts w:ascii="Consolas" w:hAnsi="Consolas" w:eastAsia="宋体"/>
          <w:b w:val="0"/>
          <w:i w:val="0"/>
          <w:sz w:val="21"/>
        </w:rPr>
        <w:t>ManipulatorType = 1</w:t>
      </w:r>
      <w:r>
        <w:rPr>
          <w:rFonts w:ascii="Times New Roman" w:hAnsi="Times New Roman" w:eastAsia="宋体"/>
          <w:b w:val="0"/>
          <w:i w:val="0"/>
          <w:sz w:val="24"/>
        </w:rPr>
        <w:t>（六轴偏置腕）。</w:t>
      </w:r>
    </w:p>
    <w:p>
      <w:pPr>
        <w:spacing w:line="360" w:lineRule="auto" w:after="120" w:before="0"/>
        <w:ind w:left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关节角语义：</w:t>
      </w:r>
      <w:r>
        <w:rPr>
          <w:rFonts w:ascii="Consolas" w:hAnsi="Consolas" w:eastAsia="宋体"/>
          <w:b w:val="0"/>
          <w:i w:val="0"/>
          <w:sz w:val="21"/>
        </w:rPr>
        <w:t>machine_deg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为读数（度）与模型 </w:t>
      </w:r>
      <w:r>
        <w:rPr>
          <w:i/>
        </w:rPr>
        <w:t xml:space="preserve">q</w:t>
      </w:r>
      <w:r>
        <w:rPr>
          <w:rFonts w:ascii="Times New Roman" w:hAnsi="Times New Roman" w:eastAsia="宋体"/>
          <w:b w:val="0"/>
          <w:i w:val="0"/>
          <w:sz w:val="24"/>
        </w:rPr>
        <w:t xml:space="preserve"> 一致（可再乘 </w:t>
      </w:r>
      <w:r>
        <w:rPr>
          <w:rFonts w:ascii="Consolas" w:hAnsi="Consolas" w:eastAsia="宋体"/>
          <w:b w:val="0"/>
          <w:i w:val="0"/>
          <w:sz w:val="21"/>
        </w:rPr>
        <w:t>joint_direction</w:t>
      </w:r>
      <w:r>
        <w:rPr>
          <w:rFonts w:ascii="Times New Roman" w:hAnsi="Times New Roman" w:eastAsia="宋体"/>
          <w:b w:val="0"/>
          <w:i w:val="0"/>
          <w:sz w:val="24"/>
        </w:rPr>
        <w:t>）；</w:t>
      </w:r>
      <w:r>
        <w:rPr>
          <w:rFonts w:ascii="Consolas" w:hAnsi="Consolas" w:eastAsia="宋体"/>
          <w:b w:val="0"/>
          <w:i w:val="0"/>
          <w:sz w:val="21"/>
        </w:rPr>
        <w:t>xml_delta_dir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</w:t>
      </w:r>
      <w:r>
        <w:rPr>
          <w:i/>
        </w:rPr>
        <w:t xml:space="preserve">(θ读-offset</w:t>
      </w:r>
      <w:r>
        <w:rPr>
          <w:rFonts w:ascii="Times New Roman" w:hAnsi="Times New Roman" w:eastAsia="宋体"/>
          <w:b w:val="0"/>
          <w:i w:val="0"/>
          <w:sz w:val="24"/>
        </w:rPr>
        <w:t xml:space="preserve"> 再转弧度。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逆运动学与工程使用强烈建议再具备：标定用的关节角与基座系位姿；关节软限位与最大速度/加速度。与示教欧拉对齐时还需要 RX、RY、RZ 定义，以及报告位姿是法兰还是 TCP。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正运动学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单关节标准 DH 齐次变换 </w:t>
      </w:r>
      <w:r>
        <w:rPr>
          <w:i/>
        </w:rPr>
        <w:t xml:space="preserve">Ai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 </w:t>
      </w:r>
      <w:r>
        <w:rPr>
          <w:i/>
        </w:rPr>
        <w:t xml:space="preserve">(θi, di, ai, αi</w:t>
      </w:r>
      <w:r>
        <w:rPr>
          <w:rFonts w:ascii="Times New Roman" w:hAnsi="Times New Roman" w:eastAsia="宋体"/>
          <w:b w:val="0"/>
          <w:i w:val="0"/>
          <w:sz w:val="24"/>
        </w:rPr>
        <w:t xml:space="preserve"> 生成，再链乘：</w:t>
      </w:r>
    </w:p>
    <w:p>
      <w:pPr>
        <w:jc w:val="center"/>
      </w:pPr>
      <w:r>
        <w:rPr>
          <w:i/>
        </w:rPr>
        <w:t xml:space="preserve">T06 = Tbase · A1 A2 ⋯ A6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记六连杆长度为 </w:t>
      </w:r>
      <w:r>
        <w:rPr>
          <w:i/>
        </w:rPr>
        <w:t xml:space="preserve">(\ell1,…,\ell6</w:t>
      </w:r>
      <w:r>
        <w:rPr>
          <w:rFonts w:ascii="Times New Roman" w:hAnsi="Times New Roman" w:eastAsia="宋体"/>
          <w:b w:val="0"/>
          <w:i w:val="0"/>
          <w:sz w:val="24"/>
        </w:rPr>
        <w:t>（mm），换算为米后 DH 表为：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i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θi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（常数部分）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di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ai</w:t>
            </w:r>
          </w:p>
        </w:tc>
        <w:tc>
          <w:tcPr>
            <w:tcW w:type="dxa" w:w="216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αi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+q1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\ell1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-π/2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+q2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\ell2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+q3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\ell3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+q4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\ell4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-π/2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+q5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\ell5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-π/2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+q6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i/>
              </w:rPr>
              <w:t xml:space="preserve">\ell6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表内常数 </w:t>
      </w:r>
      <w:r>
        <w:rPr>
          <w:i/>
        </w:rPr>
        <w:t xml:space="preserve">θ</w:t>
      </w:r>
      <w:r>
        <w:rPr>
          <w:rFonts w:ascii="Times New Roman" w:hAnsi="Times New Roman" w:eastAsia="宋体"/>
          <w:b w:val="0"/>
          <w:i w:val="0"/>
          <w:sz w:val="24"/>
        </w:rPr>
        <w:t xml:space="preserve"> 偏置当前全部为 0；零位由 </w:t>
      </w:r>
      <w:r>
        <w:rPr>
          <w:rFonts w:ascii="Consolas" w:hAnsi="Consolas" w:eastAsia="宋体"/>
          <w:b w:val="0"/>
          <w:i w:val="0"/>
          <w:sz w:val="21"/>
        </w:rPr>
        <w:t>joint_offset_deg</w:t>
      </w:r>
      <w:r>
        <w:rPr>
          <w:rFonts w:ascii="Times New Roman" w:hAnsi="Times New Roman" w:eastAsia="宋体"/>
          <w:b w:val="0"/>
          <w:i w:val="0"/>
          <w:sz w:val="24"/>
        </w:rPr>
        <w:t xml:space="preserve"> 与关节角模式在进入 </w:t>
      </w:r>
      <w:r>
        <w:rPr>
          <w:i/>
        </w:rPr>
        <w:t xml:space="preserve">qi</w:t>
      </w:r>
      <w:r>
        <w:rPr>
          <w:rFonts w:ascii="Times New Roman" w:hAnsi="Times New Roman" w:eastAsia="宋体"/>
          <w:b w:val="0"/>
          <w:i w:val="0"/>
          <w:sz w:val="24"/>
        </w:rPr>
        <w:t xml:space="preserve"> 时处理。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基座：</w:t>
      </w:r>
    </w:p>
    <w:p>
      <w:pPr>
        <w:jc w:val="center"/>
      </w:pPr>
      <w:r>
        <w:rPr>
          <w:i/>
        </w:rPr>
        <w:t xml:space="preserve">Tbase = \beginbmatrix Rxml Rinstall &amp; 0 \ 0 &amp; 1 \endbmatrix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其中 </w:t>
      </w:r>
      <w:r>
        <w:rPr>
          <w:i/>
        </w:rPr>
        <w:t xml:space="preserve">Rinstall</w:t>
      </w:r>
      <w:r>
        <w:rPr>
          <w:rFonts w:ascii="Times New Roman" w:hAnsi="Times New Roman" w:eastAsia="宋体"/>
          <w:b w:val="0"/>
          <w:i w:val="0"/>
          <w:sz w:val="24"/>
        </w:rPr>
        <w:t xml:space="preserve"> 由 Rot(Z1, V)、Rot(Xb, Q1) 给出；当前示教摘录为全 0，即单位阵。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对外：</w:t>
      </w:r>
      <w:r>
        <w:rPr>
          <w:rFonts w:ascii="Consolas" w:hAnsi="Consolas" w:eastAsia="宋体"/>
          <w:b w:val="0"/>
          <w:i w:val="0"/>
          <w:sz w:val="21"/>
        </w:rPr>
        <w:t>fk_flange</w:t>
      </w:r>
      <w:r>
        <w:rPr>
          <w:rFonts w:ascii="Times New Roman" w:hAnsi="Times New Roman" w:eastAsia="宋体"/>
          <w:b w:val="0"/>
          <w:i w:val="0"/>
          <w:sz w:val="24"/>
        </w:rPr>
        <w:t xml:space="preserve"> 给出法兰系；</w:t>
      </w:r>
      <w:r>
        <w:rPr>
          <w:rFonts w:ascii="Consolas" w:hAnsi="Consolas" w:eastAsia="宋体"/>
          <w:b w:val="0"/>
          <w:i w:val="0"/>
          <w:sz w:val="21"/>
        </w:rPr>
        <w:t>fk_tool</w:t>
      </w:r>
      <w:r>
        <w:rPr>
          <w:rFonts w:ascii="Times New Roman" w:hAnsi="Times New Roman" w:eastAsia="宋体"/>
          <w:b w:val="0"/>
          <w:i w:val="0"/>
          <w:sz w:val="24"/>
        </w:rPr>
        <w:t xml:space="preserve"> 为 </w:t>
      </w:r>
      <w:r>
        <w:rPr>
          <w:rFonts w:ascii="Consolas" w:hAnsi="Consolas" w:eastAsia="宋体"/>
          <w:b w:val="0"/>
          <w:i w:val="0"/>
          <w:sz w:val="21"/>
        </w:rPr>
        <w:t>fk_flange</w:t>
      </w:r>
      <w:r>
        <w:rPr>
          <w:rFonts w:ascii="Times New Roman" w:hAnsi="Times New Roman" w:eastAsia="宋体"/>
          <w:b w:val="0"/>
          <w:i w:val="0"/>
          <w:sz w:val="24"/>
        </w:rPr>
        <w:t xml:space="preserve"> 右乘 </w:t>
      </w:r>
      <w:r>
        <w:rPr>
          <w:i/>
        </w:rPr>
        <w:t xml:space="preserve">Tflange_tool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  <w:r>
        <w:rPr>
          <w:rFonts w:ascii="Consolas" w:hAnsi="Consolas" w:eastAsia="宋体"/>
          <w:b w:val="0"/>
          <w:i w:val="0"/>
          <w:sz w:val="21"/>
        </w:rPr>
        <w:t>fk_position_mm</w:t>
      </w:r>
      <w:r>
        <w:rPr>
          <w:rFonts w:ascii="Times New Roman" w:hAnsi="Times New Roman" w:eastAsia="宋体"/>
          <w:b w:val="0"/>
          <w:i w:val="0"/>
          <w:sz w:val="24"/>
        </w:rPr>
        <w:t xml:space="preserve"> 给出法兰原点毫米位置。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逆运动学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已知期望法兰系 </w:t>
      </w:r>
      <w:r>
        <w:rPr>
          <w:i/>
        </w:rPr>
        <w:t xml:space="preserve">Tdes</w:t>
      </w:r>
      <w:r>
        <w:rPr>
          <w:rFonts w:ascii="Times New Roman" w:hAnsi="Times New Roman" w:eastAsia="宋体"/>
          <w:b w:val="0"/>
          <w:i w:val="0"/>
          <w:sz w:val="24"/>
        </w:rPr>
        <w:t xml:space="preserve">，求 </w:t>
      </w:r>
      <w:r>
        <w:rPr>
          <w:i/>
        </w:rPr>
        <w:t xml:space="preserve">q</w:t>
      </w:r>
      <w:r>
        <w:rPr>
          <w:rFonts w:ascii="Times New Roman" w:hAnsi="Times New Roman" w:eastAsia="宋体"/>
          <w:b w:val="0"/>
          <w:i w:val="0"/>
          <w:sz w:val="24"/>
        </w:rPr>
        <w:t xml:space="preserve"> 使</w:t>
      </w:r>
    </w:p>
    <w:p>
      <w:pPr>
        <w:jc w:val="center"/>
      </w:pPr>
      <w:r>
        <w:rPr>
          <w:i/>
        </w:rPr>
        <w:t xml:space="preserve">f(q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目标为 TCP 时，先用 </w:t>
      </w:r>
      <w:r>
        <w:rPr>
          <w:i/>
        </w:rPr>
        <w:t xml:space="preserve">Ttool-1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把期望位姿变到法兰。残差为位置差（米）加旋转矢量（再乘姿态权重）。用 </w:t>
      </w:r>
      <w:r>
        <w:rPr>
          <w:rFonts w:ascii="Consolas" w:hAnsi="Consolas" w:eastAsia="宋体"/>
          <w:b w:val="0"/>
          <w:i w:val="0"/>
          <w:sz w:val="21"/>
        </w:rPr>
        <w:t>least_squares</w:t>
      </w:r>
      <w:r>
        <w:rPr>
          <w:rFonts w:ascii="Times New Roman" w:hAnsi="Times New Roman" w:eastAsia="宋体"/>
          <w:b w:val="0"/>
          <w:i w:val="0"/>
          <w:sz w:val="24"/>
        </w:rPr>
        <w:t xml:space="preserve"> 最小化；需要边界时用 </w:t>
      </w:r>
      <w:r>
        <w:rPr>
          <w:rFonts w:ascii="Consolas" w:hAnsi="Consolas" w:eastAsia="宋体"/>
          <w:b w:val="0"/>
          <w:i w:val="0"/>
          <w:sz w:val="21"/>
        </w:rPr>
        <w:t>trf</w:t>
      </w:r>
      <w:r>
        <w:rPr>
          <w:rFonts w:ascii="Times New Roman" w:hAnsi="Times New Roman" w:eastAsia="宋体"/>
          <w:b w:val="0"/>
          <w:i w:val="0"/>
          <w:sz w:val="24"/>
        </w:rPr>
        <w:t xml:space="preserve"> 并把关节限制在示教软限内。成功判据看位置与姿态残差是否低于容差，不单独信任求解器 </w:t>
      </w:r>
      <w:r>
        <w:rPr>
          <w:rFonts w:ascii="Consolas" w:hAnsi="Consolas" w:eastAsia="宋体"/>
          <w:b w:val="0"/>
          <w:i w:val="0"/>
          <w:sz w:val="21"/>
        </w:rPr>
        <w:t>success</w:t>
      </w:r>
      <w:r>
        <w:rPr>
          <w:rFonts w:ascii="Times New Roman" w:hAnsi="Times New Roman" w:eastAsia="宋体"/>
          <w:b w:val="0"/>
          <w:i w:val="0"/>
          <w:sz w:val="24"/>
        </w:rPr>
        <w:t xml:space="preserve"> 标志。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局限：6R 最多可有多组解析解，本实现为依赖种子的单解数值 IK；奇异位形可能不收敛。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数据流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【插图地址】assets/17.fk_ik_dataflow.png</w:t>
      </w:r>
    </w:p>
    <w:p>
      <w:pPr>
        <w:spacing w:line="360" w:lineRule="auto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29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_ik_dataflo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 w:before="0"/>
        <w:jc w:val="center"/>
      </w:pPr>
      <w:r>
        <w:rPr>
          <w:rFonts w:ascii="Times New Roman" w:hAnsi="Times New Roman" w:eastAsia="宋体"/>
          <w:b w:val="0"/>
          <w:i/>
          <w:sz w:val="21"/>
        </w:rPr>
        <w:t>图：从资料到 FK/IK 的数据流。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sz w:val="32"/>
        </w:rPr>
        <w:t>文档与代码对应（YAML 路径）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当前仓库主路径为 </w:t>
      </w:r>
      <w:r>
        <w:rPr>
          <w:rFonts w:ascii="Consolas" w:hAnsi="Consolas" w:eastAsia="宋体"/>
          <w:b w:val="0"/>
          <w:i w:val="0"/>
          <w:sz w:val="21"/>
        </w:rPr>
        <w:t>sensors.cs66_kinematics</w:t>
      </w:r>
      <w:r>
        <w:rPr>
          <w:rFonts w:ascii="Times New Roman" w:hAnsi="Times New Roman" w:eastAsia="宋体"/>
          <w:b w:val="0"/>
          <w:i w:val="0"/>
          <w:sz w:val="24"/>
        </w:rPr>
        <w:t xml:space="preserve"> 的 YAML profile，不再以 </w:t>
      </w:r>
      <w:r>
        <w:rPr>
          <w:rFonts w:ascii="Consolas" w:hAnsi="Consolas" w:eastAsia="宋体"/>
          <w:b w:val="0"/>
          <w:i w:val="0"/>
          <w:sz w:val="21"/>
        </w:rPr>
        <w:t>robot.xml</w:t>
      </w:r>
      <w:r>
        <w:rPr>
          <w:rFonts w:ascii="Times New Roman" w:hAnsi="Times New Roman" w:eastAsia="宋体"/>
          <w:b w:val="0"/>
          <w:i w:val="0"/>
          <w:sz w:val="24"/>
        </w:rPr>
        <w:t xml:space="preserve"> 解析为运行时真值。概念对应关系如下。</w:t>
      </w:r>
    </w:p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5400"/>
        <w:gridCol w:w="5400"/>
      </w:tblGrid>
      <w:tr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概念</w:t>
            </w:r>
          </w:p>
        </w:tc>
        <w:tc>
          <w:tcPr>
            <w:tcW w:type="dxa" w:w="5400"/>
            <w:shd w:fill="D9E2F3" w:val="clear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位置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DH 单步与表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dh.py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standard_dh_link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dh_table_from_link_lengths_m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FK 链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fk.py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fk_flange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IK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ik.py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ik_flange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型号数据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profiles/elite_ec616.yaml</w:t>
            </w:r>
          </w:p>
        </w:tc>
      </w:tr>
      <w:tr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示教软限</w:t>
            </w:r>
          </w:p>
        </w:tc>
        <w:tc>
          <w:tcPr>
            <w:tcW w:type="dxa" w:w="5400"/>
          </w:tcPr>
          <w:p>
            <w:pPr>
              <w:spacing w:line="360" w:lineRule="auto" w:before="40" w:after="40"/>
            </w:pPr>
            <w:r/>
            <w:r>
              <w:rPr>
                <w:rFonts w:ascii="Consolas" w:hAnsi="Consolas" w:eastAsia="宋体"/>
                <w:b w:val="0"/>
                <w:i w:val="0"/>
                <w:sz w:val="21"/>
              </w:rPr>
              <w:t>teach.py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profile 中 </w:t>
            </w:r>
            <w:r>
              <w:rPr>
                <w:rFonts w:ascii="Consolas" w:hAnsi="Consolas" w:eastAsia="宋体"/>
                <w:b w:val="0"/>
                <w:i w:val="0"/>
                <w:sz w:val="21"/>
              </w:rPr>
              <w:t>soft_limits_deg</w:t>
            </w:r>
          </w:p>
        </w:tc>
      </w:tr>
    </w:tbl>
    <w:p>
      <w:pPr>
        <w:spacing w:line="180" w:lineRule="exact" w:before="0" w:after="0"/>
      </w:pPr>
      <w:r>
        <w:rPr>
          <w:rFonts w:ascii="Times New Roman" w:hAnsi="Times New Roman" w:eastAsia="宋体"/>
          <w:b w:val="0"/>
          <w:i w:val="0"/>
          <w:sz w:val="18"/>
        </w:rPr>
        <w:t xml:space="preserve"> </w:t>
      </w: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 xml:space="preserve">若 </w:t>
      </w:r>
      <w:r>
        <w:rPr>
          <w:rFonts w:ascii="Consolas" w:hAnsi="Consolas" w:eastAsia="宋体"/>
          <w:b w:val="0"/>
          <w:i w:val="0"/>
          <w:sz w:val="21"/>
        </w:rPr>
        <w:t>link_length_mm</w:t>
      </w:r>
      <w:r>
        <w:rPr>
          <w:rFonts w:ascii="Times New Roman" w:hAnsi="Times New Roman" w:eastAsia="宋体"/>
          <w:b w:val="0"/>
          <w:i w:val="0"/>
          <w:sz w:val="24"/>
        </w:rPr>
        <w:t>、示教表更新，应重新用 joint–pose 对验收，并视情况修订优先级说明。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