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宋体"/>
          <w:b/>
          <w:i w:val="0"/>
          <w:sz w:val="36"/>
        </w:rPr>
        <w:t>7. 机械臂正逆运动学构建指南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/>
          <w:i w:val="0"/>
          <w:sz w:val="32"/>
        </w:rPr>
        <w:t>目录</w:t>
      </w:r>
    </w:p>
    <w:p>
      <w:pPr>
        <w:spacing w:line="360" w:lineRule="auto" w:after="120" w:before="0"/>
      </w:pPr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 w:eastAsia="宋体"/>
          <w:b w:val="0"/>
          <w:i w:val="0"/>
          <w:sz w:val="24"/>
        </w:rPr>
        <w:t>（请在 Word / WPS 中右键目录 → 更新域，以生成完整目录）</w:t>
      </w:r>
      <w:r>
        <w:fldChar w:fldCharType="end"/>
      </w:r>
    </w:p>
    <w:p>
      <w:r>
        <w:br w:type="page"/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本章说明如何从示教器、用户手册与 </w:t>
      </w:r>
      <w:r>
        <w:rPr>
          <w:rFonts w:ascii="Consolas" w:hAnsi="Consolas" w:eastAsia="宋体"/>
          <w:b w:val="0"/>
          <w:i w:val="0"/>
          <w:sz w:val="21"/>
        </w:rPr>
        <w:t>robot.xml</w:t>
      </w:r>
      <w:r>
        <w:rPr>
          <w:rFonts w:ascii="Times New Roman" w:hAnsi="Times New Roman" w:eastAsia="宋体"/>
          <w:b w:val="0"/>
          <w:i w:val="0"/>
          <w:sz w:val="24"/>
        </w:rPr>
        <w:t xml:space="preserve"> 收集数据，建立与艾利特 EC616（模板中亦写作 EA66）控制器一致的正运动学（FK）与逆运动学（IK）。几何以示教器连杆参数为第一优先级，不以 URDF 关节 </w:t>
      </w:r>
      <w:r>
        <w:rPr>
          <w:rFonts w:ascii="Consolas" w:hAnsi="Consolas" w:eastAsia="宋体"/>
          <w:b w:val="0"/>
          <w:i w:val="0"/>
          <w:sz w:val="21"/>
        </w:rPr>
        <w:t>origin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作为尺度真值。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7.1 DH 参数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DH 参数可在示教器“参数设置”或用户手册中获得。手册表给出各关节 </w:t>
      </w:r>
      <w:r>
        <w:drawing>
          <wp:inline xmlns:a="http://schemas.openxmlformats.org/drawingml/2006/main" xmlns:pic="http://schemas.openxmlformats.org/drawingml/2006/picture">
            <wp:extent cx="755999" cy="251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22a3c1a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5999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的角色；示教器页给出当前机的 d1～d8（mm）及法兰轴向示意。标量长度若与手册四舍五入值不一致，以示教器与可复验的 joint–pose 对为准。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【插图地址】assets/1.dh_table.png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43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h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图：用户手册 DH 参数表（拓扑与符号）。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【插图地址】assets/2.link_params.jpg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3645259" cy="6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param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5259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图：示教器连杆参数 d1～d8 及法兰坐标系示意。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示教器当前摘录（单位 mm）：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参数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 (mm)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注释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d1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182.000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d1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d2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184.553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d2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478.359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d3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d4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126.947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d4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d5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361.183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116.553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d6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d7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116.439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d7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d8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109.807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连杆参数 d8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用法：据此构造标准 DH 或逐步齐次变换。与 YAML </w:t>
      </w:r>
      <w:r>
        <w:rPr>
          <w:rFonts w:ascii="Consolas" w:hAnsi="Consolas" w:eastAsia="宋体"/>
          <w:b w:val="0"/>
          <w:i w:val="0"/>
          <w:sz w:val="21"/>
        </w:rPr>
        <w:t>link_length_mm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的六标量（d1、a2、a3、d4、d5、d6）对照时，a2、a3、腕部 d 常由 d3、d5 及水平偏置合成，不要把八个数逐项抄进六元向量。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7.2 安装信息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安装方式与基座旋转可在示教器中读取。地面安装且 Rot(Z1, V)、Rot(Xb, Q1) 均为 0° 时，模型基座可与水平安装的标准基坐标一致；侧装或倾转需按示教器实际值左乘安装矩阵。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【插图地址】assets/3.install.jpg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5684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5684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图：示教器安装信息。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当前摘录：地面安装；Rot(Z1, V) = 0.000°；Rot(Xb, Q1) = 0.000°。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7.3 各关节位置示意图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示教器示意图用于核对各轴在臂上的位置与测量段，不直接作为数值真值。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【插图地址】assets/4.joint_layout.jpg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2337" cy="6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layou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2337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图：示教器各关节位置示意图。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7.4 关节坐标系示意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手册中的关节坐标系图用于理解各关节 </w:t>
      </w:r>
      <w:r>
        <w:drawing>
          <wp:inline xmlns:a="http://schemas.openxmlformats.org/drawingml/2006/main" xmlns:pic="http://schemas.openxmlformats.org/drawingml/2006/picture">
            <wp:extent cx="170113" cy="19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d14981a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0113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轴向、</w:t>
      </w:r>
      <w:r>
        <w:drawing>
          <wp:inline xmlns:a="http://schemas.openxmlformats.org/drawingml/2006/main" xmlns:pic="http://schemas.openxmlformats.org/drawingml/2006/picture">
            <wp:extent cx="186845" cy="19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38dd5bd0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6845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以及 </w:t>
      </w:r>
      <w:r>
        <w:drawing>
          <wp:inline xmlns:a="http://schemas.openxmlformats.org/drawingml/2006/main" xmlns:pic="http://schemas.openxmlformats.org/drawingml/2006/picture">
            <wp:extent cx="330000" cy="19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552beee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0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分配，与偏置腕 </w:t>
      </w:r>
      <w:r>
        <w:drawing>
          <wp:inline xmlns:a="http://schemas.openxmlformats.org/drawingml/2006/main" xmlns:pic="http://schemas.openxmlformats.org/drawingml/2006/picture">
            <wp:extent cx="368114" cy="19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a3c9e272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114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扭转一致；不参与数值自动读取。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【插图地址】assets/5.joint_frames.png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016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01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图：关节坐标系示意。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7.5 轴限位及加速度限制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软极限与速度、加速度以示教器为准，优先于 </w:t>
      </w:r>
      <w:r>
        <w:rPr>
          <w:rFonts w:ascii="Consolas" w:hAnsi="Consolas" w:eastAsia="宋体"/>
          <w:b w:val="0"/>
          <w:i w:val="0"/>
          <w:sz w:val="21"/>
        </w:rPr>
        <w:t>robot.xml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URDF 中的占位 </w:t>
      </w:r>
      <w:r>
        <w:rPr>
          <w:rFonts w:ascii="Consolas" w:hAnsi="Consolas" w:eastAsia="宋体"/>
          <w:b w:val="0"/>
          <w:i w:val="0"/>
          <w:sz w:val="21"/>
        </w:rPr>
        <w:t>limit</w:t>
      </w:r>
      <w:r>
        <w:rPr>
          <w:rFonts w:ascii="Times New Roman" w:hAnsi="Times New Roman" w:eastAsia="宋体"/>
          <w:b w:val="0"/>
          <w:i w:val="0"/>
          <w:sz w:val="24"/>
        </w:rPr>
        <w:t>。下列截图为示教器原页。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【插图地址】assets/6.soft_limit_1.jpg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_limit_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图：轴软限制（页 1）。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【插图地址】assets/7.soft_limit_2.jpg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_limit_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图：轴软限制（页 2）。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【插图地址】assets/8.vel_acc_1.jpg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acc_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图：轴速度与加速度限制（页 1）。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【插图地址】assets/9.vel_acc_2.jpg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acc_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图：轴速度与加速度限制（页 2）。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【插图地址】assets/10.vel_acc_3.jpg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acc_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图：轴速度与加速度限制（页 3）。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摘录见第 7.8 节运动参数与软极限表。其中 J3 软限为 </w:t>
      </w:r>
      <w:r>
        <w:drawing>
          <wp:inline xmlns:a="http://schemas.openxmlformats.org/drawingml/2006/main" xmlns:pic="http://schemas.openxmlformats.org/drawingml/2006/picture">
            <wp:extent cx="624675" cy="251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5fd80507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4675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，其余轴为 </w:t>
      </w:r>
      <w:r>
        <w:drawing>
          <wp:inline xmlns:a="http://schemas.openxmlformats.org/drawingml/2006/main" xmlns:pic="http://schemas.openxmlformats.org/drawingml/2006/picture">
            <wp:extent cx="624675" cy="251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34fe9b43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4675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。URDF 限位多为占位，勿当作 EC616 真值。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7.6 joint–pose 对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在示教器手动模式、精度 100% 下同时记录关节角与基座系末端位姿（必要时通过摇操修改 TCP 后读取）。成对数据用于验收 FK：用几何与关节映射算出位姿，与表示教对比。须与厂商文档统一 RX、RY、RZ 的顺序与定式；若示教器报告 TCP 而模型建到法兰，比较前须乘上 TCP 相对法兰的固定变换。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【插图地址】assets/11.joints_1.jpg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s_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图：示教器关节角（时刻 1）。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【插图地址】assets/12.joints_2.jpg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s_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图：示教器关节角（时刻 2）。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【插图地址】assets/13.joints_3.jpg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s_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图：示教器关节角（时刻 3）。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【插图地址】assets/14.pose_1.jpg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图：示教器末端位姿（时刻 1）。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【插图地址】assets/15.pose_2.jpg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图：示教器末端位姿（时刻 2）。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【插图地址】assets/16.pose_3.jpg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4863741" cy="648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_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3741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图：示教器末端位姿（时刻 3）。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数值表见第 7.8 节。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7.7 robot.xml 模板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厂商模板提供 </w:t>
      </w:r>
      <w:r>
        <w:rPr>
          <w:rFonts w:ascii="Consolas" w:hAnsi="Consolas" w:eastAsia="宋体"/>
          <w:b w:val="0"/>
          <w:i w:val="0"/>
          <w:sz w:val="21"/>
        </w:rPr>
        <w:t>LinkLength_*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宋体"/>
          <w:b w:val="0"/>
          <w:i w:val="0"/>
          <w:sz w:val="21"/>
        </w:rPr>
        <w:t>JointOffset_*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宋体"/>
          <w:b w:val="0"/>
          <w:i w:val="0"/>
          <w:sz w:val="21"/>
        </w:rPr>
        <w:t>JointDirection_*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宋体"/>
          <w:b w:val="0"/>
          <w:i w:val="0"/>
          <w:sz w:val="21"/>
        </w:rPr>
        <w:t>BaseCsX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宋体"/>
          <w:b w:val="0"/>
          <w:i w:val="0"/>
          <w:sz w:val="21"/>
        </w:rPr>
        <w:t>BaseCsZ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宋体"/>
          <w:b w:val="0"/>
          <w:i w:val="0"/>
          <w:sz w:val="21"/>
        </w:rPr>
        <w:t>ManipulatorType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以及速度加速度等。型号字段在模板中可能仍为 EA66，机型确认为 EC616 时勿与 CS66 混用。XML 中的关节限位、速度常与示教器不一致，</w:t>
      </w:r>
      <w:r>
        <w:rPr>
          <w:rFonts w:ascii="Times New Roman" w:hAnsi="Times New Roman" w:eastAsia="宋体"/>
          <w:b/>
          <w:i w:val="0"/>
          <w:sz w:val="24"/>
        </w:rPr>
        <w:t>限位与运动边界以示教器为准</w:t>
      </w:r>
      <w:r>
        <w:rPr>
          <w:rFonts w:ascii="Times New Roman" w:hAnsi="Times New Roman" w:eastAsia="宋体"/>
          <w:b w:val="0"/>
          <w:i w:val="0"/>
          <w:sz w:val="24"/>
        </w:rPr>
        <w:t>。下列为当前模板全文，供对照，不作为唯一真值。</w:t>
      </w:r>
    </w:p>
    <w:p>
      <w:pPr>
        <w:spacing w:line="360" w:lineRule="auto" w:before="18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>&lt;?xml version="1.0" encoding="UTF-8"?&gt;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>&lt;RobotTemplate&gt;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&lt;!--可视化模型文件--&gt;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&lt;VisualModels&gt;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 xml:space="preserve">    &lt;!--模型名称，用于校验。理论上与文件夹同名。不匹配表示出错--&gt;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keyname="ModelName" name="模型名称" valuetype="string" value="EA66"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&lt;!--数据类型, 1 - 模型数据类型 2 - 参数数据类型--&gt;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keyname="DataType"</w:t>
        <w:tab/>
        <w:t xml:space="preserve">name="数据类型" </w:t>
        <w:tab/>
        <w:t>valuetype="int"</w:t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&lt;!--缩略图--&gt;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keyname="ThumbnailName" name="缩略图名称" valuetype="string" value="robot.png"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&lt;!--模型数量与Model_xx对应--&gt;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keyname="ModelNumber"    name="模型数量" valuetype="int" value="7"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keyname="ModelScaleUnit" name="模型长度单位" valuetype="int" value="1" help="1-Millimeter, 2-Meter"/&gt;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keyname="Model_1"   name="第一个模型文件名称" valuetype="string"  </w:t>
        <w:tab/>
        <w:t>value="0.stl"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keyname="Model_2"   name="第二个模型文件名称" valuetype="string"  </w:t>
        <w:tab/>
        <w:t>value="1.stl"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keyname="Model_3"   name="第三个模型文件名称" valuetype="string"  </w:t>
        <w:tab/>
        <w:t>value="2.stl"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keyname="Model_4"   name="第四个模型文件名称" valuetype="string"  </w:t>
        <w:tab/>
        <w:t>value="3.stl"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keyname="Model_5"   name="第五个模型文件名称" valuetype="string"  </w:t>
        <w:tab/>
        <w:t>value="4.stl"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keyname="Model_6"   name="第六个模型文件名称" valuetype="string"  </w:t>
        <w:tab/>
        <w:t>value="5.stl"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keyname="Model_7"   name="第七个模型文件名称" valuetype="string"  </w:t>
        <w:tab/>
        <w:t>value="6.stl"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&lt;/VisualModels&gt;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&lt;!--机械臂参数--&gt;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&lt;Manipulator&gt;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keyname="ManipulatorModel" name="机械臂型号" </w:t>
        <w:tab/>
        <w:tab/>
        <w:t xml:space="preserve">valuetype="string" </w:t>
        <w:tab/>
        <w:t>value="EA66"/&gt;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keyname="ManipulatorType"  name="机械臂类型" </w:t>
        <w:tab/>
        <w:tab/>
        <w:t xml:space="preserve">valuetype="int" </w:t>
        <w:tab/>
        <w:t>value="1" help="1-六轴偏置腕机器人, 2-六轴球形腕机器人, 3-SCARA机器人, 4-4轴码垛机器人, "/&gt;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keyname="DefaultRotFormat" name="默认旋转格式"   valuetype="int" </w:t>
        <w:tab/>
        <w:t>value="3" help="1-固定XYZ欧拉角, 2-四元数, 3-旋转向量, 4-随动XYZ欧拉角, 5-随动ZYX欧拉角, 6-随动ZYZ欧拉角, 7-随动ZXZ欧拉角, 8-固定ZYX欧拉角"/&gt;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&lt;!--连杆长度。最多8根连杆，浮点数--&gt;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keyname="LinkLength_1"</w:t>
        <w:tab/>
        <w:t xml:space="preserve"> name="第一个连杆长度"</w:t>
        <w:tab/>
        <w:t>valuetype="float"</w:t>
        <w:tab/>
        <w:t>value="182" help="单位-mm"/&gt;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keyname="LinkLength_2"</w:t>
        <w:tab/>
        <w:t xml:space="preserve"> name="第二个连杆长度" valuetype="float"</w:t>
        <w:tab/>
        <w:t>value="478.359"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keyname="LinkLength_3" </w:t>
        <w:tab/>
        <w:t xml:space="preserve"> name="第三个连杆长度" valuetype="float"</w:t>
        <w:tab/>
        <w:t>value="361.183"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keyname="LinkLength_4"</w:t>
        <w:tab/>
        <w:t xml:space="preserve"> name="第四个连杆长度" valuetype="float" </w:t>
        <w:tab/>
        <w:t>value="174.159"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keyname="LinkLength_5"</w:t>
        <w:tab/>
        <w:t xml:space="preserve"> name="第五个连杆长度" valuetype="float"</w:t>
        <w:tab/>
        <w:t>value="116.439"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keyname="LinkLength_6"</w:t>
        <w:tab/>
        <w:t xml:space="preserve"> name="第六个连杆长度" valuetype="float"</w:t>
        <w:tab/>
        <w:t>value="109.807"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keyname="LinkLength_7"</w:t>
        <w:tab/>
        <w:t xml:space="preserve"> name="第七个连杆长度" valuetype="float"</w:t>
        <w:tab/>
        <w:t>value="0"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keyname="LinkLength_8"</w:t>
        <w:tab/>
        <w:t xml:space="preserve"> name="第八个连杆长度" valuetype="float"</w:t>
        <w:tab/>
        <w:t>value="0"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&lt;!--零位偏置。浮点数--&gt;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keyname="JointOffset_1"</w:t>
        <w:tab/>
        <w:t xml:space="preserve"> name="J1零位偏置" </w:t>
        <w:tab/>
        <w:tab/>
        <w:t>valuetype="float"</w:t>
        <w:tab/>
        <w:t>value="0.0"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keyname="JointOffset_2"</w:t>
        <w:tab/>
        <w:t xml:space="preserve"> name="J2零位偏置" </w:t>
        <w:tab/>
        <w:tab/>
        <w:t>valuetype="float"</w:t>
        <w:tab/>
        <w:t>value="-90"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keyname="JointOffset_3"</w:t>
        <w:tab/>
        <w:t xml:space="preserve"> name="J3零位偏置" </w:t>
        <w:tab/>
        <w:tab/>
        <w:t>valuetype="float"</w:t>
        <w:tab/>
        <w:t>value="0.0"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keyname="JointOffset_4"</w:t>
        <w:tab/>
        <w:t xml:space="preserve"> name="J4零位偏置" </w:t>
        <w:tab/>
        <w:tab/>
        <w:t>valuetype="float"</w:t>
        <w:tab/>
        <w:t>value="-90"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keyname="JointOffset_5"</w:t>
        <w:tab/>
        <w:t xml:space="preserve"> name="J5零位偏置" </w:t>
        <w:tab/>
        <w:tab/>
        <w:t>valuetype="float"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keyname="JointOffset_6"</w:t>
        <w:tab/>
        <w:t xml:space="preserve"> name="J6零位偏置" </w:t>
        <w:tab/>
        <w:tab/>
        <w:t>valuetype="float"</w:t>
        <w:tab/>
        <w:t>value="0.0"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&lt;!--轴向，整数--&gt;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keyname="JointDirection_1" name="一轴方向"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keyname="JointDirection_2" name="二轴方向"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keyname="JointDirection_3" name="三轴方向"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keyname="JointDirection_4" name="四轴方向"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keyname="JointDirection_5" name="五轴方向"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keyname="JointDirection_6" name="六轴方向" </w:t>
        <w:tab/>
        <w:tab/>
        <w:t>valuetype="int"</w:t>
        <w:tab/>
        <w:tab/>
        <w:t>value="1"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&lt;!--轴下限，浮点数--&gt;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keyname="JointMin_1" </w:t>
        <w:tab/>
        <w:tab/>
        <w:t xml:space="preserve"> name="J1下限" </w:t>
        <w:tab/>
        <w:tab/>
        <w:tab/>
        <w:t>valuetype="float"</w:t>
        <w:tab/>
        <w:t>value="-180"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keyname="JointMin_2"</w:t>
        <w:tab/>
        <w:tab/>
        <w:t xml:space="preserve"> name="J2下限" </w:t>
        <w:tab/>
        <w:tab/>
        <w:tab/>
        <w:t>valuetype="float"</w:t>
        <w:tab/>
        <w:t>value="-180"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keyname="JointMin_3"</w:t>
        <w:tab/>
        <w:tab/>
        <w:t xml:space="preserve"> name="J3下限" </w:t>
        <w:tab/>
        <w:tab/>
        <w:tab/>
        <w:t>valuetype="float"</w:t>
        <w:tab/>
        <w:t>value="-180"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keyname="JointMin_4"</w:t>
        <w:tab/>
        <w:tab/>
        <w:t xml:space="preserve"> name="J4下限" </w:t>
        <w:tab/>
        <w:tab/>
        <w:tab/>
        <w:t>valuetype="float"</w:t>
        <w:tab/>
        <w:t>value="-360"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keyname="JointMin_5"</w:t>
        <w:tab/>
        <w:tab/>
        <w:t xml:space="preserve"> name="J5下限" </w:t>
        <w:tab/>
        <w:tab/>
        <w:tab/>
        <w:t>valuetype="float"</w:t>
        <w:tab/>
        <w:t>value="-180"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keyname="JointMin_6"</w:t>
        <w:tab/>
        <w:tab/>
        <w:t xml:space="preserve"> name="J6下限" </w:t>
        <w:tab/>
        <w:tab/>
        <w:tab/>
        <w:t>valuetype="float"</w:t>
        <w:tab/>
        <w:t>value="-360"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&lt;!--轴上限，浮点数--&gt;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keyname="JointMax_1"</w:t>
        <w:tab/>
        <w:tab/>
        <w:t xml:space="preserve"> name="J1上限" </w:t>
        <w:tab/>
        <w:tab/>
        <w:tab/>
        <w:t>valuetype="float"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keyname="JointMax_2"</w:t>
        <w:tab/>
        <w:tab/>
        <w:t xml:space="preserve"> name="J2上限" </w:t>
        <w:tab/>
        <w:tab/>
        <w:tab/>
        <w:t>valuetype="float"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keyname="JointMax_3"</w:t>
        <w:tab/>
        <w:tab/>
        <w:t xml:space="preserve"> name="J3上限" </w:t>
        <w:tab/>
        <w:tab/>
        <w:tab/>
        <w:t>valuetype="float"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keyname="JointMax_4"</w:t>
        <w:tab/>
        <w:tab/>
        <w:t xml:space="preserve"> name="J4上限" </w:t>
        <w:tab/>
        <w:tab/>
        <w:tab/>
        <w:t>valuetype="float"</w:t>
        <w:tab/>
        <w:t>value="360"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keyname="JointMax_5"</w:t>
        <w:tab/>
        <w:tab/>
        <w:t xml:space="preserve"> name="J5上限" </w:t>
        <w:tab/>
        <w:tab/>
        <w:tab/>
        <w:t>valuetype="float"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keyname="JointMax_6"</w:t>
        <w:tab/>
        <w:tab/>
        <w:t xml:space="preserve"> name="J6上限" </w:t>
        <w:tab/>
        <w:tab/>
        <w:tab/>
        <w:t>valuetype="float"</w:t>
        <w:tab/>
        <w:t>value="360"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&lt;!--机械臂连杆凸包长方形的宽，浮点数--&gt;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keyname="LinkConvexHullWidth_1" name="一轴凸包宽"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keyname="LinkConvexHullWidth_2" name="二轴凸包宽"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keyname="LinkConvexHullWidth_3" name="三轴凸包宽"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keyname="LinkConvexHullWidth_4" name="四轴凸包宽"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keyname="LinkConvexHullWidth_5" name="五轴凸包宽"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keyname="LinkConvexHullWidth_6" name="六轴凸包宽"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keyname="LinkConvexHullWidth_7" name="七轴凸包宽"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keyname="LinkConvexHullWidth_8" name="八轴凸包宽"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&lt;!--机械臂连杆凸包长方形的长，浮点数--&gt;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keyname="LinkConvexHullLength_1" name="一轴凸包长"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keyname="LinkConvexHullLength_2" name="二轴凸包长"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keyname="LinkConvexHullLength_3" name="三轴凸包长"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keyname="LinkConvexHullLength_4" name="四轴凸包长"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keyname="LinkConvexHullLength_5" name="五轴凸包长"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keyname="LinkConvexHullLength_6" name="六轴凸包长"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keyname="LinkConvexHullLength_7" name="七轴凸包长"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keyname="LinkConvexHullLength_8" name="八轴凸包长" valuetype="float"</w:t>
        <w:tab/>
        <w:t>value="100"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&lt;!--基坐标系X轴向，整数。 1-向上；2-向下；3-向左；4-向右；5-向前；6-向右--&gt;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keyname="BaseCsX"</w:t>
        <w:tab/>
        <w:tab/>
        <w:tab/>
        <w:tab/>
        <w:t>name="基坐标系X轴向" valuetype="int"</w:t>
        <w:tab/>
        <w:t>value="6" help="1-向上；2-向下；3-向左；4-向右；5-向前；6-向右"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&lt;!--基坐标系Z轴向，整数--&gt;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keyname="BaseCsZ" </w:t>
        <w:tab/>
        <w:tab/>
        <w:tab/>
        <w:t>name="基坐标系Z轴向" valuetype="int"</w:t>
        <w:tab/>
        <w:t>value="1" help="1-向上；2-向下；3-向左；4-向右；5-向前；6-向右"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&lt;!--工具坐标系X轴向，整数--&gt;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keyname="ToolCsX" </w:t>
        <w:tab/>
        <w:tab/>
        <w:tab/>
        <w:t>name="工具坐标系X轴向" valuetype="int"</w:t>
        <w:tab/>
        <w:t>value="6" help="1-向上；2-向下；3-向左；4-向右；5-向前；6-向上"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&lt;!--工具坐标系Z轴向，整数--&gt;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keyname="ToolCsZ"</w:t>
        <w:tab/>
        <w:tab/>
        <w:tab/>
        <w:t xml:space="preserve"> </w:t>
        <w:tab/>
        <w:t>name="工具坐标系Z轴向" valuetype="int"</w:t>
        <w:tab/>
        <w:t>value="4" help="1-向上；2-向下；3-向左；4-向右；5-向前；6-向右"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&lt;!--最大角速度，整数。度/秒，放大1000倍--&gt;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keyname="JointVelocityMax_1" </w:t>
        <w:tab/>
        <w:t xml:space="preserve">name="J1最大角速度" </w:t>
        <w:tab/>
        <w:t>valuetype="int"</w:t>
        <w:tab/>
        <w:t>value="120"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keyname="JointVelocityMax_2" </w:t>
        <w:tab/>
        <w:t xml:space="preserve">name="J2最大角速度" </w:t>
        <w:tab/>
        <w:t>valuetype="int"</w:t>
        <w:tab/>
        <w:t>value="120"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keyname="JointVelocityMax_3" </w:t>
        <w:tab/>
        <w:t xml:space="preserve">name="J3最大角速度" </w:t>
        <w:tab/>
        <w:t>valuetype="int"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keyname="JointVelocityMax_4" </w:t>
        <w:tab/>
        <w:t xml:space="preserve">name="J4最大角速度" </w:t>
        <w:tab/>
        <w:t>valuetype="int"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keyname="JointVelocityMax_5" </w:t>
        <w:tab/>
        <w:t xml:space="preserve">name="J5最大角速度" </w:t>
        <w:tab/>
        <w:t>valuetype="int"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 xml:space="preserve">&lt;Item keyname="JointVelocityMax_6" </w:t>
        <w:tab/>
        <w:t xml:space="preserve">name="J6最大角速度" </w:t>
        <w:tab/>
        <w:t>valuetype="int"</w:t>
        <w:tab/>
        <w:t>value="180"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&lt;!--最大角加速度，整数。度/秒平方   放大1000倍--&gt;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keyname="JointAccelerationMax_1" name="J1最大角加速度" valuetype="int"</w:t>
        <w:tab/>
        <w:t>value="480"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keyname="JointAccelerationMax_2" name="J2最大角加速度" valuetype="int"</w:t>
        <w:tab/>
        <w:t>value="480"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keyname="JointAccelerationMax_3" name="J3最大角加速度" valuetype="int"</w:t>
        <w:tab/>
        <w:t>value="720"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keyname="JointAccelerationMax_4" name="J4最大角加速度" valuetype="int"</w:t>
        <w:tab/>
        <w:t>value="720"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keyname="JointAccelerationMax_5" name="J5最大角加速度" valuetype="int"</w:t>
        <w:tab/>
        <w:t>value="720"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keyname="JointAccelerationMax_6" name="J6最大角加速度" valuetype="int"</w:t>
        <w:tab/>
        <w:t>value="720"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keyname="AxisNum" name="轴数" valuetype="int"</w:t>
        <w:tab/>
        <w:t>value="6"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keyname="MaxLoad" name="负载" valuetype="int"</w:t>
        <w:tab/>
        <w:t>value="10"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keyname="WorkRange" name="最大工作范围" valuetype="int"</w:t>
        <w:tab/>
        <w:t>value="1300"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keyname="DINum" name="数字量输入" valuetype="int"</w:t>
        <w:tab/>
        <w:t>value="18"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ab/>
        <w:t>&lt;Item keyname="DONum" name="数字量输出" valuetype="int"</w:t>
        <w:tab/>
        <w:t>value="18" /&gt;</w:t>
      </w:r>
    </w:p>
    <w:p>
      <w:pPr>
        <w:spacing w:line="360" w:lineRule="auto" w:before="0" w:after="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ab/>
        <w:t>&lt;/Manipulator&gt;</w:t>
      </w:r>
    </w:p>
    <w:p>
      <w:pPr>
        <w:spacing w:line="360" w:lineRule="auto" w:before="0" w:after="180"/>
        <w:ind w:left="283"/>
        <w:shd w:fill="000000" w:val="clear"/>
      </w:pPr>
      <w:r>
        <w:rPr>
          <w:rFonts w:ascii="Consolas" w:hAnsi="Consolas" w:eastAsia="宋体"/>
          <w:b w:val="0"/>
          <w:i w:val="0"/>
          <w:color w:val="FFFFFF"/>
          <w:sz w:val="21"/>
        </w:rPr>
        <w:t>&lt;/RobotTemplate&gt;</w:t>
      </w:r>
    </w:p>
    <w:p>
      <w:pPr>
        <w:spacing w:line="360" w:lineRule="auto" w:after="120" w:before="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7.8 示教器信息清单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安装方式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安装方式：地面安装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Rot(Z1, V) = 0.000°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Rot(Xb, Q1) = 0.000°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关节角度（手动模式，精度 100%）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时刻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J1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J2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J3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J4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J5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J6 (°)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178.651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-117.160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118.141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-84.375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89.940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-2.698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194.020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-117.160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118.141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-84.375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89.940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-2.698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182.086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-124.934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106.123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-86.919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83.258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-11.985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末端位姿（基座坐标系）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时刻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X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Y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Z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RX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RY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RZ (°)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-249.834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-168.208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478.953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173.398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0.250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91.338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-196.317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-228.409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478.953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173.398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106.707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-203.603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-168.789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617.229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-165.809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-9.604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101.940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各轴速度限制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轴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最大速度 (°/s)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最小速度 (°/s)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J1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J2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J4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J5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各轴最大加速度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J1：600 °/s²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J2：150 °/s²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J3：500 °/s²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J4：1000 °/s²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J5：1000 °/s²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J6：1000 °/s²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直线与姿态运动参数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最大直线速度：1500 mm/s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最小直线速度：1 mm/s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最大直线加速度：9000 mm/s²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最大姿态旋转角速度：150 °/s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最小姿态旋转角速度：5 °/s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最大姿态旋转角加速度：400 °/s²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软极限（关节运动范围）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轴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最大值 (°)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最小值 (°)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J1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-360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J2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-360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-156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J4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-360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J5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-360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-360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7.8.1 现场采集空白表（供打印填写）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以下空白表对应本章建 FK/IK </w:t>
      </w:r>
      <w:r>
        <w:rPr>
          <w:rFonts w:ascii="Times New Roman" w:hAnsi="Times New Roman" w:eastAsia="宋体"/>
          <w:b/>
          <w:i w:val="0"/>
          <w:sz w:val="24"/>
        </w:rPr>
        <w:t>必须或强烈推荐</w:t>
      </w:r>
      <w:r>
        <w:rPr>
          <w:rFonts w:ascii="Times New Roman" w:hAnsi="Times New Roman" w:eastAsia="宋体"/>
          <w:b w:val="0"/>
          <w:i w:val="0"/>
          <w:sz w:val="24"/>
        </w:rPr>
        <w:t>采集的示教器信息，供现场人员手填或电子填报后交回建模。填写约定：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 xml:space="preserve">几何二选一优先：有 </w:t>
      </w:r>
      <w:r>
        <w:rPr>
          <w:rFonts w:ascii="Times New Roman" w:hAnsi="Times New Roman" w:eastAsia="宋体"/>
          <w:b/>
          <w:i w:val="0"/>
          <w:sz w:val="24"/>
        </w:rPr>
        <w:t>MDH 参数页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（CS 系列常见）填表 B；有 </w:t>
      </w:r>
      <w:r>
        <w:rPr>
          <w:rFonts w:ascii="Times New Roman" w:hAnsi="Times New Roman" w:eastAsia="宋体"/>
          <w:b/>
          <w:i w:val="0"/>
          <w:sz w:val="24"/>
        </w:rPr>
        <w:t>连杆 d1～d8 页</w:t>
      </w:r>
      <w:r>
        <w:rPr>
          <w:rFonts w:ascii="Times New Roman" w:hAnsi="Times New Roman" w:eastAsia="宋体"/>
          <w:b w:val="0"/>
          <w:i w:val="0"/>
          <w:sz w:val="24"/>
        </w:rPr>
        <w:t>（EC 系列常见）填表 A。两者皆有时两表都填，并以 joint–pose 验收为准。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安装：EC 示教器填 Rot(Z1, V) / Rot(Xb, Q1)；CS 示教器填“倾斜 / 绕 Z 轴旋转”及安装预设（地面/墙面/天花板）。</w:t>
      </w:r>
      <w:r>
        <w:rPr>
          <w:rFonts w:ascii="Times New Roman" w:hAnsi="Times New Roman" w:eastAsia="宋体"/>
          <w:b/>
          <w:i w:val="0"/>
          <w:sz w:val="24"/>
        </w:rPr>
        <w:t>基座系 joint–pose 对表时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，若 FK 与示教位姿已闭合，勿把“仅重力/安全用”的倾斜再乘进运动学 </w:t>
      </w:r>
      <w:r>
        <w:rPr>
          <w:rFonts w:ascii="Consolas" w:hAnsi="Consolas" w:eastAsia="宋体"/>
          <w:b w:val="0"/>
          <w:i w:val="0"/>
          <w:sz w:val="21"/>
        </w:rPr>
        <w:t>R_install</w:t>
      </w:r>
      <w:r>
        <w:rPr>
          <w:rFonts w:ascii="Times New Roman" w:hAnsi="Times New Roman" w:eastAsia="宋体"/>
          <w:b w:val="0"/>
          <w:i w:val="0"/>
          <w:sz w:val="24"/>
        </w:rPr>
        <w:t>（见 CS66 处理说明）。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 w:val="0"/>
          <w:i w:val="0"/>
          <w:sz w:val="24"/>
        </w:rPr>
        <w:t xml:space="preserve">joint–pose：手动模式、速度 </w:t>
      </w:r>
      <w:r>
        <w:rPr>
          <w:rFonts w:ascii="Times New Roman" w:hAnsi="Times New Roman" w:eastAsia="宋体"/>
          <w:b/>
          <w:i w:val="0"/>
          <w:sz w:val="24"/>
        </w:rPr>
        <w:t>100%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；坐标系选 </w:t>
      </w:r>
      <w:r>
        <w:rPr>
          <w:rFonts w:ascii="Times New Roman" w:hAnsi="Times New Roman" w:eastAsia="宋体"/>
          <w:b/>
          <w:i w:val="0"/>
          <w:sz w:val="24"/>
        </w:rPr>
        <w:t>基座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；记录激活 TCP 名称及其相对法兰的偏置；姿态格式写明（如 RPY[°]）。建议至少 </w:t>
      </w:r>
      <w:r>
        <w:rPr>
          <w:rFonts w:ascii="Times New Roman" w:hAnsi="Times New Roman" w:eastAsia="宋体"/>
          <w:b/>
          <w:i w:val="0"/>
          <w:sz w:val="24"/>
        </w:rPr>
        <w:t>8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组、覆盖多轴组合。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 xml:space="preserve">软限与速度加速度以示教器为准，优先于 URDF / </w:t>
      </w:r>
      <w:r>
        <w:rPr>
          <w:rFonts w:ascii="Consolas" w:hAnsi="Consolas" w:eastAsia="宋体"/>
          <w:b w:val="0"/>
          <w:i w:val="0"/>
          <w:sz w:val="21"/>
        </w:rPr>
        <w:t>robot.xml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0 — 机型与记录信息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填写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品牌 / 型号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机器人序列号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控制器型号与版本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示教器 / 控制器 IP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采集日期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采集人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任务/配置名（示教器）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A — 连杆参数 d1～d8（EC 类示教器，单位 mm）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参数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 (mm)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注释（示教器原文）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d1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d2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d4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d5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d7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d8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法兰坐标系约定（据示意图勾选或文字说明）：Z+ ______；X+ ______。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B — MDH 参数（CS 类示教器，单位：a/d 为 m，α 为 rad）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参数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J1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J2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J3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J4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J5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J6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alpha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截图文件名 / 页路径：____________。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C — 安装信息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填写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安装预设（地面 / 墙面 / 天花板 / 其它）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Rot(Z1, V) 或“绕 Z 轴旋转”(°)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Rot(Xb, Q1) 或“倾斜”(°)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是否用于重力/安全（勾选：是 / 否）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是否已按基座系 joint–pose 验证 FK（勾选：是 / 否）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备注（侧装、倾转、世界系对齐需求等）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D — TCP 与姿态约定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填写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激活 TCP 名称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TCP 相对法兰 X,Y,Z (mm)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TCP 相对法兰 RX,RY,RZ (°)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末端位姿报告对象（法兰 / TCP）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姿态格式（如 RPY[°] / 旋转矢量）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欧拉顺序（如固定 XYZ / 随动 ZYX 等）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E — 软极限（关节运动范围，单位 °）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轴</w:t>
            </w:r>
          </w:p>
        </w:tc>
        <w:tc>
          <w:tcPr>
            <w:tcW w:type="dxa" w:w="27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最大值 (°)</w:t>
            </w:r>
          </w:p>
        </w:tc>
        <w:tc>
          <w:tcPr>
            <w:tcW w:type="dxa" w:w="27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最小值 (°)</w:t>
            </w:r>
          </w:p>
        </w:tc>
        <w:tc>
          <w:tcPr>
            <w:tcW w:type="dxa" w:w="27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来源页（正常/缩减等）</w:t>
            </w:r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J1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J2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J3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J4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J5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27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J6</w:t>
            </w:r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27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F — 各轴速度限制（单位 °/s）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轴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最大速度 (°/s)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最小速度 (°/s)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J1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J2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J3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J4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J5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J6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G — 各轴最大加速度（单位 °/s²）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轴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最大加速度 (°/s²)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J1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J2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J3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J4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J5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J6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H — 直线与姿态运动参数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最大直线速度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mm/s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最小直线速度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mm/s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最大直线加速度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mm/s²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最大姿态旋转角速度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°/s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最小姿态旋转角速度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°/s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最大姿态旋转角加速度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°/s²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表 I — joint–pose 对（手动模式，速度 100%，基座坐标系）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每行一组：先记关节角，再记同姿态下的末端位姿。空行不够可续表。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/>
          <w:i w:val="0"/>
          <w:sz w:val="24"/>
        </w:rPr>
        <w:t>关节角 (°)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时刻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J1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J2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J3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J4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J5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J6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/>
          <w:i w:val="0"/>
          <w:sz w:val="24"/>
        </w:rPr>
        <w:t>末端位姿（与上表同行时刻对应）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时刻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X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Y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Z (mm)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RX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RY (°)</w:t>
            </w:r>
          </w:p>
        </w:tc>
        <w:tc>
          <w:tcPr>
            <w:tcW w:type="dxa" w:w="1543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RZ (°)</w:t>
            </w:r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  <w:tr>
        <w:tc>
          <w:tcPr>
            <w:tcW w:type="dxa" w:w="1543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  <w:tc>
          <w:tcPr>
            <w:tcW w:type="dxa" w:w="1543"/>
          </w:tcPr>
          <w:p>
            <w:pPr>
              <w:spacing w:line="360" w:lineRule="auto" w:before="40" w:after="40"/>
            </w:pPr>
            <w:r/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截图文件名（关节 / 位姿成对）：____________。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7.9 正运动学最小完备物料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优先级约定：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>第一优先级：示教器信息与“机械臂参数”实拍（当前控制器与机构标定）。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最低优先级：</w:t>
      </w:r>
      <w:r>
        <w:rPr>
          <w:rFonts w:ascii="Consolas" w:hAnsi="Consolas" w:eastAsia="宋体"/>
          <w:b w:val="0"/>
          <w:i w:val="0"/>
          <w:sz w:val="21"/>
        </w:rPr>
        <w:t>EC616 urdf.urdf</w:t>
      </w:r>
      <w:r>
        <w:rPr>
          <w:rFonts w:ascii="Times New Roman" w:hAnsi="Times New Roman" w:eastAsia="宋体"/>
          <w:b w:val="0"/>
          <w:i w:val="0"/>
          <w:sz w:val="24"/>
        </w:rPr>
        <w:t>（SolidWorks 导出，仅作 CAD 参考；与第一优先级不一致时以示教器为准）。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几何主数据（建 FK 必需）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来源：示教器连杆参数 d1～d8，单位 mm（见 7.1 表与图）。法兰处坐标系示意：Z+ 沿法兰外法向，X+ 向上（以图为准）。据此构造 DH；不再以 URDF 的 joint </w:t>
      </w:r>
      <w:r>
        <w:rPr>
          <w:rFonts w:ascii="Consolas" w:hAnsi="Consolas" w:eastAsia="宋体"/>
          <w:b w:val="0"/>
          <w:i w:val="0"/>
          <w:sz w:val="21"/>
        </w:rPr>
        <w:t>origin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作为主尺度。若需与 URDF 并存，只能二选一驱动 FK，默认链路以 d1～d8 为准。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基座与实机对齐（必需）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来源：第 7.2、7.8 节安装信息。基座坐标系下单轴无额外旋转时，可与水平安装的标准基坐标一致。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校验用成对数据（强烈推荐）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来源：第 7.6、7.8 节关节角与基座系位姿。用途：用几何加关节映射算出位姿并与表对比。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关节软限与运动边界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来源：第 7.5、7.8 节（优先于 </w:t>
      </w:r>
      <w:r>
        <w:rPr>
          <w:rFonts w:ascii="Consolas" w:hAnsi="Consolas" w:eastAsia="宋体"/>
          <w:b w:val="0"/>
          <w:i w:val="0"/>
          <w:sz w:val="21"/>
        </w:rPr>
        <w:t>robot.xml</w:t>
      </w:r>
      <w:r>
        <w:rPr>
          <w:rFonts w:ascii="Times New Roman" w:hAnsi="Times New Roman" w:eastAsia="宋体"/>
          <w:b w:val="0"/>
          <w:i w:val="0"/>
          <w:sz w:val="24"/>
        </w:rPr>
        <w:t xml:space="preserve"> / URDF </w:t>
      </w:r>
      <w:r>
        <w:rPr>
          <w:rFonts w:ascii="Consolas" w:hAnsi="Consolas" w:eastAsia="宋体"/>
          <w:b w:val="0"/>
          <w:i w:val="0"/>
          <w:sz w:val="21"/>
        </w:rPr>
        <w:t>limit</w:t>
      </w:r>
      <w:r>
        <w:rPr>
          <w:rFonts w:ascii="Times New Roman" w:hAnsi="Times New Roman" w:eastAsia="宋体"/>
          <w:b w:val="0"/>
          <w:i w:val="0"/>
          <w:sz w:val="24"/>
        </w:rPr>
        <w:t>）。用于规划与 IK 边界，不参与 FK 闭式推导。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最低优先级：URDF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用途：网格 visual/collision、ROS 链，或缺少示教器连杆页时的临时几何猜测。与 d1～d8 及示教验证冲突时不采用 URDF 修正主尺度。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最小集合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用途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最小物料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写出与 EC616 控制器一致的几何 FK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机械臂参数图 → d1～d8 + 轴向/法兰约定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基座与现场一致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示教器安装一节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证明模型对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关节角 + 基座系位姿（加 TCP/欧拉约定）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轨迹/可达性检查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软限与速度加速度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可选备用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URDF（不与主尺度混用为真值）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仍须在手册中补全、但不影响写出 FK 矩阵的项：RX、RY、RZ 的欧拉顺序与固定/随动轴；末端位姿相对 TCP 还是法兰；工具号非零时的 TCP 标定值。以上影响与示教姿态逐元对比是否闭合。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6"/>
        </w:rPr>
        <w:t>7.10 正逆运动学构造过程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本节说明如何把上述资料推进到代码：资料筛选 → 最小数据清单 → 正运动学 → 逆运动学 → 校验。建模对象为 6 自由度串联链，运动学写到</w:t>
      </w:r>
      <w:r>
        <w:rPr>
          <w:rFonts w:ascii="Times New Roman" w:hAnsi="Times New Roman" w:eastAsia="宋体"/>
          <w:b/>
          <w:i w:val="0"/>
          <w:sz w:val="24"/>
        </w:rPr>
        <w:t>法兰系</w:t>
      </w:r>
      <w:r>
        <w:rPr>
          <w:rFonts w:ascii="Times New Roman" w:hAnsi="Times New Roman" w:eastAsia="宋体"/>
          <w:b w:val="0"/>
          <w:i w:val="0"/>
          <w:sz w:val="24"/>
        </w:rPr>
        <w:t>；TCP 与法兰不同时通过齐次变换处理。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目标与输出约定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• 位姿输出：fk_flange 返回 </w:t>
      </w:r>
      <w:r>
        <w:drawing>
          <wp:inline xmlns:a="http://schemas.openxmlformats.org/drawingml/2006/main" xmlns:pic="http://schemas.openxmlformats.org/drawingml/2006/picture">
            <wp:extent cx="390423" cy="19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c2ed92724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0423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齐次矩阵，平移单位为米；fk_position_mm 为基座系下毫米位置。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 xml:space="preserve">关节角输入：默认 IK 与示教对表使用 </w:t>
      </w:r>
      <w:r>
        <w:rPr>
          <w:rFonts w:ascii="Consolas" w:hAnsi="Consolas" w:eastAsia="宋体"/>
          <w:b w:val="0"/>
          <w:i w:val="0"/>
          <w:sz w:val="21"/>
        </w:rPr>
        <w:t>machine_deg</w:t>
      </w:r>
      <w:r>
        <w:rPr>
          <w:rFonts w:ascii="Times New Roman" w:hAnsi="Times New Roman" w:eastAsia="宋体"/>
          <w:b w:val="0"/>
          <w:i w:val="0"/>
          <w:sz w:val="24"/>
        </w:rPr>
        <w:t>（度）。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• 正解闭式链：标准 DH，由 6 个标量长度（mm）映射到 </w:t>
      </w:r>
      <w:r>
        <w:drawing>
          <wp:inline xmlns:a="http://schemas.openxmlformats.org/drawingml/2006/main" xmlns:pic="http://schemas.openxmlformats.org/drawingml/2006/picture">
            <wp:extent cx="1004496" cy="251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b8e9339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04496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• 逆解：不依赖厂商闭式 IK；使用 SciPy least_squares 在 </w:t>
      </w:r>
      <w:r>
        <w:drawing>
          <wp:inline xmlns:a="http://schemas.openxmlformats.org/drawingml/2006/main" xmlns:pic="http://schemas.openxmlformats.org/drawingml/2006/picture">
            <wp:extent cx="283499" cy="251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90dbd39e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3499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上最小化 6 维位姿残差（位置 + 加权旋转矢量）。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资料筛选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3600"/>
        <w:gridCol w:w="3600"/>
        <w:gridCol w:w="3600"/>
      </w:tblGrid>
      <w:tr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来源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  <w:tc>
          <w:tcPr>
            <w:tcW w:type="dxa" w:w="36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筛选原则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robot.xml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（Manipulator 段）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连杆长度、零位、方向、基座轴向、类型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控制器/模板侧几何与偏置；限位以示教为准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示教器信息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安装、关节角与基座系位姿、软限、速度加速度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验收金数据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手册 DH 表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拓扑与符号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定结构；标量以 XML + 示教验证为准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关节坐标系示意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6845" cy="198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538dd5bd0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45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/>
                <w:sz w:val="24"/>
              </w:rPr>
              <w:t xml:space="preserve"> 与轴向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理解用，不自动读数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机械臂参数图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d1～d8 与法兰方向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与六段 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link_length_mm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对照</w:t>
            </w:r>
          </w:p>
        </w:tc>
      </w:tr>
      <w:tr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EC616 URDF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CAD/可视化</w:t>
            </w:r>
          </w:p>
        </w:tc>
        <w:tc>
          <w:tcPr>
            <w:tcW w:type="dxa" w:w="36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不作为主尺度真值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淘汰或弱化：URDF 占位限位；手册表与 182 mm 对 185 mm 一类差异不单独采信；凸包与障碍不属于运动学方程核心。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建立正运动学闭合链（必需）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1. 六连杆长度（mm），填入 DH 行的 </w:t>
      </w:r>
      <w:r>
        <w:drawing>
          <wp:inline xmlns:a="http://schemas.openxmlformats.org/drawingml/2006/main" xmlns:pic="http://schemas.openxmlformats.org/drawingml/2006/picture">
            <wp:extent cx="1557494" cy="251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9994e0de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57494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>2. 标准 DH 拓扑（偏置腕，机型固定）：</w:t>
      </w:r>
      <w:r>
        <w:drawing>
          <wp:inline xmlns:a="http://schemas.openxmlformats.org/drawingml/2006/main" xmlns:pic="http://schemas.openxmlformats.org/drawingml/2006/picture">
            <wp:extent cx="206250" cy="198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b2b6725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625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且 </w:t>
      </w:r>
      <w:r>
        <w:drawing>
          <wp:inline xmlns:a="http://schemas.openxmlformats.org/drawingml/2006/main" xmlns:pic="http://schemas.openxmlformats.org/drawingml/2006/picture">
            <wp:extent cx="843497" cy="251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eff44859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43497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；</w:t>
      </w:r>
      <w:r>
        <w:drawing>
          <wp:inline xmlns:a="http://schemas.openxmlformats.org/drawingml/2006/main" xmlns:pic="http://schemas.openxmlformats.org/drawingml/2006/picture">
            <wp:extent cx="409944" cy="198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843d4fb9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9944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水平臂；</w:t>
      </w:r>
      <w:r>
        <w:drawing>
          <wp:inline xmlns:a="http://schemas.openxmlformats.org/drawingml/2006/main" xmlns:pic="http://schemas.openxmlformats.org/drawingml/2006/picture">
            <wp:extent cx="616000" cy="19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c0af23c2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6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1221495" cy="251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5f7fcb1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21495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、</w:t>
      </w:r>
      <w:r>
        <w:drawing>
          <wp:inline xmlns:a="http://schemas.openxmlformats.org/drawingml/2006/main" xmlns:pic="http://schemas.openxmlformats.org/drawingml/2006/picture">
            <wp:extent cx="445500" cy="198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9cd0df9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55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3. 基座相对世界的旋转：由 BaseCsX、BaseCsZ 得到 </w:t>
      </w:r>
      <w:r>
        <w:drawing>
          <wp:inline xmlns:a="http://schemas.openxmlformats.org/drawingml/2006/main" xmlns:pic="http://schemas.openxmlformats.org/drawingml/2006/picture">
            <wp:extent cx="464957" cy="251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0a6f370a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4957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的旋转（平移现为 0）。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 xml:space="preserve">机械臂类型 </w:t>
      </w:r>
      <w:r>
        <w:rPr>
          <w:rFonts w:ascii="Consolas" w:hAnsi="Consolas" w:eastAsia="宋体"/>
          <w:b w:val="0"/>
          <w:i w:val="0"/>
          <w:sz w:val="21"/>
        </w:rPr>
        <w:t>ManipulatorType = 1</w:t>
      </w:r>
      <w:r>
        <w:rPr>
          <w:rFonts w:ascii="Times New Roman" w:hAnsi="Times New Roman" w:eastAsia="宋体"/>
          <w:b w:val="0"/>
          <w:i w:val="0"/>
          <w:sz w:val="24"/>
        </w:rPr>
        <w:t>（六轴偏置腕）。</w:t>
      </w:r>
    </w:p>
    <w:p>
      <w:pPr>
        <w:spacing w:line="360" w:lineRule="auto" w:after="120" w:before="0"/>
        <w:ind w:left="420"/>
      </w:pPr>
      <w:r>
        <w:rPr>
          <w:rFonts w:ascii="Times New Roman" w:hAnsi="Times New Roman" w:eastAsia="宋体"/>
          <w:sz w:val="24"/>
        </w:rPr>
        <w:t xml:space="preserve">5. 关节角语义：machine_deg 为读数（度）与模型 </w:t>
      </w:r>
      <w:r>
        <w:drawing>
          <wp:inline xmlns:a="http://schemas.openxmlformats.org/drawingml/2006/main" xmlns:pic="http://schemas.openxmlformats.org/drawingml/2006/picture">
            <wp:extent cx="153381" cy="19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654a2afc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3381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一致（可再乘 joint_direction）；xml_delta_dir 为 </w:t>
      </w:r>
      <w:r>
        <w:drawing>
          <wp:inline xmlns:a="http://schemas.openxmlformats.org/drawingml/2006/main" xmlns:pic="http://schemas.openxmlformats.org/drawingml/2006/picture">
            <wp:extent cx="1644994" cy="251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bac482bac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44994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再转弧度。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逆运动学与工程使用强烈建议再具备：标定用的关节角与基座系位姿；关节软限位与最大速度/加速度。与示教欧拉对齐时还需要 RX、RY、RZ 定义，以及报告位姿是法兰还是 TCP。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正运动学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单关节标准 DH 齐次变换 </w:t>
      </w:r>
      <w:r>
        <w:drawing>
          <wp:inline xmlns:a="http://schemas.openxmlformats.org/drawingml/2006/main" xmlns:pic="http://schemas.openxmlformats.org/drawingml/2006/picture">
            <wp:extent cx="195212" cy="198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7d8336d21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212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由 </w:t>
      </w:r>
      <w:r>
        <w:drawing>
          <wp:inline xmlns:a="http://schemas.openxmlformats.org/drawingml/2006/main" xmlns:pic="http://schemas.openxmlformats.org/drawingml/2006/picture">
            <wp:extent cx="1004496" cy="251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b8e9339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04496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生成，再链乘：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【插图地址】assets/17.eq_7901c3e2d7.png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8355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7901c3e2d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35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式：T_0^6 = T_{\mathrm{base}} \cdot A_1 A_2 \cdots A_6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记六连杆长度为 </w:t>
      </w:r>
      <w:r>
        <w:drawing>
          <wp:inline xmlns:a="http://schemas.openxmlformats.org/drawingml/2006/main" xmlns:pic="http://schemas.openxmlformats.org/drawingml/2006/picture">
            <wp:extent cx="818997" cy="251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c76735ac8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18997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（mm），换算为米后 DH 表为：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11549" cy="198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9743da372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49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  <w:shd w:fill="D9E2F3" w:val="clear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78750" cy="198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c633ca4c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/>
                <w:sz w:val="24"/>
              </w:rPr>
              <w:t>（常数部分）</w:t>
            </w:r>
          </w:p>
        </w:tc>
        <w:tc>
          <w:tcPr>
            <w:tcW w:type="dxa" w:w="2160"/>
            <w:shd w:fill="D9E2F3" w:val="clear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1500" cy="198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eb26396b2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  <w:shd w:fill="D9E2F3" w:val="clear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1268" cy="198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1d38f750c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268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  <w:shd w:fill="D9E2F3" w:val="clear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6845" cy="198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538dd5bd0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45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5128" cy="198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544267e020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128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78750" cy="198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7da93dd5d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68114" cy="198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a3c9e27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114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5128" cy="198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994e8c29b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128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78750" cy="198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e290e65be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5128" cy="198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b69489552c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128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78750" cy="198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a7aeddb22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7916" cy="198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bc1f844ec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916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1500" cy="198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cd92bb50e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68114" cy="198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a3c9e27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114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5128" cy="198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1b0bc8798f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128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78750" cy="198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b38107b74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68114" cy="198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a3c9e27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114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317916" cy="198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d91bf7c4d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916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1500" cy="198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48dd20313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表内常数 </w:t>
      </w:r>
      <w:r>
        <w:drawing>
          <wp:inline xmlns:a="http://schemas.openxmlformats.org/drawingml/2006/main" xmlns:pic="http://schemas.openxmlformats.org/drawingml/2006/picture">
            <wp:extent cx="153381" cy="198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84d5b123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3381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偏置当前全部为 0；零位由 joint_offset_deg 与关节角模式在进入 </w:t>
      </w:r>
      <w:r>
        <w:drawing>
          <wp:inline xmlns:a="http://schemas.openxmlformats.org/drawingml/2006/main" xmlns:pic="http://schemas.openxmlformats.org/drawingml/2006/picture">
            <wp:extent cx="184057" cy="19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aa16c2d0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4057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时处理。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基座：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【插图地址】assets/18.eq_d43746b5d4.png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064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43746b5d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式：T_{\mathrm{base}} = \begin{bmatrix} R_{\mathrm{xml}} R_{\mat…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drawing>
          <wp:inline xmlns:a="http://schemas.openxmlformats.org/drawingml/2006/main" xmlns:pic="http://schemas.openxmlformats.org/drawingml/2006/picture">
            <wp:extent cx="543041" cy="251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7cc3c46e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3041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由 Rot(Z1, V)、Rot(Xb, Q1) 给出；当前示教摘录为全 0，即单位阵。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对外：fk_flange 给出法兰系；fk_tool 为 fk_flange 右乘 </w:t>
      </w:r>
      <w:r>
        <w:drawing>
          <wp:inline xmlns:a="http://schemas.openxmlformats.org/drawingml/2006/main" xmlns:pic="http://schemas.openxmlformats.org/drawingml/2006/picture">
            <wp:extent cx="724497" cy="251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0fcd0d9bb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24497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>；fk_position_mm 给出法兰原点毫米位置。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逆运动学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已知期望法兰系 </w:t>
      </w:r>
      <w:r>
        <w:drawing>
          <wp:inline xmlns:a="http://schemas.openxmlformats.org/drawingml/2006/main" xmlns:pic="http://schemas.openxmlformats.org/drawingml/2006/picture">
            <wp:extent cx="393971" cy="251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7533177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3971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，求 </w:t>
      </w:r>
      <w:r>
        <w:drawing>
          <wp:inline xmlns:a="http://schemas.openxmlformats.org/drawingml/2006/main" xmlns:pic="http://schemas.openxmlformats.org/drawingml/2006/picture">
            <wp:extent cx="153381" cy="19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654a2afc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3381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使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【插图地址】assets/19.eq_ddf4c4b42c.png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70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df4c4b42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式：f(q) = T_{\mathrm{base}} A_1(q)\cdots A_6(q) = T_{\mathrm{de…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sz w:val="24"/>
        </w:rPr>
        <w:t xml:space="preserve">目标为 TCP 时，先用 </w:t>
      </w:r>
      <w:r>
        <w:drawing>
          <wp:inline xmlns:a="http://schemas.openxmlformats.org/drawingml/2006/main" xmlns:pic="http://schemas.openxmlformats.org/drawingml/2006/picture">
            <wp:extent cx="346119" cy="251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25c76244c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6119" cy="251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4"/>
        </w:rPr>
        <w:t xml:space="preserve"> 把期望位姿变到法兰。残差为位置差（米）加旋转矢量（再乘姿态权重）。用 least_squares 最小化；需要边界时用 trf 并把关节限制在示教软限内。成功判据看位置与姿态残差是否低于容差，不单独信任求解器 success 标志。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局限：6R 最多可有多组解析解，本实现为依赖种子的单解数值 IK；奇异位形可能不收敛。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数据流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【插图地址】assets/20.fk_ik_dataflow.png</w:t>
      </w:r>
    </w:p>
    <w:p>
      <w:pPr>
        <w:spacing w:line="360" w:lineRule="auto"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29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k_ik_dataflo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  <w:jc w:val="center"/>
      </w:pPr>
      <w:r>
        <w:rPr>
          <w:rFonts w:ascii="Times New Roman" w:hAnsi="Times New Roman" w:eastAsia="宋体"/>
          <w:b w:val="0"/>
          <w:i/>
          <w:sz w:val="21"/>
        </w:rPr>
        <w:t>图：从资料到 FK/IK 的数据流。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32"/>
        </w:rPr>
        <w:t>文档与代码对应（YAML 路径）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当前仓库主路径为 </w:t>
      </w:r>
      <w:r>
        <w:rPr>
          <w:rFonts w:ascii="Consolas" w:hAnsi="Consolas" w:eastAsia="宋体"/>
          <w:b w:val="0"/>
          <w:i w:val="0"/>
          <w:sz w:val="21"/>
        </w:rPr>
        <w:t>sensors.cs66_kinematics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YAML profile，不再以 </w:t>
      </w:r>
      <w:r>
        <w:rPr>
          <w:rFonts w:ascii="Consolas" w:hAnsi="Consolas" w:eastAsia="宋体"/>
          <w:b w:val="0"/>
          <w:i w:val="0"/>
          <w:sz w:val="21"/>
        </w:rPr>
        <w:t>robot.xml</w:t>
      </w:r>
      <w:r>
        <w:rPr>
          <w:rFonts w:ascii="Times New Roman" w:hAnsi="Times New Roman" w:eastAsia="宋体"/>
          <w:b w:val="0"/>
          <w:i w:val="0"/>
          <w:sz w:val="24"/>
        </w:rPr>
        <w:t xml:space="preserve"> 解析为运行时真值。概念对应关系如下。</w:t>
      </w:r>
    </w:p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  <w:tblLayout w:type="autofit"/>
      </w:tblPr>
      <w:tblGrid>
        <w:gridCol w:w="5400"/>
        <w:gridCol w:w="5400"/>
      </w:tblGrid>
      <w:tr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概念</w:t>
            </w:r>
          </w:p>
        </w:tc>
        <w:tc>
          <w:tcPr>
            <w:tcW w:type="dxa" w:w="5400"/>
            <w:shd w:fill="D9E2F3" w:val="clear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位置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DH 单步与表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dh.py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standard_dh_link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dh_table_from_link_lengths_m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FK 链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fk.py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fk_flange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IK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ik.py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ik_flange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型号数据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profiles/elite_ec616.yaml</w:t>
            </w:r>
          </w:p>
        </w:tc>
      </w:tr>
      <w:tr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示教软限</w:t>
            </w:r>
          </w:p>
        </w:tc>
        <w:tc>
          <w:tcPr>
            <w:tcW w:type="dxa" w:w="5400"/>
          </w:tcPr>
          <w:p>
            <w:pPr>
              <w:spacing w:line="360" w:lineRule="auto" w:before="40" w:after="40"/>
            </w:pPr>
            <w:r/>
            <w:r>
              <w:rPr>
                <w:rFonts w:ascii="Consolas" w:hAnsi="Consolas" w:eastAsia="宋体"/>
                <w:b w:val="0"/>
                <w:i w:val="0"/>
                <w:sz w:val="21"/>
              </w:rPr>
              <w:t>teach.py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与 profile 中 </w:t>
            </w:r>
            <w:r>
              <w:rPr>
                <w:rFonts w:ascii="Consolas" w:hAnsi="Consolas" w:eastAsia="宋体"/>
                <w:b w:val="0"/>
                <w:i w:val="0"/>
                <w:sz w:val="21"/>
              </w:rPr>
              <w:t>soft_limits_deg</w:t>
            </w:r>
          </w:p>
        </w:tc>
      </w:tr>
    </w:tbl>
    <w:p>
      <w:pPr>
        <w:spacing w:line="180" w:lineRule="exact" w:before="0" w:after="0"/>
      </w:pPr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</w:p>
    <w:p>
      <w:pPr>
        <w:spacing w:line="360" w:lineRule="auto"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 xml:space="preserve">若 </w:t>
      </w:r>
      <w:r>
        <w:rPr>
          <w:rFonts w:ascii="Consolas" w:hAnsi="Consolas" w:eastAsia="宋体"/>
          <w:b w:val="0"/>
          <w:i w:val="0"/>
          <w:sz w:val="21"/>
        </w:rPr>
        <w:t>link_length_mm</w:t>
      </w:r>
      <w:r>
        <w:rPr>
          <w:rFonts w:ascii="Times New Roman" w:hAnsi="Times New Roman" w:eastAsia="宋体"/>
          <w:b w:val="0"/>
          <w:i w:val="0"/>
          <w:sz w:val="24"/>
        </w:rPr>
        <w:t>、示教表更新，应重新用 joint–pose 对验收，并视情况修订优先级说明。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360" w:lineRule="auto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