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FCFFB" w14:textId="66D25525" w:rsidR="00F16E0B" w:rsidRDefault="00056AF3" w:rsidP="00056AF3">
      <w:pPr>
        <w:jc w:val="center"/>
        <w:rPr>
          <w:b/>
          <w:bCs/>
          <w:lang w:val="en-US"/>
        </w:rPr>
      </w:pPr>
      <w:r>
        <w:rPr>
          <w:b/>
          <w:bCs/>
          <w:lang w:val="en-US"/>
        </w:rPr>
        <w:t xml:space="preserve">CASE STUDY 4: </w:t>
      </w:r>
      <w:r w:rsidRPr="00056AF3">
        <w:rPr>
          <w:b/>
          <w:bCs/>
          <w:lang w:val="en-US"/>
        </w:rPr>
        <w:t>RISK ANALYSIS OF IT INFRASTRUCTURE</w:t>
      </w:r>
    </w:p>
    <w:p w14:paraId="6CCD51EA" w14:textId="77777777" w:rsidR="00056AF3" w:rsidRDefault="00056AF3" w:rsidP="00056AF3">
      <w:pPr>
        <w:jc w:val="both"/>
        <w:rPr>
          <w:lang w:val="en-US"/>
        </w:rPr>
      </w:pPr>
    </w:p>
    <w:p w14:paraId="1EBC0DC1" w14:textId="77777777" w:rsidR="00056AF3" w:rsidRPr="00056AF3" w:rsidRDefault="00056AF3" w:rsidP="00056AF3">
      <w:pPr>
        <w:jc w:val="both"/>
        <w:rPr>
          <w:b/>
          <w:bCs/>
        </w:rPr>
      </w:pPr>
      <w:r w:rsidRPr="00056AF3">
        <w:rPr>
          <w:b/>
          <w:bCs/>
        </w:rPr>
        <w:t>Introduction</w:t>
      </w:r>
    </w:p>
    <w:p w14:paraId="2F687104" w14:textId="77777777" w:rsidR="00056AF3" w:rsidRPr="00056AF3" w:rsidRDefault="00056AF3" w:rsidP="00056AF3">
      <w:pPr>
        <w:jc w:val="both"/>
      </w:pPr>
      <w:r w:rsidRPr="00056AF3">
        <w:t>In the modern digital age, organizations rely heavily on IT infrastructure to support business operations, data storage, and communication. However, IT infrastructure is vulnerable to various risks, including cyber threats, hardware failures, and human errors. Conducting a risk analysis of IT infrastructure is crucial to identifying, assessing, and mitigating potential security threats. This case study explores IT equipment security, incident response strategies, and risk transference methodologies to enhance IT security resilience.</w:t>
      </w:r>
    </w:p>
    <w:p w14:paraId="54C4805E" w14:textId="7988BA2C" w:rsidR="00056AF3" w:rsidRDefault="00056AF3" w:rsidP="00056AF3">
      <w:pPr>
        <w:jc w:val="both"/>
      </w:pPr>
    </w:p>
    <w:p w14:paraId="395A021F" w14:textId="77777777" w:rsidR="00056AF3" w:rsidRDefault="00056AF3" w:rsidP="00056AF3">
      <w:pPr>
        <w:jc w:val="both"/>
        <w:rPr>
          <w:b/>
          <w:bCs/>
          <w:lang w:val="en-US"/>
        </w:rPr>
      </w:pPr>
      <w:r>
        <w:rPr>
          <w:b/>
          <w:bCs/>
          <w:lang w:val="en-US"/>
        </w:rPr>
        <w:t>Objectives</w:t>
      </w:r>
    </w:p>
    <w:p w14:paraId="4D1020F9" w14:textId="77777777" w:rsidR="00056AF3" w:rsidRPr="00056AF3" w:rsidRDefault="00056AF3" w:rsidP="00056AF3">
      <w:pPr>
        <w:pStyle w:val="ListParagraph"/>
        <w:numPr>
          <w:ilvl w:val="0"/>
          <w:numId w:val="1"/>
        </w:numPr>
        <w:jc w:val="both"/>
        <w:rPr>
          <w:lang w:val="en-US"/>
        </w:rPr>
      </w:pPr>
      <w:r w:rsidRPr="00056AF3">
        <w:rPr>
          <w:lang w:val="en-US"/>
        </w:rPr>
        <w:t xml:space="preserve">To study IT </w:t>
      </w:r>
      <w:proofErr w:type="spellStart"/>
      <w:r w:rsidRPr="00056AF3">
        <w:rPr>
          <w:lang w:val="en-US"/>
        </w:rPr>
        <w:t>equipments</w:t>
      </w:r>
      <w:proofErr w:type="spellEnd"/>
      <w:r w:rsidRPr="00056AF3">
        <w:rPr>
          <w:lang w:val="en-US"/>
        </w:rPr>
        <w:t xml:space="preserve"> and their security.</w:t>
      </w:r>
    </w:p>
    <w:p w14:paraId="7ECDD5C2" w14:textId="77777777" w:rsidR="00056AF3" w:rsidRPr="00056AF3" w:rsidRDefault="00056AF3" w:rsidP="00056AF3">
      <w:pPr>
        <w:pStyle w:val="ListParagraph"/>
        <w:numPr>
          <w:ilvl w:val="0"/>
          <w:numId w:val="1"/>
        </w:numPr>
        <w:jc w:val="both"/>
        <w:rPr>
          <w:lang w:val="en-US"/>
        </w:rPr>
      </w:pPr>
      <w:r w:rsidRPr="00056AF3">
        <w:rPr>
          <w:lang w:val="en-US"/>
        </w:rPr>
        <w:t xml:space="preserve">To </w:t>
      </w:r>
      <w:r>
        <w:rPr>
          <w:lang w:val="en-US"/>
        </w:rPr>
        <w:t>understand</w:t>
      </w:r>
      <w:r w:rsidRPr="00056AF3">
        <w:rPr>
          <w:lang w:val="en-US"/>
        </w:rPr>
        <w:t xml:space="preserve"> in case incident arises, how to deal with the situation.</w:t>
      </w:r>
    </w:p>
    <w:p w14:paraId="7BF895FE" w14:textId="2A5DB1C1" w:rsidR="00056AF3" w:rsidRPr="00056AF3" w:rsidRDefault="00056AF3" w:rsidP="00056AF3">
      <w:pPr>
        <w:pStyle w:val="ListParagraph"/>
        <w:numPr>
          <w:ilvl w:val="0"/>
          <w:numId w:val="1"/>
        </w:numPr>
        <w:jc w:val="both"/>
        <w:rPr>
          <w:lang w:val="en-US"/>
        </w:rPr>
      </w:pPr>
      <w:r w:rsidRPr="00056AF3">
        <w:rPr>
          <w:lang w:val="en-US"/>
        </w:rPr>
        <w:t xml:space="preserve">To </w:t>
      </w:r>
      <w:r>
        <w:rPr>
          <w:lang w:val="en-US"/>
        </w:rPr>
        <w:t>explore</w:t>
      </w:r>
      <w:r w:rsidRPr="00056AF3">
        <w:rPr>
          <w:lang w:val="en-US"/>
        </w:rPr>
        <w:t xml:space="preserve"> Risk Transference methodologies.</w:t>
      </w:r>
    </w:p>
    <w:p w14:paraId="19003E12" w14:textId="77777777" w:rsidR="00056AF3" w:rsidRPr="00056AF3" w:rsidRDefault="00056AF3" w:rsidP="00056AF3">
      <w:pPr>
        <w:jc w:val="both"/>
      </w:pPr>
    </w:p>
    <w:p w14:paraId="117D6ECB" w14:textId="3C3614E0" w:rsidR="00056AF3" w:rsidRPr="00056AF3" w:rsidRDefault="00056AF3" w:rsidP="00056AF3">
      <w:pPr>
        <w:jc w:val="both"/>
        <w:rPr>
          <w:b/>
          <w:bCs/>
        </w:rPr>
      </w:pPr>
      <w:r w:rsidRPr="00056AF3">
        <w:rPr>
          <w:b/>
          <w:bCs/>
        </w:rPr>
        <w:t>Study of IT Equipment and Its Security</w:t>
      </w:r>
    </w:p>
    <w:p w14:paraId="141010A7" w14:textId="77777777" w:rsidR="00056AF3" w:rsidRPr="00056AF3" w:rsidRDefault="00056AF3" w:rsidP="00056AF3">
      <w:pPr>
        <w:jc w:val="both"/>
      </w:pPr>
      <w:r w:rsidRPr="00056AF3">
        <w:t>IT infrastructure consists of various components, including:</w:t>
      </w:r>
    </w:p>
    <w:p w14:paraId="475BA545" w14:textId="77777777" w:rsidR="00056AF3" w:rsidRPr="00056AF3" w:rsidRDefault="00056AF3" w:rsidP="00056AF3">
      <w:pPr>
        <w:numPr>
          <w:ilvl w:val="0"/>
          <w:numId w:val="2"/>
        </w:numPr>
        <w:jc w:val="both"/>
      </w:pPr>
      <w:r w:rsidRPr="00056AF3">
        <w:rPr>
          <w:b/>
          <w:bCs/>
        </w:rPr>
        <w:t>Hardware:</w:t>
      </w:r>
      <w:r w:rsidRPr="00056AF3">
        <w:t xml:space="preserve"> Servers, workstations, network devices, storage systems, IoT devices.</w:t>
      </w:r>
    </w:p>
    <w:p w14:paraId="21E0104D" w14:textId="77777777" w:rsidR="00056AF3" w:rsidRPr="00056AF3" w:rsidRDefault="00056AF3" w:rsidP="00056AF3">
      <w:pPr>
        <w:numPr>
          <w:ilvl w:val="0"/>
          <w:numId w:val="2"/>
        </w:numPr>
        <w:jc w:val="both"/>
      </w:pPr>
      <w:r w:rsidRPr="00056AF3">
        <w:rPr>
          <w:b/>
          <w:bCs/>
        </w:rPr>
        <w:t>Software:</w:t>
      </w:r>
      <w:r w:rsidRPr="00056AF3">
        <w:t xml:space="preserve"> Operating systems, applications, databases, middleware.</w:t>
      </w:r>
    </w:p>
    <w:p w14:paraId="2BDE1159" w14:textId="77777777" w:rsidR="00056AF3" w:rsidRPr="00056AF3" w:rsidRDefault="00056AF3" w:rsidP="00056AF3">
      <w:pPr>
        <w:numPr>
          <w:ilvl w:val="0"/>
          <w:numId w:val="2"/>
        </w:numPr>
        <w:jc w:val="both"/>
      </w:pPr>
      <w:r w:rsidRPr="00056AF3">
        <w:rPr>
          <w:b/>
          <w:bCs/>
        </w:rPr>
        <w:t>Networking Components:</w:t>
      </w:r>
      <w:r w:rsidRPr="00056AF3">
        <w:t xml:space="preserve"> Routers, switches, firewalls, access points.</w:t>
      </w:r>
    </w:p>
    <w:p w14:paraId="014C3FBA" w14:textId="77777777" w:rsidR="00056AF3" w:rsidRDefault="00056AF3" w:rsidP="00056AF3">
      <w:pPr>
        <w:numPr>
          <w:ilvl w:val="0"/>
          <w:numId w:val="2"/>
        </w:numPr>
        <w:jc w:val="both"/>
      </w:pPr>
      <w:r w:rsidRPr="00056AF3">
        <w:rPr>
          <w:b/>
          <w:bCs/>
        </w:rPr>
        <w:t>Cloud &amp; Virtualization Services:</w:t>
      </w:r>
      <w:r w:rsidRPr="00056AF3">
        <w:t xml:space="preserve"> Cloud storage, virtual machines, hybrid networks.</w:t>
      </w:r>
    </w:p>
    <w:p w14:paraId="7D8688BA" w14:textId="77777777" w:rsidR="00056AF3" w:rsidRPr="00056AF3" w:rsidRDefault="00056AF3" w:rsidP="00056AF3">
      <w:pPr>
        <w:jc w:val="both"/>
      </w:pPr>
    </w:p>
    <w:p w14:paraId="6535857B" w14:textId="77777777" w:rsidR="00056AF3" w:rsidRPr="00056AF3" w:rsidRDefault="00056AF3" w:rsidP="00056AF3">
      <w:pPr>
        <w:jc w:val="both"/>
        <w:rPr>
          <w:b/>
          <w:bCs/>
        </w:rPr>
      </w:pPr>
      <w:r w:rsidRPr="00056AF3">
        <w:rPr>
          <w:b/>
          <w:bCs/>
        </w:rPr>
        <w:t>Security Considerations for IT Equipment</w:t>
      </w:r>
    </w:p>
    <w:p w14:paraId="514EA164" w14:textId="77777777" w:rsidR="00056AF3" w:rsidRPr="00056AF3" w:rsidRDefault="00056AF3" w:rsidP="00056AF3">
      <w:pPr>
        <w:numPr>
          <w:ilvl w:val="0"/>
          <w:numId w:val="3"/>
        </w:numPr>
        <w:jc w:val="both"/>
      </w:pPr>
      <w:r w:rsidRPr="00056AF3">
        <w:rPr>
          <w:b/>
          <w:bCs/>
        </w:rPr>
        <w:t>Physical Security:</w:t>
      </w:r>
    </w:p>
    <w:p w14:paraId="5092593C" w14:textId="77777777" w:rsidR="00056AF3" w:rsidRPr="00056AF3" w:rsidRDefault="00056AF3" w:rsidP="00056AF3">
      <w:pPr>
        <w:numPr>
          <w:ilvl w:val="1"/>
          <w:numId w:val="3"/>
        </w:numPr>
        <w:jc w:val="both"/>
      </w:pPr>
      <w:r w:rsidRPr="00056AF3">
        <w:t>Implementing biometric or smart card-based access control to server rooms.</w:t>
      </w:r>
    </w:p>
    <w:p w14:paraId="19763FD2" w14:textId="77777777" w:rsidR="00056AF3" w:rsidRPr="00056AF3" w:rsidRDefault="00056AF3" w:rsidP="00056AF3">
      <w:pPr>
        <w:numPr>
          <w:ilvl w:val="1"/>
          <w:numId w:val="3"/>
        </w:numPr>
        <w:jc w:val="both"/>
      </w:pPr>
      <w:r w:rsidRPr="00056AF3">
        <w:t>Using surveillance cameras to monitor critical IT infrastructure.</w:t>
      </w:r>
    </w:p>
    <w:p w14:paraId="687B19C7" w14:textId="77777777" w:rsidR="00056AF3" w:rsidRPr="00056AF3" w:rsidRDefault="00056AF3" w:rsidP="00056AF3">
      <w:pPr>
        <w:numPr>
          <w:ilvl w:val="1"/>
          <w:numId w:val="3"/>
        </w:numPr>
        <w:jc w:val="both"/>
      </w:pPr>
      <w:r w:rsidRPr="00056AF3">
        <w:t>Locking IT assets to prevent unauthorized access or theft.</w:t>
      </w:r>
    </w:p>
    <w:p w14:paraId="5598D3DD" w14:textId="77777777" w:rsidR="00056AF3" w:rsidRPr="00056AF3" w:rsidRDefault="00056AF3" w:rsidP="00056AF3">
      <w:pPr>
        <w:numPr>
          <w:ilvl w:val="0"/>
          <w:numId w:val="3"/>
        </w:numPr>
        <w:jc w:val="both"/>
      </w:pPr>
      <w:r w:rsidRPr="00056AF3">
        <w:rPr>
          <w:b/>
          <w:bCs/>
        </w:rPr>
        <w:t>Network Security:</w:t>
      </w:r>
    </w:p>
    <w:p w14:paraId="6304A6B1" w14:textId="77777777" w:rsidR="00056AF3" w:rsidRPr="00056AF3" w:rsidRDefault="00056AF3" w:rsidP="00056AF3">
      <w:pPr>
        <w:numPr>
          <w:ilvl w:val="1"/>
          <w:numId w:val="3"/>
        </w:numPr>
        <w:jc w:val="both"/>
      </w:pPr>
      <w:r w:rsidRPr="00056AF3">
        <w:t>Deploying firewalls, intrusion detection/prevention systems (IDS/IPS).</w:t>
      </w:r>
    </w:p>
    <w:p w14:paraId="447BB33C" w14:textId="77777777" w:rsidR="00056AF3" w:rsidRPr="00056AF3" w:rsidRDefault="00056AF3" w:rsidP="00056AF3">
      <w:pPr>
        <w:numPr>
          <w:ilvl w:val="1"/>
          <w:numId w:val="3"/>
        </w:numPr>
        <w:jc w:val="both"/>
      </w:pPr>
      <w:r w:rsidRPr="00056AF3">
        <w:t>Configuring Virtual Private Networks (VPNs) for secure remote access.</w:t>
      </w:r>
    </w:p>
    <w:p w14:paraId="5897E3F4" w14:textId="77777777" w:rsidR="00056AF3" w:rsidRPr="00056AF3" w:rsidRDefault="00056AF3" w:rsidP="00056AF3">
      <w:pPr>
        <w:numPr>
          <w:ilvl w:val="1"/>
          <w:numId w:val="3"/>
        </w:numPr>
        <w:jc w:val="both"/>
      </w:pPr>
      <w:r w:rsidRPr="00056AF3">
        <w:t>Implementing network segmentation to minimize lateral movement of threats.</w:t>
      </w:r>
    </w:p>
    <w:p w14:paraId="5610FBB4" w14:textId="77777777" w:rsidR="00056AF3" w:rsidRPr="00056AF3" w:rsidRDefault="00056AF3" w:rsidP="00056AF3">
      <w:pPr>
        <w:numPr>
          <w:ilvl w:val="0"/>
          <w:numId w:val="3"/>
        </w:numPr>
        <w:jc w:val="both"/>
      </w:pPr>
      <w:r w:rsidRPr="00056AF3">
        <w:rPr>
          <w:b/>
          <w:bCs/>
        </w:rPr>
        <w:t>Endpoint Security:</w:t>
      </w:r>
    </w:p>
    <w:p w14:paraId="64951017" w14:textId="77777777" w:rsidR="00056AF3" w:rsidRPr="00056AF3" w:rsidRDefault="00056AF3" w:rsidP="00056AF3">
      <w:pPr>
        <w:numPr>
          <w:ilvl w:val="1"/>
          <w:numId w:val="3"/>
        </w:numPr>
        <w:jc w:val="both"/>
      </w:pPr>
      <w:r w:rsidRPr="00056AF3">
        <w:t>Installing antivirus and endpoint detection response (EDR) solutions.</w:t>
      </w:r>
    </w:p>
    <w:p w14:paraId="45972B2E" w14:textId="77777777" w:rsidR="00056AF3" w:rsidRPr="00056AF3" w:rsidRDefault="00056AF3" w:rsidP="00056AF3">
      <w:pPr>
        <w:numPr>
          <w:ilvl w:val="1"/>
          <w:numId w:val="3"/>
        </w:numPr>
        <w:jc w:val="both"/>
      </w:pPr>
      <w:r w:rsidRPr="00056AF3">
        <w:lastRenderedPageBreak/>
        <w:t>Enforcing strong authentication mechanisms such as Multi-Factor Authentication (MFA).</w:t>
      </w:r>
    </w:p>
    <w:p w14:paraId="536061F8" w14:textId="77777777" w:rsidR="00056AF3" w:rsidRPr="00056AF3" w:rsidRDefault="00056AF3" w:rsidP="00056AF3">
      <w:pPr>
        <w:numPr>
          <w:ilvl w:val="1"/>
          <w:numId w:val="3"/>
        </w:numPr>
        <w:jc w:val="both"/>
      </w:pPr>
      <w:r w:rsidRPr="00056AF3">
        <w:t>Regularly patching and updating operating systems and applications.</w:t>
      </w:r>
    </w:p>
    <w:p w14:paraId="339B5444" w14:textId="77777777" w:rsidR="00056AF3" w:rsidRPr="00056AF3" w:rsidRDefault="00056AF3" w:rsidP="00056AF3">
      <w:pPr>
        <w:numPr>
          <w:ilvl w:val="0"/>
          <w:numId w:val="3"/>
        </w:numPr>
        <w:jc w:val="both"/>
      </w:pPr>
      <w:r w:rsidRPr="00056AF3">
        <w:rPr>
          <w:b/>
          <w:bCs/>
        </w:rPr>
        <w:t>Data Security:</w:t>
      </w:r>
    </w:p>
    <w:p w14:paraId="68FC8121" w14:textId="77777777" w:rsidR="00056AF3" w:rsidRPr="00056AF3" w:rsidRDefault="00056AF3" w:rsidP="00056AF3">
      <w:pPr>
        <w:numPr>
          <w:ilvl w:val="1"/>
          <w:numId w:val="3"/>
        </w:numPr>
        <w:jc w:val="both"/>
      </w:pPr>
      <w:r w:rsidRPr="00056AF3">
        <w:t>Implementing encryption for data at rest and in transit.</w:t>
      </w:r>
    </w:p>
    <w:p w14:paraId="39F2B351" w14:textId="77777777" w:rsidR="00056AF3" w:rsidRPr="00056AF3" w:rsidRDefault="00056AF3" w:rsidP="00056AF3">
      <w:pPr>
        <w:numPr>
          <w:ilvl w:val="1"/>
          <w:numId w:val="3"/>
        </w:numPr>
        <w:jc w:val="both"/>
      </w:pPr>
      <w:r w:rsidRPr="00056AF3">
        <w:t>Ensuring regular data backups to mitigate data loss risks.</w:t>
      </w:r>
    </w:p>
    <w:p w14:paraId="2ED60C95" w14:textId="77777777" w:rsidR="00056AF3" w:rsidRPr="00056AF3" w:rsidRDefault="00056AF3" w:rsidP="00056AF3">
      <w:pPr>
        <w:numPr>
          <w:ilvl w:val="1"/>
          <w:numId w:val="3"/>
        </w:numPr>
        <w:jc w:val="both"/>
      </w:pPr>
      <w:r w:rsidRPr="00056AF3">
        <w:t>Setting role-based access control (RBAC) to restrict sensitive information access.</w:t>
      </w:r>
    </w:p>
    <w:p w14:paraId="64AD8805" w14:textId="77777777" w:rsidR="00056AF3" w:rsidRPr="00056AF3" w:rsidRDefault="00056AF3" w:rsidP="00056AF3">
      <w:pPr>
        <w:numPr>
          <w:ilvl w:val="0"/>
          <w:numId w:val="3"/>
        </w:numPr>
        <w:jc w:val="both"/>
      </w:pPr>
      <w:r w:rsidRPr="00056AF3">
        <w:rPr>
          <w:b/>
          <w:bCs/>
        </w:rPr>
        <w:t>Cloud Security:</w:t>
      </w:r>
    </w:p>
    <w:p w14:paraId="70480420" w14:textId="77777777" w:rsidR="00056AF3" w:rsidRPr="00056AF3" w:rsidRDefault="00056AF3" w:rsidP="00056AF3">
      <w:pPr>
        <w:numPr>
          <w:ilvl w:val="1"/>
          <w:numId w:val="3"/>
        </w:numPr>
        <w:jc w:val="both"/>
      </w:pPr>
      <w:r w:rsidRPr="00056AF3">
        <w:t>Using security controls like Identity and Access Management (IAM).</w:t>
      </w:r>
    </w:p>
    <w:p w14:paraId="15D33770" w14:textId="77777777" w:rsidR="00056AF3" w:rsidRPr="00056AF3" w:rsidRDefault="00056AF3" w:rsidP="00056AF3">
      <w:pPr>
        <w:numPr>
          <w:ilvl w:val="1"/>
          <w:numId w:val="3"/>
        </w:numPr>
        <w:jc w:val="both"/>
      </w:pPr>
      <w:r w:rsidRPr="00056AF3">
        <w:t>Enforcing cloud data encryption and tokenization.</w:t>
      </w:r>
    </w:p>
    <w:p w14:paraId="6302883F" w14:textId="77777777" w:rsidR="00056AF3" w:rsidRPr="00056AF3" w:rsidRDefault="00056AF3" w:rsidP="00056AF3">
      <w:pPr>
        <w:numPr>
          <w:ilvl w:val="1"/>
          <w:numId w:val="3"/>
        </w:numPr>
        <w:jc w:val="both"/>
      </w:pPr>
      <w:r w:rsidRPr="00056AF3">
        <w:t>Monitoring cloud activity logs to detect unauthorized access.</w:t>
      </w:r>
    </w:p>
    <w:p w14:paraId="7331BA71" w14:textId="2D384933" w:rsidR="00056AF3" w:rsidRPr="00056AF3" w:rsidRDefault="00056AF3" w:rsidP="00056AF3">
      <w:pPr>
        <w:jc w:val="both"/>
      </w:pPr>
    </w:p>
    <w:p w14:paraId="55CA6DEC" w14:textId="0BECACA6" w:rsidR="00056AF3" w:rsidRPr="00056AF3" w:rsidRDefault="00056AF3" w:rsidP="00056AF3">
      <w:pPr>
        <w:jc w:val="both"/>
        <w:rPr>
          <w:b/>
          <w:bCs/>
        </w:rPr>
      </w:pPr>
      <w:r w:rsidRPr="00056AF3">
        <w:rPr>
          <w:b/>
          <w:bCs/>
        </w:rPr>
        <w:t>Incident Response: Dealing with IT Security Incidents</w:t>
      </w:r>
    </w:p>
    <w:p w14:paraId="51E7CDBA" w14:textId="77777777" w:rsidR="00056AF3" w:rsidRPr="00056AF3" w:rsidRDefault="00056AF3" w:rsidP="00056AF3">
      <w:pPr>
        <w:jc w:val="both"/>
      </w:pPr>
      <w:r w:rsidRPr="00056AF3">
        <w:t xml:space="preserve">Despite robust security measures, incidents such as data breaches, ransomware attacks, and insider threats can still occur. Organizations must have an </w:t>
      </w:r>
      <w:r w:rsidRPr="00056AF3">
        <w:rPr>
          <w:b/>
          <w:bCs/>
        </w:rPr>
        <w:t>Incident Response Plan (IRP)</w:t>
      </w:r>
      <w:r w:rsidRPr="00056AF3">
        <w:t xml:space="preserve"> in place.</w:t>
      </w:r>
    </w:p>
    <w:p w14:paraId="44CC2DFD" w14:textId="77777777" w:rsidR="00056AF3" w:rsidRPr="00056AF3" w:rsidRDefault="00056AF3" w:rsidP="00056AF3">
      <w:pPr>
        <w:jc w:val="both"/>
        <w:rPr>
          <w:b/>
          <w:bCs/>
        </w:rPr>
      </w:pPr>
      <w:r w:rsidRPr="00056AF3">
        <w:rPr>
          <w:b/>
          <w:bCs/>
        </w:rPr>
        <w:t>Key Stages in Incident Response</w:t>
      </w:r>
    </w:p>
    <w:p w14:paraId="680D1F72" w14:textId="77777777" w:rsidR="00056AF3" w:rsidRPr="00056AF3" w:rsidRDefault="00056AF3" w:rsidP="00056AF3">
      <w:pPr>
        <w:numPr>
          <w:ilvl w:val="0"/>
          <w:numId w:val="4"/>
        </w:numPr>
        <w:jc w:val="both"/>
      </w:pPr>
      <w:r w:rsidRPr="00056AF3">
        <w:rPr>
          <w:b/>
          <w:bCs/>
        </w:rPr>
        <w:t>Preparation:</w:t>
      </w:r>
    </w:p>
    <w:p w14:paraId="5A7C3EC4" w14:textId="77777777" w:rsidR="00056AF3" w:rsidRPr="00056AF3" w:rsidRDefault="00056AF3" w:rsidP="00056AF3">
      <w:pPr>
        <w:numPr>
          <w:ilvl w:val="1"/>
          <w:numId w:val="4"/>
        </w:numPr>
        <w:jc w:val="both"/>
      </w:pPr>
      <w:r w:rsidRPr="00056AF3">
        <w:t>Establish an Incident Response Team (IRT) with predefined roles.</w:t>
      </w:r>
    </w:p>
    <w:p w14:paraId="6B80C3AF" w14:textId="77777777" w:rsidR="00056AF3" w:rsidRPr="00056AF3" w:rsidRDefault="00056AF3" w:rsidP="00056AF3">
      <w:pPr>
        <w:numPr>
          <w:ilvl w:val="1"/>
          <w:numId w:val="4"/>
        </w:numPr>
        <w:jc w:val="both"/>
      </w:pPr>
      <w:r w:rsidRPr="00056AF3">
        <w:t>Develop policies, playbooks, and simulation exercises.</w:t>
      </w:r>
    </w:p>
    <w:p w14:paraId="45E012A6" w14:textId="77777777" w:rsidR="00056AF3" w:rsidRPr="00056AF3" w:rsidRDefault="00056AF3" w:rsidP="00056AF3">
      <w:pPr>
        <w:numPr>
          <w:ilvl w:val="1"/>
          <w:numId w:val="4"/>
        </w:numPr>
        <w:jc w:val="both"/>
      </w:pPr>
      <w:r w:rsidRPr="00056AF3">
        <w:t>Deploy Security Information and Event Management (SIEM) tools for monitoring.</w:t>
      </w:r>
    </w:p>
    <w:p w14:paraId="403850BB" w14:textId="77777777" w:rsidR="00056AF3" w:rsidRPr="00056AF3" w:rsidRDefault="00056AF3" w:rsidP="00056AF3">
      <w:pPr>
        <w:numPr>
          <w:ilvl w:val="0"/>
          <w:numId w:val="4"/>
        </w:numPr>
        <w:jc w:val="both"/>
      </w:pPr>
      <w:r w:rsidRPr="00056AF3">
        <w:rPr>
          <w:b/>
          <w:bCs/>
        </w:rPr>
        <w:t>Detection &amp; Analysis:</w:t>
      </w:r>
    </w:p>
    <w:p w14:paraId="4B7DFB63" w14:textId="77777777" w:rsidR="00056AF3" w:rsidRPr="00056AF3" w:rsidRDefault="00056AF3" w:rsidP="00056AF3">
      <w:pPr>
        <w:numPr>
          <w:ilvl w:val="1"/>
          <w:numId w:val="4"/>
        </w:numPr>
        <w:jc w:val="both"/>
      </w:pPr>
      <w:r w:rsidRPr="00056AF3">
        <w:t>Use security monitoring tools to identify anomalies.</w:t>
      </w:r>
    </w:p>
    <w:p w14:paraId="3B21DC8E" w14:textId="77777777" w:rsidR="00056AF3" w:rsidRPr="00056AF3" w:rsidRDefault="00056AF3" w:rsidP="00056AF3">
      <w:pPr>
        <w:numPr>
          <w:ilvl w:val="1"/>
          <w:numId w:val="4"/>
        </w:numPr>
        <w:jc w:val="both"/>
      </w:pPr>
      <w:r w:rsidRPr="00056AF3">
        <w:t>Conduct log analysis and forensic investigations.</w:t>
      </w:r>
    </w:p>
    <w:p w14:paraId="1D171A64" w14:textId="77777777" w:rsidR="00056AF3" w:rsidRPr="00056AF3" w:rsidRDefault="00056AF3" w:rsidP="00056AF3">
      <w:pPr>
        <w:numPr>
          <w:ilvl w:val="1"/>
          <w:numId w:val="4"/>
        </w:numPr>
        <w:jc w:val="both"/>
      </w:pPr>
      <w:r w:rsidRPr="00056AF3">
        <w:t>Categorize incidents based on severity (low, medium, high).</w:t>
      </w:r>
    </w:p>
    <w:p w14:paraId="1A5C29E6" w14:textId="77777777" w:rsidR="00056AF3" w:rsidRPr="00056AF3" w:rsidRDefault="00056AF3" w:rsidP="00056AF3">
      <w:pPr>
        <w:numPr>
          <w:ilvl w:val="0"/>
          <w:numId w:val="4"/>
        </w:numPr>
        <w:jc w:val="both"/>
      </w:pPr>
      <w:r w:rsidRPr="00056AF3">
        <w:rPr>
          <w:b/>
          <w:bCs/>
        </w:rPr>
        <w:t>Containment:</w:t>
      </w:r>
    </w:p>
    <w:p w14:paraId="5CC01F8A" w14:textId="77777777" w:rsidR="00056AF3" w:rsidRPr="00056AF3" w:rsidRDefault="00056AF3" w:rsidP="00056AF3">
      <w:pPr>
        <w:numPr>
          <w:ilvl w:val="1"/>
          <w:numId w:val="4"/>
        </w:numPr>
        <w:jc w:val="both"/>
      </w:pPr>
      <w:r w:rsidRPr="00056AF3">
        <w:t>Isolate affected systems to prevent further spread.</w:t>
      </w:r>
    </w:p>
    <w:p w14:paraId="5186D9CF" w14:textId="77777777" w:rsidR="00056AF3" w:rsidRPr="00056AF3" w:rsidRDefault="00056AF3" w:rsidP="00056AF3">
      <w:pPr>
        <w:numPr>
          <w:ilvl w:val="1"/>
          <w:numId w:val="4"/>
        </w:numPr>
        <w:jc w:val="both"/>
      </w:pPr>
      <w:r w:rsidRPr="00056AF3">
        <w:t>Disable compromised user accounts or IPs.</w:t>
      </w:r>
    </w:p>
    <w:p w14:paraId="3D5EAA86" w14:textId="77777777" w:rsidR="00056AF3" w:rsidRPr="00056AF3" w:rsidRDefault="00056AF3" w:rsidP="00056AF3">
      <w:pPr>
        <w:numPr>
          <w:ilvl w:val="1"/>
          <w:numId w:val="4"/>
        </w:numPr>
        <w:jc w:val="both"/>
      </w:pPr>
      <w:r w:rsidRPr="00056AF3">
        <w:t>Deploy security patches or temporary mitigations.</w:t>
      </w:r>
    </w:p>
    <w:p w14:paraId="73C0A5BA" w14:textId="77777777" w:rsidR="00056AF3" w:rsidRPr="00056AF3" w:rsidRDefault="00056AF3" w:rsidP="00056AF3">
      <w:pPr>
        <w:numPr>
          <w:ilvl w:val="0"/>
          <w:numId w:val="4"/>
        </w:numPr>
        <w:jc w:val="both"/>
      </w:pPr>
      <w:r w:rsidRPr="00056AF3">
        <w:rPr>
          <w:b/>
          <w:bCs/>
        </w:rPr>
        <w:t>Eradication:</w:t>
      </w:r>
    </w:p>
    <w:p w14:paraId="40A2C29D" w14:textId="77777777" w:rsidR="00056AF3" w:rsidRPr="00056AF3" w:rsidRDefault="00056AF3" w:rsidP="00056AF3">
      <w:pPr>
        <w:numPr>
          <w:ilvl w:val="1"/>
          <w:numId w:val="4"/>
        </w:numPr>
        <w:jc w:val="both"/>
      </w:pPr>
      <w:r w:rsidRPr="00056AF3">
        <w:t>Remove malware, backdoors, or unauthorized access points.</w:t>
      </w:r>
    </w:p>
    <w:p w14:paraId="3F10C632" w14:textId="77777777" w:rsidR="00056AF3" w:rsidRPr="00056AF3" w:rsidRDefault="00056AF3" w:rsidP="00056AF3">
      <w:pPr>
        <w:numPr>
          <w:ilvl w:val="1"/>
          <w:numId w:val="4"/>
        </w:numPr>
        <w:jc w:val="both"/>
      </w:pPr>
      <w:r w:rsidRPr="00056AF3">
        <w:t>Reset credentials and review access privileges.</w:t>
      </w:r>
    </w:p>
    <w:p w14:paraId="019038BF" w14:textId="77777777" w:rsidR="00056AF3" w:rsidRPr="00056AF3" w:rsidRDefault="00056AF3" w:rsidP="00056AF3">
      <w:pPr>
        <w:numPr>
          <w:ilvl w:val="1"/>
          <w:numId w:val="4"/>
        </w:numPr>
        <w:jc w:val="both"/>
      </w:pPr>
      <w:r w:rsidRPr="00056AF3">
        <w:lastRenderedPageBreak/>
        <w:t>Conduct vulnerability assessments post-eradication.</w:t>
      </w:r>
    </w:p>
    <w:p w14:paraId="14DD9CEE" w14:textId="77777777" w:rsidR="00056AF3" w:rsidRPr="00056AF3" w:rsidRDefault="00056AF3" w:rsidP="00056AF3">
      <w:pPr>
        <w:numPr>
          <w:ilvl w:val="0"/>
          <w:numId w:val="4"/>
        </w:numPr>
        <w:jc w:val="both"/>
      </w:pPr>
      <w:r w:rsidRPr="00056AF3">
        <w:rPr>
          <w:b/>
          <w:bCs/>
        </w:rPr>
        <w:t>Recovery:</w:t>
      </w:r>
    </w:p>
    <w:p w14:paraId="14DA0A04" w14:textId="77777777" w:rsidR="00056AF3" w:rsidRPr="00056AF3" w:rsidRDefault="00056AF3" w:rsidP="00056AF3">
      <w:pPr>
        <w:numPr>
          <w:ilvl w:val="1"/>
          <w:numId w:val="4"/>
        </w:numPr>
        <w:jc w:val="both"/>
      </w:pPr>
      <w:r w:rsidRPr="00056AF3">
        <w:t>Restore systems from secure backups.</w:t>
      </w:r>
    </w:p>
    <w:p w14:paraId="0BBEF93C" w14:textId="77777777" w:rsidR="00056AF3" w:rsidRPr="00056AF3" w:rsidRDefault="00056AF3" w:rsidP="00056AF3">
      <w:pPr>
        <w:numPr>
          <w:ilvl w:val="1"/>
          <w:numId w:val="4"/>
        </w:numPr>
        <w:jc w:val="both"/>
      </w:pPr>
      <w:r w:rsidRPr="00056AF3">
        <w:t xml:space="preserve">Monitor restored systems for unusual </w:t>
      </w:r>
      <w:proofErr w:type="spellStart"/>
      <w:r w:rsidRPr="00056AF3">
        <w:t>behavior</w:t>
      </w:r>
      <w:proofErr w:type="spellEnd"/>
      <w:r w:rsidRPr="00056AF3">
        <w:t>.</w:t>
      </w:r>
    </w:p>
    <w:p w14:paraId="386C305A" w14:textId="77777777" w:rsidR="00056AF3" w:rsidRPr="00056AF3" w:rsidRDefault="00056AF3" w:rsidP="00056AF3">
      <w:pPr>
        <w:numPr>
          <w:ilvl w:val="1"/>
          <w:numId w:val="4"/>
        </w:numPr>
        <w:jc w:val="both"/>
      </w:pPr>
      <w:r w:rsidRPr="00056AF3">
        <w:t>Communicate recovery status with stakeholders.</w:t>
      </w:r>
    </w:p>
    <w:p w14:paraId="2987BBB5" w14:textId="77777777" w:rsidR="00056AF3" w:rsidRPr="00056AF3" w:rsidRDefault="00056AF3" w:rsidP="00056AF3">
      <w:pPr>
        <w:numPr>
          <w:ilvl w:val="0"/>
          <w:numId w:val="4"/>
        </w:numPr>
        <w:jc w:val="both"/>
      </w:pPr>
      <w:r w:rsidRPr="00056AF3">
        <w:rPr>
          <w:b/>
          <w:bCs/>
        </w:rPr>
        <w:t>Lessons Learned:</w:t>
      </w:r>
    </w:p>
    <w:p w14:paraId="5738EA2A" w14:textId="77777777" w:rsidR="00056AF3" w:rsidRPr="00056AF3" w:rsidRDefault="00056AF3" w:rsidP="00056AF3">
      <w:pPr>
        <w:numPr>
          <w:ilvl w:val="1"/>
          <w:numId w:val="4"/>
        </w:numPr>
        <w:jc w:val="both"/>
      </w:pPr>
      <w:r w:rsidRPr="00056AF3">
        <w:t>Document the incident details, response actions, and root cause analysis.</w:t>
      </w:r>
    </w:p>
    <w:p w14:paraId="3D7C3E2D" w14:textId="77777777" w:rsidR="00056AF3" w:rsidRPr="00056AF3" w:rsidRDefault="00056AF3" w:rsidP="00056AF3">
      <w:pPr>
        <w:numPr>
          <w:ilvl w:val="1"/>
          <w:numId w:val="4"/>
        </w:numPr>
        <w:jc w:val="both"/>
      </w:pPr>
      <w:r w:rsidRPr="00056AF3">
        <w:t>Update security policies and infrastructure based on findings.</w:t>
      </w:r>
    </w:p>
    <w:p w14:paraId="626A13EB" w14:textId="77777777" w:rsidR="00056AF3" w:rsidRPr="00056AF3" w:rsidRDefault="00056AF3" w:rsidP="00056AF3">
      <w:pPr>
        <w:numPr>
          <w:ilvl w:val="1"/>
          <w:numId w:val="4"/>
        </w:numPr>
        <w:jc w:val="both"/>
      </w:pPr>
      <w:r w:rsidRPr="00056AF3">
        <w:t>Conduct employee training to prevent recurrence.</w:t>
      </w:r>
    </w:p>
    <w:p w14:paraId="1A8B1AD4" w14:textId="11A80BD0" w:rsidR="00056AF3" w:rsidRPr="00056AF3" w:rsidRDefault="00056AF3" w:rsidP="00056AF3">
      <w:pPr>
        <w:jc w:val="both"/>
      </w:pPr>
    </w:p>
    <w:p w14:paraId="6591058A" w14:textId="4D0DAE03" w:rsidR="00056AF3" w:rsidRPr="00056AF3" w:rsidRDefault="00056AF3" w:rsidP="00056AF3">
      <w:pPr>
        <w:jc w:val="both"/>
        <w:rPr>
          <w:b/>
          <w:bCs/>
        </w:rPr>
      </w:pPr>
      <w:r w:rsidRPr="00056AF3">
        <w:rPr>
          <w:b/>
          <w:bCs/>
        </w:rPr>
        <w:t>Risk Transference Methodologies</w:t>
      </w:r>
    </w:p>
    <w:p w14:paraId="078E66C3" w14:textId="77777777" w:rsidR="00056AF3" w:rsidRPr="00056AF3" w:rsidRDefault="00056AF3" w:rsidP="00056AF3">
      <w:pPr>
        <w:jc w:val="both"/>
      </w:pPr>
      <w:r w:rsidRPr="00056AF3">
        <w:t>Risk transference involves shifting the responsibility of handling IT security risks to a third party. Some common methods include:</w:t>
      </w:r>
    </w:p>
    <w:p w14:paraId="7D090254" w14:textId="77777777" w:rsidR="00056AF3" w:rsidRPr="00056AF3" w:rsidRDefault="00056AF3" w:rsidP="00056AF3">
      <w:pPr>
        <w:numPr>
          <w:ilvl w:val="0"/>
          <w:numId w:val="5"/>
        </w:numPr>
        <w:jc w:val="both"/>
      </w:pPr>
      <w:r w:rsidRPr="00056AF3">
        <w:rPr>
          <w:b/>
          <w:bCs/>
        </w:rPr>
        <w:t>Cyber Insurance:</w:t>
      </w:r>
    </w:p>
    <w:p w14:paraId="5DAB5942" w14:textId="77777777" w:rsidR="00056AF3" w:rsidRPr="00056AF3" w:rsidRDefault="00056AF3" w:rsidP="00056AF3">
      <w:pPr>
        <w:numPr>
          <w:ilvl w:val="1"/>
          <w:numId w:val="5"/>
        </w:numPr>
        <w:jc w:val="both"/>
      </w:pPr>
      <w:r w:rsidRPr="00056AF3">
        <w:t>Provides financial coverage for data breaches, ransomware attacks, and liability claims.</w:t>
      </w:r>
    </w:p>
    <w:p w14:paraId="118C25DA" w14:textId="77777777" w:rsidR="00056AF3" w:rsidRPr="00056AF3" w:rsidRDefault="00056AF3" w:rsidP="00056AF3">
      <w:pPr>
        <w:numPr>
          <w:ilvl w:val="1"/>
          <w:numId w:val="5"/>
        </w:numPr>
        <w:jc w:val="both"/>
      </w:pPr>
      <w:r w:rsidRPr="00056AF3">
        <w:t>Helps organizations recover from financial losses due to security incidents.</w:t>
      </w:r>
    </w:p>
    <w:p w14:paraId="4894CCC0" w14:textId="77777777" w:rsidR="00056AF3" w:rsidRPr="00056AF3" w:rsidRDefault="00056AF3" w:rsidP="00056AF3">
      <w:pPr>
        <w:numPr>
          <w:ilvl w:val="0"/>
          <w:numId w:val="5"/>
        </w:numPr>
        <w:jc w:val="both"/>
      </w:pPr>
      <w:r w:rsidRPr="00056AF3">
        <w:rPr>
          <w:b/>
          <w:bCs/>
        </w:rPr>
        <w:t>Outsourcing Security Services:</w:t>
      </w:r>
    </w:p>
    <w:p w14:paraId="0F7FB034" w14:textId="77777777" w:rsidR="00056AF3" w:rsidRPr="00056AF3" w:rsidRDefault="00056AF3" w:rsidP="00056AF3">
      <w:pPr>
        <w:numPr>
          <w:ilvl w:val="1"/>
          <w:numId w:val="5"/>
        </w:numPr>
        <w:jc w:val="both"/>
      </w:pPr>
      <w:r w:rsidRPr="00056AF3">
        <w:t>Managed Security Service Providers (MSSPs) monitor and protect infrastructure.</w:t>
      </w:r>
    </w:p>
    <w:p w14:paraId="30977530" w14:textId="77777777" w:rsidR="00056AF3" w:rsidRPr="00056AF3" w:rsidRDefault="00056AF3" w:rsidP="00056AF3">
      <w:pPr>
        <w:numPr>
          <w:ilvl w:val="1"/>
          <w:numId w:val="5"/>
        </w:numPr>
        <w:jc w:val="both"/>
      </w:pPr>
      <w:r w:rsidRPr="00056AF3">
        <w:t xml:space="preserve">Security Operations </w:t>
      </w:r>
      <w:proofErr w:type="spellStart"/>
      <w:r w:rsidRPr="00056AF3">
        <w:t>Centers</w:t>
      </w:r>
      <w:proofErr w:type="spellEnd"/>
      <w:r w:rsidRPr="00056AF3">
        <w:t xml:space="preserve"> (SOCs) provide 24/7 threat intelligence and incident response.</w:t>
      </w:r>
    </w:p>
    <w:p w14:paraId="3D77720D" w14:textId="77777777" w:rsidR="00056AF3" w:rsidRPr="00056AF3" w:rsidRDefault="00056AF3" w:rsidP="00056AF3">
      <w:pPr>
        <w:numPr>
          <w:ilvl w:val="0"/>
          <w:numId w:val="5"/>
        </w:numPr>
        <w:jc w:val="both"/>
      </w:pPr>
      <w:r w:rsidRPr="00056AF3">
        <w:rPr>
          <w:b/>
          <w:bCs/>
        </w:rPr>
        <w:t>Cloud Security Agreements:</w:t>
      </w:r>
    </w:p>
    <w:p w14:paraId="2A5F3EBB" w14:textId="77777777" w:rsidR="00056AF3" w:rsidRPr="00056AF3" w:rsidRDefault="00056AF3" w:rsidP="00056AF3">
      <w:pPr>
        <w:numPr>
          <w:ilvl w:val="1"/>
          <w:numId w:val="5"/>
        </w:numPr>
        <w:jc w:val="both"/>
      </w:pPr>
      <w:r w:rsidRPr="00056AF3">
        <w:t>Cloud Service Providers (CSPs) like AWS, Azure, and Google Cloud offer security guarantees.</w:t>
      </w:r>
    </w:p>
    <w:p w14:paraId="22F655E4" w14:textId="77777777" w:rsidR="00056AF3" w:rsidRPr="00056AF3" w:rsidRDefault="00056AF3" w:rsidP="00056AF3">
      <w:pPr>
        <w:numPr>
          <w:ilvl w:val="1"/>
          <w:numId w:val="5"/>
        </w:numPr>
        <w:jc w:val="both"/>
      </w:pPr>
      <w:r w:rsidRPr="00056AF3">
        <w:t>Service Level Agreements (SLAs) define responsibilities for data protection and compliance.</w:t>
      </w:r>
    </w:p>
    <w:p w14:paraId="5F49CA04" w14:textId="77777777" w:rsidR="00056AF3" w:rsidRPr="00056AF3" w:rsidRDefault="00056AF3" w:rsidP="00056AF3">
      <w:pPr>
        <w:numPr>
          <w:ilvl w:val="0"/>
          <w:numId w:val="5"/>
        </w:numPr>
        <w:jc w:val="both"/>
      </w:pPr>
      <w:r w:rsidRPr="00056AF3">
        <w:rPr>
          <w:b/>
          <w:bCs/>
        </w:rPr>
        <w:t>Third-Party Vendor Risk Management:</w:t>
      </w:r>
    </w:p>
    <w:p w14:paraId="2CD7F284" w14:textId="77777777" w:rsidR="00056AF3" w:rsidRPr="00056AF3" w:rsidRDefault="00056AF3" w:rsidP="00056AF3">
      <w:pPr>
        <w:numPr>
          <w:ilvl w:val="1"/>
          <w:numId w:val="5"/>
        </w:numPr>
        <w:jc w:val="both"/>
      </w:pPr>
      <w:r w:rsidRPr="00056AF3">
        <w:t>Conducting security audits of vendors handling sensitive data.</w:t>
      </w:r>
    </w:p>
    <w:p w14:paraId="7CFDB51E" w14:textId="19471D41" w:rsidR="00056AF3" w:rsidRDefault="00056AF3" w:rsidP="00056AF3">
      <w:pPr>
        <w:numPr>
          <w:ilvl w:val="1"/>
          <w:numId w:val="5"/>
        </w:numPr>
        <w:jc w:val="both"/>
      </w:pPr>
      <w:r w:rsidRPr="00056AF3">
        <w:t>Implementing contractual obligations for security measures and compliance adherence.</w:t>
      </w:r>
    </w:p>
    <w:p w14:paraId="458AB473" w14:textId="77777777" w:rsidR="00056AF3" w:rsidRDefault="00056AF3" w:rsidP="00056AF3">
      <w:pPr>
        <w:jc w:val="both"/>
      </w:pPr>
    </w:p>
    <w:p w14:paraId="12BEFD89" w14:textId="77777777" w:rsidR="00056AF3" w:rsidRDefault="00056AF3" w:rsidP="00056AF3">
      <w:pPr>
        <w:jc w:val="both"/>
      </w:pPr>
    </w:p>
    <w:p w14:paraId="5F74C465" w14:textId="77777777" w:rsidR="00056AF3" w:rsidRPr="00056AF3" w:rsidRDefault="00056AF3" w:rsidP="00056AF3">
      <w:pPr>
        <w:jc w:val="both"/>
      </w:pPr>
    </w:p>
    <w:p w14:paraId="2C1A2D38" w14:textId="0664A594" w:rsidR="00056AF3" w:rsidRPr="00056AF3" w:rsidRDefault="00056AF3" w:rsidP="00056AF3">
      <w:pPr>
        <w:jc w:val="both"/>
        <w:rPr>
          <w:b/>
          <w:bCs/>
        </w:rPr>
      </w:pPr>
      <w:r w:rsidRPr="00056AF3">
        <w:rPr>
          <w:b/>
          <w:bCs/>
        </w:rPr>
        <w:lastRenderedPageBreak/>
        <w:t>Conclusion</w:t>
      </w:r>
    </w:p>
    <w:p w14:paraId="034597C9" w14:textId="77777777" w:rsidR="00056AF3" w:rsidRDefault="00056AF3" w:rsidP="00056AF3">
      <w:pPr>
        <w:jc w:val="both"/>
      </w:pPr>
      <w:r w:rsidRPr="00056AF3">
        <w:t>Risk analysis of IT infrastructure is a crucial step in securing an organization's digital assets. By implementing strong security measures, having a well-defined incident response plan, and leveraging risk transference methods, organizations can significantly reduce the impact of cyber threats. A proactive approach to IT security ensures business continuity and protects sensitive data from unauthorized access, loss, or damage.</w:t>
      </w:r>
    </w:p>
    <w:p w14:paraId="5E9F002E" w14:textId="77777777" w:rsidR="00B96DFB" w:rsidRDefault="00B96DFB" w:rsidP="00056AF3">
      <w:pPr>
        <w:jc w:val="both"/>
      </w:pPr>
    </w:p>
    <w:p w14:paraId="4DE3C8C9" w14:textId="77777777" w:rsidR="00B96DFB" w:rsidRDefault="00B96DFB" w:rsidP="00B96DFB">
      <w:pPr>
        <w:jc w:val="both"/>
        <w:rPr>
          <w:b/>
          <w:bCs/>
        </w:rPr>
      </w:pPr>
      <w:r>
        <w:rPr>
          <w:b/>
          <w:bCs/>
        </w:rPr>
        <w:t>REFERENCES</w:t>
      </w:r>
    </w:p>
    <w:p w14:paraId="674D503E" w14:textId="77777777" w:rsidR="00B96DFB" w:rsidRDefault="00B96DFB" w:rsidP="00B96DFB">
      <w:pPr>
        <w:numPr>
          <w:ilvl w:val="0"/>
          <w:numId w:val="6"/>
        </w:numPr>
        <w:jc w:val="both"/>
      </w:pPr>
      <w:r w:rsidRPr="003B0D64">
        <w:t xml:space="preserve">Nina Godbole, </w:t>
      </w:r>
      <w:r w:rsidRPr="00AA4CCD">
        <w:rPr>
          <w:i/>
          <w:iCs/>
        </w:rPr>
        <w:t>Information Systems Security</w:t>
      </w:r>
      <w:r w:rsidRPr="003B0D64">
        <w:t>, Wiley</w:t>
      </w:r>
    </w:p>
    <w:p w14:paraId="10725534" w14:textId="77777777" w:rsidR="00B96DFB" w:rsidRPr="00056AF3" w:rsidRDefault="00B96DFB" w:rsidP="00056AF3">
      <w:pPr>
        <w:jc w:val="both"/>
      </w:pPr>
    </w:p>
    <w:p w14:paraId="42B76D5A" w14:textId="77777777" w:rsidR="00056AF3" w:rsidRPr="00056AF3" w:rsidRDefault="00056AF3" w:rsidP="00056AF3">
      <w:pPr>
        <w:jc w:val="both"/>
        <w:rPr>
          <w:lang w:val="en-US"/>
        </w:rPr>
      </w:pPr>
    </w:p>
    <w:sectPr w:rsidR="00056AF3" w:rsidRPr="0005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B446A"/>
    <w:multiLevelType w:val="multilevel"/>
    <w:tmpl w:val="150E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03CCF"/>
    <w:multiLevelType w:val="multilevel"/>
    <w:tmpl w:val="3D58E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A33C3"/>
    <w:multiLevelType w:val="multilevel"/>
    <w:tmpl w:val="DBE8F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458F3"/>
    <w:multiLevelType w:val="multilevel"/>
    <w:tmpl w:val="773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569DD"/>
    <w:multiLevelType w:val="hybridMultilevel"/>
    <w:tmpl w:val="26BC4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FD2363"/>
    <w:multiLevelType w:val="multilevel"/>
    <w:tmpl w:val="9BA45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242078">
    <w:abstractNumId w:val="4"/>
  </w:num>
  <w:num w:numId="2" w16cid:durableId="1470052145">
    <w:abstractNumId w:val="3"/>
  </w:num>
  <w:num w:numId="3" w16cid:durableId="1924755222">
    <w:abstractNumId w:val="1"/>
  </w:num>
  <w:num w:numId="4" w16cid:durableId="1867479970">
    <w:abstractNumId w:val="5"/>
  </w:num>
  <w:num w:numId="5" w16cid:durableId="2062437783">
    <w:abstractNumId w:val="2"/>
  </w:num>
  <w:num w:numId="6" w16cid:durableId="135326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F0"/>
    <w:rsid w:val="00056AF3"/>
    <w:rsid w:val="001247A9"/>
    <w:rsid w:val="00732C27"/>
    <w:rsid w:val="00B96DFB"/>
    <w:rsid w:val="00BA1EF0"/>
    <w:rsid w:val="00DF02A2"/>
    <w:rsid w:val="00F16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1927"/>
  <w15:chartTrackingRefBased/>
  <w15:docId w15:val="{3207B2F1-ADFB-4D5B-BBAF-28A4B688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EF0"/>
    <w:rPr>
      <w:rFonts w:eastAsiaTheme="majorEastAsia" w:cstheme="majorBidi"/>
      <w:color w:val="272727" w:themeColor="text1" w:themeTint="D8"/>
    </w:rPr>
  </w:style>
  <w:style w:type="paragraph" w:styleId="Title">
    <w:name w:val="Title"/>
    <w:basedOn w:val="Normal"/>
    <w:next w:val="Normal"/>
    <w:link w:val="TitleChar"/>
    <w:uiPriority w:val="10"/>
    <w:qFormat/>
    <w:rsid w:val="00BA1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EF0"/>
    <w:pPr>
      <w:spacing w:before="160"/>
      <w:jc w:val="center"/>
    </w:pPr>
    <w:rPr>
      <w:i/>
      <w:iCs/>
      <w:color w:val="404040" w:themeColor="text1" w:themeTint="BF"/>
    </w:rPr>
  </w:style>
  <w:style w:type="character" w:customStyle="1" w:styleId="QuoteChar">
    <w:name w:val="Quote Char"/>
    <w:basedOn w:val="DefaultParagraphFont"/>
    <w:link w:val="Quote"/>
    <w:uiPriority w:val="29"/>
    <w:rsid w:val="00BA1EF0"/>
    <w:rPr>
      <w:i/>
      <w:iCs/>
      <w:color w:val="404040" w:themeColor="text1" w:themeTint="BF"/>
    </w:rPr>
  </w:style>
  <w:style w:type="paragraph" w:styleId="ListParagraph">
    <w:name w:val="List Paragraph"/>
    <w:basedOn w:val="Normal"/>
    <w:uiPriority w:val="34"/>
    <w:qFormat/>
    <w:rsid w:val="00BA1EF0"/>
    <w:pPr>
      <w:ind w:left="720"/>
      <w:contextualSpacing/>
    </w:pPr>
  </w:style>
  <w:style w:type="character" w:styleId="IntenseEmphasis">
    <w:name w:val="Intense Emphasis"/>
    <w:basedOn w:val="DefaultParagraphFont"/>
    <w:uiPriority w:val="21"/>
    <w:qFormat/>
    <w:rsid w:val="00BA1EF0"/>
    <w:rPr>
      <w:i/>
      <w:iCs/>
      <w:color w:val="0F4761" w:themeColor="accent1" w:themeShade="BF"/>
    </w:rPr>
  </w:style>
  <w:style w:type="paragraph" w:styleId="IntenseQuote">
    <w:name w:val="Intense Quote"/>
    <w:basedOn w:val="Normal"/>
    <w:next w:val="Normal"/>
    <w:link w:val="IntenseQuoteChar"/>
    <w:uiPriority w:val="30"/>
    <w:qFormat/>
    <w:rsid w:val="00BA1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EF0"/>
    <w:rPr>
      <w:i/>
      <w:iCs/>
      <w:color w:val="0F4761" w:themeColor="accent1" w:themeShade="BF"/>
    </w:rPr>
  </w:style>
  <w:style w:type="character" w:styleId="IntenseReference">
    <w:name w:val="Intense Reference"/>
    <w:basedOn w:val="DefaultParagraphFont"/>
    <w:uiPriority w:val="32"/>
    <w:qFormat/>
    <w:rsid w:val="00BA1E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43749">
      <w:bodyDiv w:val="1"/>
      <w:marLeft w:val="0"/>
      <w:marRight w:val="0"/>
      <w:marTop w:val="0"/>
      <w:marBottom w:val="0"/>
      <w:divBdr>
        <w:top w:val="none" w:sz="0" w:space="0" w:color="auto"/>
        <w:left w:val="none" w:sz="0" w:space="0" w:color="auto"/>
        <w:bottom w:val="none" w:sz="0" w:space="0" w:color="auto"/>
        <w:right w:val="none" w:sz="0" w:space="0" w:color="auto"/>
      </w:divBdr>
    </w:div>
    <w:div w:id="18305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3317 AYUSH PANDEY</dc:creator>
  <cp:keywords/>
  <dc:description/>
  <cp:lastModifiedBy>3317 AYUSH PANDEY</cp:lastModifiedBy>
  <cp:revision>3</cp:revision>
  <dcterms:created xsi:type="dcterms:W3CDTF">2025-02-12T07:34:00Z</dcterms:created>
  <dcterms:modified xsi:type="dcterms:W3CDTF">2025-02-12T07:51:00Z</dcterms:modified>
</cp:coreProperties>
</file>