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C11" w:rsidRPr="00816C11" w:rsidRDefault="00816C11" w:rsidP="00816C11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816C1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零、前言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对于与数据库相关的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Spring MVC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项目，我们通常会把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16C1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事务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配置在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Service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层，当数据库操作失败时让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Service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层抛出运行时异常，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Spring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事物管理器就会进行回滚。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如此一来，我们的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Controller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层就不得不进行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try-catch Service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层的异常，否则会返回一些不友好的错误信息到客户端。但是，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Controller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层每个方法体都写一些模板化的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try-catch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的代码，很难看也难维护，特别是还需要对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Service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层的不同异常进行不同处理的时候。例如以下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Controller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方法代码（非常难看且冗余）：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手动处理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Service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层异常和数据校验异常的示例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</w:t>
      </w:r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dog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</w:t>
      </w:r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errors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</w:t>
      </w:r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@return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*/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PostMapping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value = </w:t>
      </w:r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AppResponse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add(</w:t>
      </w:r>
      <w:proofErr w:type="gramEnd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@Validated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Add.class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RequestBody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Dog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dog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Errors errors){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AppResponse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AppResponse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try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数据校验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BSUtil.controllerValidate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errors);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执行业务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Dog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newDog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dogService.save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dog);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返回数据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resp.setData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newDog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catch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BusinessException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e){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LOGGER.error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e.getMessage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(), e);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resp.setFail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e.getMessage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catch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(Exception e){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LOGGER.error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e.getMessage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(), e);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resp.setFail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操作失败！</w:t>
      </w:r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本文讲解使用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@</w:t>
      </w: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ControllerAdvice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+ @</w:t>
      </w: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ExceptionHandler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进行全局的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Controller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层异常处理，只要设计得当，就再也不用在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Controller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层进行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try-catch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了！而且，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@Validated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校验器注解的异常，也可以一起处理，无需手动判断绑定校验结果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BindingResult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/Errors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了！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816C1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一、优缺点</w:t>
      </w:r>
    </w:p>
    <w:p w:rsidR="00816C11" w:rsidRPr="00816C11" w:rsidRDefault="00816C11" w:rsidP="00816C11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6C11">
        <w:rPr>
          <w:rFonts w:ascii="Arial" w:eastAsia="宋体" w:hAnsi="Arial" w:cs="Arial"/>
          <w:color w:val="333333"/>
          <w:kern w:val="0"/>
          <w:szCs w:val="21"/>
        </w:rPr>
        <w:t>优点：将</w:t>
      </w:r>
      <w:r w:rsidRPr="00816C11">
        <w:rPr>
          <w:rFonts w:ascii="Arial" w:eastAsia="宋体" w:hAnsi="Arial" w:cs="Arial"/>
          <w:color w:val="333333"/>
          <w:kern w:val="0"/>
          <w:szCs w:val="21"/>
        </w:rPr>
        <w:t xml:space="preserve"> Controller </w:t>
      </w:r>
      <w:r w:rsidRPr="00816C11">
        <w:rPr>
          <w:rFonts w:ascii="Arial" w:eastAsia="宋体" w:hAnsi="Arial" w:cs="Arial"/>
          <w:color w:val="333333"/>
          <w:kern w:val="0"/>
          <w:szCs w:val="21"/>
        </w:rPr>
        <w:t>层的异常和数据校验的异常进行统一处理，减少模板代码，减少编码量，提升扩展性和可维护性。</w:t>
      </w:r>
    </w:p>
    <w:p w:rsidR="00816C11" w:rsidRPr="00816C11" w:rsidRDefault="00816C11" w:rsidP="00816C11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6C11">
        <w:rPr>
          <w:rFonts w:ascii="Arial" w:eastAsia="宋体" w:hAnsi="Arial" w:cs="Arial"/>
          <w:color w:val="333333"/>
          <w:kern w:val="0"/>
          <w:szCs w:val="21"/>
        </w:rPr>
        <w:lastRenderedPageBreak/>
        <w:t>缺点：只能处理</w:t>
      </w:r>
      <w:r w:rsidRPr="00816C11">
        <w:rPr>
          <w:rFonts w:ascii="Arial" w:eastAsia="宋体" w:hAnsi="Arial" w:cs="Arial"/>
          <w:color w:val="333333"/>
          <w:kern w:val="0"/>
          <w:szCs w:val="21"/>
        </w:rPr>
        <w:t xml:space="preserve"> Controller </w:t>
      </w:r>
      <w:r w:rsidRPr="00816C11">
        <w:rPr>
          <w:rFonts w:ascii="Arial" w:eastAsia="宋体" w:hAnsi="Arial" w:cs="Arial"/>
          <w:color w:val="333333"/>
          <w:kern w:val="0"/>
          <w:szCs w:val="21"/>
        </w:rPr>
        <w:t>层未捕获（往外抛）的异常，对于</w:t>
      </w:r>
      <w:r w:rsidRPr="00816C11">
        <w:rPr>
          <w:rFonts w:ascii="Arial" w:eastAsia="宋体" w:hAnsi="Arial" w:cs="Arial"/>
          <w:color w:val="333333"/>
          <w:kern w:val="0"/>
          <w:szCs w:val="21"/>
        </w:rPr>
        <w:t xml:space="preserve"> Interceptor</w:t>
      </w:r>
      <w:r w:rsidRPr="00816C11">
        <w:rPr>
          <w:rFonts w:ascii="Arial" w:eastAsia="宋体" w:hAnsi="Arial" w:cs="Arial"/>
          <w:color w:val="333333"/>
          <w:kern w:val="0"/>
          <w:szCs w:val="21"/>
        </w:rPr>
        <w:t>（拦截器）层的异常，</w:t>
      </w:r>
      <w:r w:rsidRPr="00816C11">
        <w:rPr>
          <w:rFonts w:ascii="Arial" w:eastAsia="宋体" w:hAnsi="Arial" w:cs="Arial"/>
          <w:color w:val="333333"/>
          <w:kern w:val="0"/>
          <w:szCs w:val="21"/>
        </w:rPr>
        <w:t xml:space="preserve">Spring </w:t>
      </w:r>
      <w:r w:rsidRPr="00816C11">
        <w:rPr>
          <w:rFonts w:ascii="Arial" w:eastAsia="宋体" w:hAnsi="Arial" w:cs="Arial"/>
          <w:color w:val="333333"/>
          <w:kern w:val="0"/>
          <w:szCs w:val="21"/>
        </w:rPr>
        <w:t>框架层的异常，就无能为力了。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816C1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二、基本使用示例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816C1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2.1 @</w:t>
      </w:r>
      <w:proofErr w:type="spellStart"/>
      <w:r w:rsidRPr="00816C1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ControllerAdvice</w:t>
      </w:r>
      <w:proofErr w:type="spellEnd"/>
      <w:r w:rsidRPr="00816C1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 </w:t>
      </w:r>
      <w:r w:rsidRPr="00816C1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注解定义全局异常处理类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ControllerAdvice</w:t>
      </w:r>
      <w:proofErr w:type="spellEnd"/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GlobalExceptionHandler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请确保</w:t>
      </w:r>
      <w:proofErr w:type="gram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此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GlobalExceptionHandler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类能被扫描到并装载进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Spring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容器中。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816C1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2.2 @</w:t>
      </w:r>
      <w:proofErr w:type="spellStart"/>
      <w:r w:rsidRPr="00816C1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ExceptionHandler</w:t>
      </w:r>
      <w:proofErr w:type="spellEnd"/>
      <w:r w:rsidRPr="00816C1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 </w:t>
      </w:r>
      <w:r w:rsidRPr="00816C1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注解声明异常处理方法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ControllerAdvice</w:t>
      </w:r>
      <w:proofErr w:type="spellEnd"/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GlobalExceptionHandler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ExceptionHandler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Exception.class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ResponseBody</w:t>
      </w:r>
      <w:proofErr w:type="spellEnd"/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String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handleException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"Exception Deal!"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方法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handleException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()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就会处理所有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Controller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层抛出的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16C1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Exception </w:t>
      </w:r>
      <w:r w:rsidRPr="00816C1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及其子类的异常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，这是最基本的用法了。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被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16C1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@</w:t>
      </w:r>
      <w:proofErr w:type="spellStart"/>
      <w:r w:rsidRPr="00816C1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ExceptionHandler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注解的方法的参数列表里，还可以声明很多种类型的参数，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"http://docs.spring.io/spring/docs/current/javadoc-api/org/springframework/web/bind/annotation/ExceptionHandler.html" \t "_blank" </w:instrTex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816C11">
        <w:rPr>
          <w:rFonts w:ascii="Arial" w:eastAsia="宋体" w:hAnsi="Arial" w:cs="Arial"/>
          <w:color w:val="6795B5"/>
          <w:kern w:val="0"/>
          <w:sz w:val="24"/>
          <w:szCs w:val="24"/>
        </w:rPr>
        <w:t>详见文档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。其原型如下：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@Target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ElementType.METHOD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@Retention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RetentionPolicy.RUNTIME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@Documented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@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interface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ExceptionHandler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 Exceptions handled by the annotated method. If empty, will default to any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 </w:t>
      </w:r>
      <w:proofErr w:type="gramStart"/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exceptions</w:t>
      </w:r>
      <w:proofErr w:type="gramEnd"/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listed in the method argument list.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*/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Class&lt;?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extends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Throwable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&gt;[] value()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default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{};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如果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@</w:t>
      </w: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ExceptionHandler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注解中未声明要处理的异常类型，则默认为参数列表中的异常类型。所以上面的写法，还可以写成这样：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ControllerAdvice</w:t>
      </w:r>
      <w:proofErr w:type="spellEnd"/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GlobalExceptionHandler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ExceptionHandler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  <w:proofErr w:type="gramEnd"/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ResponseBody</w:t>
      </w:r>
      <w:proofErr w:type="spellEnd"/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String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handleException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Exception e){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"Exception Deal! "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e.getMessage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参数对象就是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Controller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层抛出的异常对象！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816C1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三、处理</w:t>
      </w:r>
      <w:r w:rsidRPr="00816C1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 Service </w:t>
      </w:r>
      <w:r w:rsidRPr="00816C1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层上抛的业务异常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有时我们会在复杂的带有数据库事务的业务中，当出现不和预期的数据时，直接抛出封装后的</w:t>
      </w:r>
      <w:proofErr w:type="gram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业务级运行</w:t>
      </w:r>
      <w:proofErr w:type="gram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时异常，进行数据库事务回滚，并希望该异常信息能被返回显示给用户。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6" w:name="t6"/>
      <w:bookmarkEnd w:id="6"/>
      <w:r w:rsidRPr="00816C1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3.1 </w:t>
      </w:r>
      <w:r w:rsidRPr="00816C1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代码示例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封装的业务异常类：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BusinessException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extends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RuntimeException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BusinessException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(String message){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super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message);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Service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实现类：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@Service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DogService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@Transactional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Dog </w:t>
      </w:r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update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(Dog dog){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some database options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模拟狗</w:t>
      </w:r>
      <w:proofErr w:type="gramStart"/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狗</w:t>
      </w:r>
      <w:proofErr w:type="gramEnd"/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新名字与其他狗</w:t>
      </w:r>
      <w:proofErr w:type="gramStart"/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狗</w:t>
      </w:r>
      <w:proofErr w:type="gramEnd"/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的名字冲突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BSUtil.isTrue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狗</w:t>
      </w:r>
      <w:proofErr w:type="gramStart"/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狗</w:t>
      </w:r>
      <w:proofErr w:type="gramEnd"/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名字已经被使用了</w:t>
      </w:r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..."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update database dog info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dog;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其中辅助工具类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BSUtil</w:t>
      </w:r>
      <w:proofErr w:type="spellEnd"/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isTrue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boolean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expression, String error){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!expression) 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throw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BusinessException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(error);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那么，我们应该在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GlobalExceptionHandler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类中声明该业务异常类，并进行相应的处理，然后返回给用户。更贴近真实项目的代码，应该长这样子：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 Created by </w:t>
      </w:r>
      <w:proofErr w:type="spellStart"/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kinginblue</w:t>
      </w:r>
      <w:proofErr w:type="spellEnd"/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on 2017/4/10.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</w:t>
      </w:r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ControllerAdvice</w:t>
      </w:r>
      <w:proofErr w:type="spellEnd"/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+</w:t>
      </w:r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ExceptionHandler</w:t>
      </w:r>
      <w:proofErr w:type="spellEnd"/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实现全局的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Controller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层的异常处理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*/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ControllerAdvice</w:t>
      </w:r>
      <w:proofErr w:type="spellEnd"/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GlobalExceptionHandler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final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Logger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LOGGER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LoggerFactory.getLogger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GlobalExceptionHandler.class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处理所有不可知的异常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</w:t>
      </w:r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e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</w:t>
      </w:r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@return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*/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ExceptionHandler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Exception.class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ResponseBody</w:t>
      </w:r>
      <w:proofErr w:type="spellEnd"/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AppResponse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handleException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Exception e){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LOGGER.error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e.getMessage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(), e);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AppResponse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response =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AppResponse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response.setFail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操作失败！</w:t>
      </w:r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response;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处理所有业务异常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</w:t>
      </w:r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e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</w:t>
      </w:r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@return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*/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ExceptionHandler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BusinessException.class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ResponseBody</w:t>
      </w:r>
      <w:proofErr w:type="spellEnd"/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AppResponse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handleBusinessException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BusinessException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e){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LOGGER.error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e.getMessage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(), e);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AppResponse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response =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AppResponse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response.setFail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e.getMessage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response;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}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Controller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层的代码，就不需要进行异常处理了：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RestController</w:t>
      </w:r>
      <w:proofErr w:type="spellEnd"/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RequestMapping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value = </w:t>
      </w:r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"/dogs"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consumes = {MediaType.APPLICATION_JSON_UTF8_VALUE})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DogController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Autowired</w:t>
      </w:r>
      <w:proofErr w:type="spellEnd"/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DogService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dogService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PatchMapping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value = </w:t>
      </w:r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Dog </w:t>
      </w:r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update(</w:t>
      </w:r>
      <w:proofErr w:type="gramEnd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@Validated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Update.class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RequestBody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Dog dog){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dogService.update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(dog);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7" w:name="t7"/>
      <w:bookmarkEnd w:id="7"/>
      <w:r w:rsidRPr="00816C1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3.2 </w:t>
      </w:r>
      <w:r w:rsidRPr="00816C1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代码说明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Logger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进行所有的异常日志记录。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@</w:t>
      </w: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ExceptionHandler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BusinessException.class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)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声明了对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BusinessException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业务异常的处理，并获取该业务异常中的错误提示，构造后返回给客户端。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@</w:t>
      </w: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ExceptionHandler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Exception.class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)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声明了对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Exception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异常的处理，起到</w:t>
      </w:r>
      <w:r w:rsidRPr="00816C1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兜底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作用，不管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Controller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层执行的代码出现了什么未能考虑到的异常，都返回统一的错误提示给客户端。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备注：以上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GlobalExceptionHandler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只是返回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Json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给客户端，更大的发挥空间需要按需求情况来做。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8" w:name="t8"/>
      <w:bookmarkEnd w:id="8"/>
      <w:r w:rsidRPr="00816C1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四、处理</w:t>
      </w:r>
      <w:r w:rsidRPr="00816C1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 Controller </w:t>
      </w:r>
      <w:r w:rsidRPr="00816C1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数据绑定、数据校验的异常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Dog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类中的字段上的注解数据校验规则：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@Data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Dog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NotNull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message = </w:t>
      </w:r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"{</w:t>
      </w:r>
      <w:proofErr w:type="spellStart"/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Dog.id.non</w:t>
      </w:r>
      <w:proofErr w:type="spellEnd"/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}"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groups = {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Update.class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})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@Min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value = </w:t>
      </w:r>
      <w:r w:rsidRPr="00816C1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message = </w:t>
      </w:r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"{Dog.age.lt1}"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groups = {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Update.class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})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Long id;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NotBlank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message = </w:t>
      </w:r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"{</w:t>
      </w:r>
      <w:proofErr w:type="spellStart"/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Dog.name.non</w:t>
      </w:r>
      <w:proofErr w:type="spellEnd"/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}"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groups = {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Add.class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Update.class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})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 name;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@Min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value = </w:t>
      </w:r>
      <w:r w:rsidRPr="00816C1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message = </w:t>
      </w:r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"{Dog.age.lt1}"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groups = {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Add.class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Update.class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})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Integer age;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说明：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NotNull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、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@Min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、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NotBlank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这些注解的使用方法，不在本文范围内。如果不熟悉，请查找资料学习即可。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其他说明：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@Data 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注解是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**Lombok** 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项目的注解，可以使我们不用再在代码</w:t>
      </w:r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里手动加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getter &amp; setter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。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在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Eclipse 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和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IntelliJ IDEA 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中使用时，还需要安装相关插件，这个步骤自行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Google/Baidu 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吧！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Lombok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使用方法见：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"http://blog.csdn.net/ghsau/article/details/52334762" \t "_blank" </w:instrTex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816C11">
        <w:rPr>
          <w:rFonts w:ascii="Arial" w:eastAsia="宋体" w:hAnsi="Arial" w:cs="Arial"/>
          <w:color w:val="6795B5"/>
          <w:kern w:val="0"/>
          <w:sz w:val="24"/>
          <w:szCs w:val="24"/>
        </w:rPr>
        <w:t>Java</w:t>
      </w:r>
      <w:r w:rsidRPr="00816C11">
        <w:rPr>
          <w:rFonts w:ascii="Arial" w:eastAsia="宋体" w:hAnsi="Arial" w:cs="Arial"/>
          <w:color w:val="6795B5"/>
          <w:kern w:val="0"/>
          <w:sz w:val="24"/>
          <w:szCs w:val="24"/>
        </w:rPr>
        <w:t>奇淫巧技之</w:t>
      </w:r>
      <w:r w:rsidRPr="00816C11">
        <w:rPr>
          <w:rFonts w:ascii="Arial" w:eastAsia="宋体" w:hAnsi="Arial" w:cs="Arial"/>
          <w:color w:val="6795B5"/>
          <w:kern w:val="0"/>
          <w:sz w:val="24"/>
          <w:szCs w:val="24"/>
        </w:rPr>
        <w:t>Lombok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SpringMVC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中对于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RESTFUL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Json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接口来说，数据绑定和校验，是这样的：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使用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GlobalExceptionHandler</w:t>
      </w:r>
      <w:proofErr w:type="spellEnd"/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全局处理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Controller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层异常的示例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</w:t>
      </w:r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dog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</w:t>
      </w:r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@return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*/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PatchMapping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value = </w:t>
      </w:r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AppResponse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update(</w:t>
      </w:r>
      <w:proofErr w:type="gramEnd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@Validated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Update.class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RequestBody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Dog dog){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AppResponse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AppResponse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执行业务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Dog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newDog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dogService.update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dog);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返回数据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resp.setData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newDog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16C1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@Validated + @</w:t>
      </w:r>
      <w:proofErr w:type="spellStart"/>
      <w:r w:rsidRPr="00816C1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RequestBody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注解实现。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当使用了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16C1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@Validated + @</w:t>
      </w:r>
      <w:proofErr w:type="spellStart"/>
      <w:r w:rsidRPr="00816C1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RequestBody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注解但是没有在绑定的数据对象后面跟上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16C1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Errors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类型的参数声明的话，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Spring MVC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框架会抛出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proofErr w:type="spellStart"/>
      <w:r w:rsidRPr="00816C1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MethodArgumentNotValidException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异常。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所以，在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GlobalExceptionHandler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中加上对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proofErr w:type="spellStart"/>
      <w:r w:rsidRPr="00816C1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MethodArgumentNotValidException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异常的声明和处理，就可以全局处理数据校验的异常了！加完后的代码如下：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 Created by </w:t>
      </w:r>
      <w:proofErr w:type="spellStart"/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kinginblue</w:t>
      </w:r>
      <w:proofErr w:type="spellEnd"/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on 2017/4/10.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</w:t>
      </w:r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ControllerAdvice</w:t>
      </w:r>
      <w:proofErr w:type="spellEnd"/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+</w:t>
      </w:r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ExceptionHandler</w:t>
      </w:r>
      <w:proofErr w:type="spellEnd"/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实现全局的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Controller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层的异常处理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*/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ControllerAdvice</w:t>
      </w:r>
      <w:proofErr w:type="spellEnd"/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GlobalExceptionHandler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final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Logger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LOGGER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LoggerFactory.getLogger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GlobalExceptionHandler.class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处理所有不可知的异常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</w:t>
      </w:r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e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lastRenderedPageBreak/>
        <w:t xml:space="preserve">     *</w:t>
      </w:r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@return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*/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ExceptionHandler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Exception.class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ResponseBody</w:t>
      </w:r>
      <w:proofErr w:type="spellEnd"/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AppResponse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handleException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Exception e){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LOGGER.error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e.getMessage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(), e);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AppResponse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response =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AppResponse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response.setFail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操作失败！</w:t>
      </w:r>
      <w:r w:rsidRPr="00816C1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response;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处理所有业务异常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</w:t>
      </w:r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e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</w:t>
      </w:r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@return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*/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ExceptionHandler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BusinessException.class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ResponseBody</w:t>
      </w:r>
      <w:proofErr w:type="spellEnd"/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AppResponse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handleBusinessException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BusinessException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e){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LOGGER.error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e.getMessage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(), e);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AppResponse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response =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AppResponse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response.setFail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e.getMessage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response;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 </w:t>
      </w: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处理所有接口数据验证异常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</w:t>
      </w:r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e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</w:t>
      </w:r>
      <w:r w:rsidRPr="00816C1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@return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*/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ExceptionHandler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MethodArgumentNotValidException.class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816C11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ResponseBody</w:t>
      </w:r>
      <w:proofErr w:type="spellEnd"/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AppResponse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handleMethodArgumentNotValidException(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MethodArgumentNotValidException e){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LOGGER.error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e.getMessage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(), e);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AppResponse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response = </w:t>
      </w:r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AppResponse</w:t>
      </w:r>
      <w:proofErr w:type="spell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response.setFail(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e.getBindingResult().getAllErrors().get(</w:t>
      </w:r>
      <w:r w:rsidRPr="00816C1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).getDefaultMessage());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816C1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response;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816C11" w:rsidRPr="00816C11" w:rsidRDefault="00816C11" w:rsidP="00816C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C1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注意到了吗，所有的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Controller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层的异常的日志记录，都是在这个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GlobalExceptionHandler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中进行记录。也就是说，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Controller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层也不需要在手动记录错误日志了。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9" w:name="t9"/>
      <w:bookmarkEnd w:id="9"/>
      <w:r w:rsidRPr="00816C1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五、总结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本文主要讲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@</w:t>
      </w: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ControllerAdvice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+ @</w:t>
      </w: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ExceptionHandler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组合进行的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Controller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层上抛的异常全局统一处理。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其实，被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hyperlink r:id="rId6" w:tgtFrame="_blank" w:history="1">
        <w:r w:rsidRPr="00816C11">
          <w:rPr>
            <w:rFonts w:ascii="Arial" w:eastAsia="宋体" w:hAnsi="Arial" w:cs="Arial"/>
            <w:color w:val="6795B5"/>
            <w:kern w:val="0"/>
            <w:sz w:val="24"/>
            <w:szCs w:val="24"/>
          </w:rPr>
          <w:t>@ExceptionHandler</w:t>
        </w:r>
      </w:hyperlink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注解的方法还可以声明很多参数，详见文档。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7" w:tgtFrame="_blank" w:history="1">
        <w:r w:rsidRPr="00816C11">
          <w:rPr>
            <w:rFonts w:ascii="Arial" w:eastAsia="宋体" w:hAnsi="Arial" w:cs="Arial"/>
            <w:color w:val="6795B5"/>
            <w:kern w:val="0"/>
            <w:sz w:val="24"/>
            <w:szCs w:val="24"/>
          </w:rPr>
          <w:t>@ControllerAdvice</w:t>
        </w:r>
      </w:hyperlink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也还可以结合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@</w:t>
      </w: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InitBinder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@</w:t>
      </w: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ModelAttribute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等注解一起使用，应用在所有被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@</w:t>
      </w: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RequestMapping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注解的方法上，详见搜索引擎。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0" w:name="t10"/>
      <w:bookmarkEnd w:id="10"/>
      <w:r w:rsidRPr="00816C1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六、附录</w:t>
      </w:r>
    </w:p>
    <w:p w:rsidR="00816C11" w:rsidRPr="00816C11" w:rsidRDefault="00816C11" w:rsidP="00816C1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本文示例代码已放到</w: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proofErr w:type="spellStart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"https://github.com/kinginblue/KingBlogSamples/tree/master/exception-handler" \t "_blank" </w:instrText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816C11">
        <w:rPr>
          <w:rFonts w:ascii="Arial" w:eastAsia="宋体" w:hAnsi="Arial" w:cs="Arial"/>
          <w:color w:val="6795B5"/>
          <w:kern w:val="0"/>
          <w:sz w:val="24"/>
          <w:szCs w:val="24"/>
        </w:rPr>
        <w:t>Github</w:t>
      </w:r>
      <w:proofErr w:type="spellEnd"/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r w:rsidRPr="00816C11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DD2BCD" w:rsidRDefault="00DD2BCD"/>
    <w:sectPr w:rsidR="00DD2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5BE6"/>
    <w:multiLevelType w:val="multilevel"/>
    <w:tmpl w:val="B5C2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C35F6"/>
    <w:multiLevelType w:val="multilevel"/>
    <w:tmpl w:val="B44C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3674BA"/>
    <w:multiLevelType w:val="multilevel"/>
    <w:tmpl w:val="B69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C7082"/>
    <w:multiLevelType w:val="multilevel"/>
    <w:tmpl w:val="02B8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3E342B"/>
    <w:multiLevelType w:val="multilevel"/>
    <w:tmpl w:val="27AC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B228EF"/>
    <w:multiLevelType w:val="multilevel"/>
    <w:tmpl w:val="3CAA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646A36"/>
    <w:multiLevelType w:val="multilevel"/>
    <w:tmpl w:val="B720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81708A"/>
    <w:multiLevelType w:val="multilevel"/>
    <w:tmpl w:val="5738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C07D16"/>
    <w:multiLevelType w:val="multilevel"/>
    <w:tmpl w:val="2FC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EE5AEA"/>
    <w:multiLevelType w:val="multilevel"/>
    <w:tmpl w:val="3E6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085EAC"/>
    <w:multiLevelType w:val="multilevel"/>
    <w:tmpl w:val="5A22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F87E6F"/>
    <w:multiLevelType w:val="multilevel"/>
    <w:tmpl w:val="5E9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E6208A"/>
    <w:multiLevelType w:val="multilevel"/>
    <w:tmpl w:val="318E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8D4AA3"/>
    <w:multiLevelType w:val="multilevel"/>
    <w:tmpl w:val="4CC6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1803F0"/>
    <w:multiLevelType w:val="multilevel"/>
    <w:tmpl w:val="947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3"/>
  </w:num>
  <w:num w:numId="5">
    <w:abstractNumId w:val="1"/>
  </w:num>
  <w:num w:numId="6">
    <w:abstractNumId w:val="8"/>
  </w:num>
  <w:num w:numId="7">
    <w:abstractNumId w:val="10"/>
  </w:num>
  <w:num w:numId="8">
    <w:abstractNumId w:val="7"/>
  </w:num>
  <w:num w:numId="9">
    <w:abstractNumId w:val="12"/>
  </w:num>
  <w:num w:numId="10">
    <w:abstractNumId w:val="11"/>
  </w:num>
  <w:num w:numId="11">
    <w:abstractNumId w:val="14"/>
  </w:num>
  <w:num w:numId="12">
    <w:abstractNumId w:val="2"/>
  </w:num>
  <w:num w:numId="13">
    <w:abstractNumId w:val="3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3A"/>
    <w:rsid w:val="00816C11"/>
    <w:rsid w:val="00DD2BCD"/>
    <w:rsid w:val="00E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16C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16C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16C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16C1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16C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16C11"/>
  </w:style>
  <w:style w:type="character" w:styleId="a4">
    <w:name w:val="Strong"/>
    <w:basedOn w:val="a0"/>
    <w:uiPriority w:val="22"/>
    <w:qFormat/>
    <w:rsid w:val="00816C1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16C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6C1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16C11"/>
    <w:rPr>
      <w:rFonts w:ascii="宋体" w:eastAsia="宋体" w:hAnsi="宋体" w:cs="宋体"/>
      <w:sz w:val="24"/>
      <w:szCs w:val="24"/>
    </w:rPr>
  </w:style>
  <w:style w:type="character" w:customStyle="1" w:styleId="hljs-javadoc">
    <w:name w:val="hljs-javadoc"/>
    <w:basedOn w:val="a0"/>
    <w:rsid w:val="00816C11"/>
  </w:style>
  <w:style w:type="character" w:customStyle="1" w:styleId="hljs-javadoctag">
    <w:name w:val="hljs-javadoctag"/>
    <w:basedOn w:val="a0"/>
    <w:rsid w:val="00816C11"/>
  </w:style>
  <w:style w:type="character" w:customStyle="1" w:styleId="hljs-annotation">
    <w:name w:val="hljs-annotation"/>
    <w:basedOn w:val="a0"/>
    <w:rsid w:val="00816C11"/>
  </w:style>
  <w:style w:type="character" w:customStyle="1" w:styleId="hljs-string">
    <w:name w:val="hljs-string"/>
    <w:basedOn w:val="a0"/>
    <w:rsid w:val="00816C11"/>
  </w:style>
  <w:style w:type="character" w:customStyle="1" w:styleId="hljs-keyword">
    <w:name w:val="hljs-keyword"/>
    <w:basedOn w:val="a0"/>
    <w:rsid w:val="00816C11"/>
  </w:style>
  <w:style w:type="character" w:customStyle="1" w:styleId="hljs-comment">
    <w:name w:val="hljs-comment"/>
    <w:basedOn w:val="a0"/>
    <w:rsid w:val="00816C11"/>
  </w:style>
  <w:style w:type="character" w:customStyle="1" w:styleId="hljs-class">
    <w:name w:val="hljs-class"/>
    <w:basedOn w:val="a0"/>
    <w:rsid w:val="00816C11"/>
  </w:style>
  <w:style w:type="character" w:customStyle="1" w:styleId="hljs-title">
    <w:name w:val="hljs-title"/>
    <w:basedOn w:val="a0"/>
    <w:rsid w:val="00816C11"/>
  </w:style>
  <w:style w:type="character" w:styleId="a5">
    <w:name w:val="Hyperlink"/>
    <w:basedOn w:val="a0"/>
    <w:uiPriority w:val="99"/>
    <w:semiHidden/>
    <w:unhideWhenUsed/>
    <w:rsid w:val="00816C11"/>
    <w:rPr>
      <w:color w:val="0000FF"/>
      <w:u w:val="single"/>
    </w:rPr>
  </w:style>
  <w:style w:type="character" w:customStyle="1" w:styleId="hljs-number">
    <w:name w:val="hljs-number"/>
    <w:basedOn w:val="a0"/>
    <w:rsid w:val="00816C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16C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16C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16C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16C1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16C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16C11"/>
  </w:style>
  <w:style w:type="character" w:styleId="a4">
    <w:name w:val="Strong"/>
    <w:basedOn w:val="a0"/>
    <w:uiPriority w:val="22"/>
    <w:qFormat/>
    <w:rsid w:val="00816C1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16C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6C1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16C11"/>
    <w:rPr>
      <w:rFonts w:ascii="宋体" w:eastAsia="宋体" w:hAnsi="宋体" w:cs="宋体"/>
      <w:sz w:val="24"/>
      <w:szCs w:val="24"/>
    </w:rPr>
  </w:style>
  <w:style w:type="character" w:customStyle="1" w:styleId="hljs-javadoc">
    <w:name w:val="hljs-javadoc"/>
    <w:basedOn w:val="a0"/>
    <w:rsid w:val="00816C11"/>
  </w:style>
  <w:style w:type="character" w:customStyle="1" w:styleId="hljs-javadoctag">
    <w:name w:val="hljs-javadoctag"/>
    <w:basedOn w:val="a0"/>
    <w:rsid w:val="00816C11"/>
  </w:style>
  <w:style w:type="character" w:customStyle="1" w:styleId="hljs-annotation">
    <w:name w:val="hljs-annotation"/>
    <w:basedOn w:val="a0"/>
    <w:rsid w:val="00816C11"/>
  </w:style>
  <w:style w:type="character" w:customStyle="1" w:styleId="hljs-string">
    <w:name w:val="hljs-string"/>
    <w:basedOn w:val="a0"/>
    <w:rsid w:val="00816C11"/>
  </w:style>
  <w:style w:type="character" w:customStyle="1" w:styleId="hljs-keyword">
    <w:name w:val="hljs-keyword"/>
    <w:basedOn w:val="a0"/>
    <w:rsid w:val="00816C11"/>
  </w:style>
  <w:style w:type="character" w:customStyle="1" w:styleId="hljs-comment">
    <w:name w:val="hljs-comment"/>
    <w:basedOn w:val="a0"/>
    <w:rsid w:val="00816C11"/>
  </w:style>
  <w:style w:type="character" w:customStyle="1" w:styleId="hljs-class">
    <w:name w:val="hljs-class"/>
    <w:basedOn w:val="a0"/>
    <w:rsid w:val="00816C11"/>
  </w:style>
  <w:style w:type="character" w:customStyle="1" w:styleId="hljs-title">
    <w:name w:val="hljs-title"/>
    <w:basedOn w:val="a0"/>
    <w:rsid w:val="00816C11"/>
  </w:style>
  <w:style w:type="character" w:styleId="a5">
    <w:name w:val="Hyperlink"/>
    <w:basedOn w:val="a0"/>
    <w:uiPriority w:val="99"/>
    <w:semiHidden/>
    <w:unhideWhenUsed/>
    <w:rsid w:val="00816C11"/>
    <w:rPr>
      <w:color w:val="0000FF"/>
      <w:u w:val="single"/>
    </w:rPr>
  </w:style>
  <w:style w:type="character" w:customStyle="1" w:styleId="hljs-number">
    <w:name w:val="hljs-number"/>
    <w:basedOn w:val="a0"/>
    <w:rsid w:val="00816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spring.io/spring-framework/docs/current/javadoc-api/org/springframework/web/bind/annotation/ControllerAdvi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/docs/current/javadoc-api/org/springframework/web/bind/annotation/ExceptionHandl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1255</Words>
  <Characters>7154</Characters>
  <Application>Microsoft Office Word</Application>
  <DocSecurity>0</DocSecurity>
  <Lines>59</Lines>
  <Paragraphs>16</Paragraphs>
  <ScaleCrop>false</ScaleCrop>
  <Company>Microsoft</Company>
  <LinksUpToDate>false</LinksUpToDate>
  <CharactersWithSpaces>8393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Libiao Liu</dc:creator>
  <cp:keywords/>
  <dc:description/>
  <cp:lastModifiedBy>Libiao Liu</cp:lastModifiedBy>
  <cp:revision>2</cp:revision>
  <dcterms:created xsi:type="dcterms:W3CDTF">2018-07-04T03:29:00Z</dcterms:created>
  <dcterms:modified xsi:type="dcterms:W3CDTF">2018-07-04T03:31:00Z</dcterms:modified>
</cp:coreProperties>
</file>