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Business Case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Next-Generation PLM System</w:t>
      </w:r>
    </w:p>
    <w:p>
      <w:pPr>
        <w:spacing w:after="360"/>
        <w:jc w:val="center"/>
      </w:pPr>
      <w:r>
        <w:rPr>
          <w:color w:val="666666"/>
          <w:sz w:val="32"/>
          <w:szCs w:val="32"/>
        </w:rPr>
        <w:t xml:space="preserve">ROI &amp; Value Proposition</w:t>
      </w:r>
    </w:p>
    <w:p>
      <w:pPr>
        <w:spacing w:before="480" w:after="240"/>
        <w:jc w:val="center"/>
      </w:pPr>
      <w:r>
        <w:rPr>
          <w:b/>
          <w:bCs/>
          <w:color w:val="27AE60"/>
          <w:sz w:val="72"/>
          <w:szCs w:val="72"/>
        </w:rPr>
        <w:t xml:space="preserve">€800K-900K</w:t>
      </w:r>
    </w:p>
    <w:p>
      <w:pPr>
        <w:spacing w:after="720"/>
        <w:jc w:val="center"/>
      </w:pPr>
      <w:r>
        <w:rPr>
          <w:color w:val="666666"/>
          <w:sz w:val="28"/>
          <w:szCs w:val="28"/>
        </w:rPr>
        <w:t xml:space="preserve">Annual Value for 50 RFQs/Year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PLM system delivers measurable business value through three revenue-generating capabilities: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Capability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Business Impact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Annual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Smart Quoting &amp; Gap Analysis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45% win rate (vs 30%), quotes in hours not weeks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pPr>
              <w:jc w:val="right"/>
            </w:pPr>
            <w:r>
              <w:rPr>
                <w:b/>
                <w:bCs/>
                <w:color w:val="27AE60"/>
                <w:sz w:val="26"/>
                <w:szCs w:val="26"/>
              </w:rPr>
              <w:t xml:space="preserve">€750K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Platform Reuse &amp; Config Management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70% platform reuse, automated code generation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pPr>
              <w:jc w:val="right"/>
            </w:pPr>
            <w:r>
              <w:rPr>
                <w:b/>
                <w:bCs/>
                <w:color w:val="27AE60"/>
                <w:sz w:val="26"/>
                <w:szCs w:val="26"/>
              </w:rPr>
              <w:t xml:space="preserve">€50-100K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Engineering Efficiency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50% faster development, better estimates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pPr>
              <w:jc w:val="right"/>
            </w:pPr>
            <w:r>
              <w:rPr>
                <w:b/>
                <w:bCs/>
                <w:color w:val="27AE60"/>
                <w:sz w:val="26"/>
                <w:szCs w:val="26"/>
              </w:rPr>
              <w:t xml:space="preserve">€23K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TOTAL ANNUAL VALUE: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€823K-873K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Problem We're Solving</w:t>
      </w:r>
    </w:p>
    <w:p>
      <w:pPr>
        <w:pStyle w:val="Heading2"/>
      </w:pPr>
      <w:r>
        <w:t xml:space="preserve">Current State Pain Points</w:t>
      </w:r>
    </w:p>
    <w:p>
      <w:pPr>
        <w:spacing w:after="180"/>
      </w:pPr>
      <w:r>
        <w:rPr>
          <w:b/>
          <w:bCs/>
          <w:sz w:val="28"/>
          <w:szCs w:val="28"/>
        </w:rPr>
        <w:t xml:space="preserve">Slow Quoting Kills Opportunities</w:t>
      </w:r>
    </w:p>
    <w:p>
      <w:pPr>
        <w:pStyle w:val="ListParagraph"/>
        <w:numPr>
          <w:ilvl w:val="0"/>
          <w:numId w:val="2"/>
        </w:numPr>
      </w:pPr>
      <w:r>
        <w:t xml:space="preserve">Takes 1-3 weeks to provide quotes</w:t>
      </w:r>
    </w:p>
    <w:p>
      <w:pPr>
        <w:pStyle w:val="ListParagraph"/>
        <w:numPr>
          <w:ilvl w:val="0"/>
          <w:numId w:val="2"/>
        </w:numPr>
      </w:pPr>
      <w:r>
        <w:t xml:space="preserve">Customers move on to faster competitors</w:t>
      </w:r>
    </w:p>
    <w:p>
      <w:pPr>
        <w:pStyle w:val="ListParagraph"/>
        <w:numPr>
          <w:ilvl w:val="0"/>
          <w:numId w:val="2"/>
        </w:numPr>
      </w:pPr>
      <w:r>
        <w:t xml:space="preserve">Engineers spend 20-40 hours per RFQ on analysis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Result: 30% win rate, €300K-500K in lost revenue annually</w:t>
      </w:r>
    </w:p>
    <w:p>
      <w:pPr>
        <w:spacing w:after="180"/>
      </w:pPr>
      <w:r>
        <w:rPr>
          <w:b/>
          <w:bCs/>
          <w:sz w:val="28"/>
          <w:szCs w:val="28"/>
        </w:rPr>
        <w:t xml:space="preserve">Inaccurate Estimates Destroy Margins</w:t>
      </w:r>
    </w:p>
    <w:p>
      <w:pPr>
        <w:pStyle w:val="ListParagraph"/>
        <w:numPr>
          <w:ilvl w:val="0"/>
          <w:numId w:val="2"/>
        </w:numPr>
      </w:pPr>
      <w:r>
        <w:t xml:space="preserve">Estimates vary ±30-50% from actual</w:t>
      </w:r>
    </w:p>
    <w:p>
      <w:pPr>
        <w:pStyle w:val="ListParagraph"/>
        <w:numPr>
          <w:ilvl w:val="0"/>
          <w:numId w:val="2"/>
        </w:numPr>
      </w:pPr>
      <w:r>
        <w:t xml:space="preserve">Frequent cost overruns on fixed-price projects</w:t>
      </w:r>
    </w:p>
    <w:p>
      <w:pPr>
        <w:pStyle w:val="ListParagraph"/>
        <w:numPr>
          <w:ilvl w:val="0"/>
          <w:numId w:val="2"/>
        </w:numPr>
      </w:pPr>
      <w:r>
        <w:t xml:space="preserve">No historical data to learn from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Result: 20-30% of projects lose money</w:t>
      </w:r>
    </w:p>
    <w:p>
      <w:pPr>
        <w:spacing w:after="180"/>
      </w:pPr>
      <w:r>
        <w:rPr>
          <w:b/>
          <w:bCs/>
          <w:sz w:val="28"/>
          <w:szCs w:val="28"/>
        </w:rPr>
        <w:t xml:space="preserve">Hidden Platform Value Unrealized</w:t>
      </w:r>
    </w:p>
    <w:p>
      <w:pPr>
        <w:pStyle w:val="ListParagraph"/>
        <w:numPr>
          <w:ilvl w:val="0"/>
          <w:numId w:val="2"/>
        </w:numPr>
      </w:pPr>
      <w:r>
        <w:t xml:space="preserve">Engineers don't know what's reusable</w:t>
      </w:r>
    </w:p>
    <w:p>
      <w:pPr>
        <w:pStyle w:val="ListParagraph"/>
        <w:numPr>
          <w:ilvl w:val="0"/>
          <w:numId w:val="2"/>
        </w:numPr>
      </w:pPr>
      <w:r>
        <w:t xml:space="preserve">Platform components exist but aren't found</w:t>
      </w:r>
    </w:p>
    <w:p>
      <w:pPr>
        <w:pStyle w:val="ListParagraph"/>
        <w:numPr>
          <w:ilvl w:val="0"/>
          <w:numId w:val="2"/>
        </w:numPr>
      </w:pPr>
      <w:r>
        <w:t xml:space="preserve">Reinventing solutions costs 200-800 hours/project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Result: 50-70% less platform reuse than possible</w:t>
      </w:r>
    </w:p>
    <w:p>
      <w:r>
        <w:br w:type="page"/>
      </w:r>
    </w:p>
    <w:p>
      <w:pPr>
        <w:pStyle w:val="Heading1"/>
      </w:pPr>
      <w:r>
        <w:t xml:space="preserve">Our Solution: Three-Layer Value</w:t>
      </w:r>
    </w:p>
    <w:p>
      <w:pPr>
        <w:pStyle w:val="Heading2"/>
      </w:pPr>
      <w:r>
        <w:t xml:space="preserve">Layer 1: Smart Quoting &amp; Gap Analysis</w:t>
      </w:r>
    </w:p>
    <w:p>
      <w:pPr>
        <w:spacing w:after="180"/>
      </w:pPr>
      <w:r>
        <w:t xml:space="preserve">Upload customer requirements → Instant analysis in 2-4 hours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 xml:space="preserve">❌ Traditional Process</w:t>
            </w:r>
          </w:p>
          <w:p>
            <w:pPr>
              <w:spacing w:before="120"/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 xml:space="preserve">1-3 weeks</w:t>
            </w:r>
          </w:p>
          <w:p>
            <w:pPr>
              <w:jc w:val="center"/>
            </w:pPr>
            <w:r>
              <w:t xml:space="preserve">Manual analysis</w:t>
            </w:r>
          </w:p>
          <w:p>
            <w:pPr>
              <w:jc w:val="center"/>
            </w:pPr>
            <w:r>
              <w:t xml:space="preserve">±30-50% accuracy</w:t>
            </w:r>
          </w:p>
          <w:p>
            <w:pPr>
              <w:jc w:val="center"/>
            </w:pPr>
            <w:r>
              <w:t xml:space="preserve">No reuse visibility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30% win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6"/>
                <w:szCs w:val="26"/>
              </w:rPr>
              <w:t xml:space="preserve">✓ With Smart Quoting</w:t>
            </w:r>
          </w:p>
          <w:p>
            <w:pPr>
              <w:spacing w:before="120"/>
              <w:jc w:val="center"/>
            </w:pPr>
            <w:r>
              <w:rPr>
                <w:b/>
                <w:bCs/>
                <w:color w:val="27AE60"/>
                <w:sz w:val="48"/>
                <w:szCs w:val="48"/>
              </w:rPr>
              <w:t xml:space="preserve">2-4 hours</w:t>
            </w:r>
          </w:p>
          <w:p>
            <w:pPr>
              <w:jc w:val="center"/>
            </w:pPr>
            <w:r>
              <w:t xml:space="preserve">AI-powered analysis</w:t>
            </w:r>
          </w:p>
          <w:p>
            <w:pPr>
              <w:jc w:val="center"/>
            </w:pPr>
            <w:r>
              <w:t xml:space="preserve">±10-20% accuracy</w:t>
            </w:r>
          </w:p>
          <w:p>
            <w:pPr>
              <w:jc w:val="center"/>
            </w:pPr>
            <w:r>
              <w:t xml:space="preserve">Exact reuse % per req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45% win rate</w:t>
            </w:r>
          </w:p>
        </w:tc>
      </w:tr>
    </w:tbl>
    <w:p>
      <w:pPr>
        <w:spacing w:before="360" w:after="240"/>
      </w:pPr>
      <w:r>
        <w:rPr>
          <w:b/>
          <w:bCs/>
          <w:sz w:val="26"/>
          <w:szCs w:val="26"/>
        </w:rPr>
        <w:t xml:space="preserve">What The System Does:</w:t>
      </w:r>
    </w:p>
    <w:p>
      <w:pPr>
        <w:pStyle w:val="ListParagraph"/>
        <w:numPr>
          <w:ilvl w:val="0"/>
          <w:numId w:val="2"/>
        </w:numPr>
      </w:pPr>
      <w:r>
        <w:t xml:space="preserve">Imports requirements from PDF/Word/Email/Meeting transcripts</w:t>
      </w:r>
    </w:p>
    <w:p>
      <w:pPr>
        <w:pStyle w:val="ListParagraph"/>
        <w:numPr>
          <w:ilvl w:val="0"/>
          <w:numId w:val="2"/>
        </w:numPr>
      </w:pPr>
      <w:r>
        <w:t xml:space="preserve">Matches against ALL existing platform components and past projects</w:t>
      </w:r>
    </w:p>
    <w:p>
      <w:pPr>
        <w:pStyle w:val="ListParagraph"/>
        <w:numPr>
          <w:ilvl w:val="0"/>
          <w:numId w:val="2"/>
        </w:numPr>
      </w:pPr>
      <w:r>
        <w:t xml:space="preserve">Classifies: ✓ Fully Covered | ⚠ Minor Mods | ◉ Partial | ✗ New Development</w:t>
      </w:r>
    </w:p>
    <w:p>
      <w:pPr>
        <w:pStyle w:val="ListParagraph"/>
        <w:numPr>
          <w:ilvl w:val="0"/>
          <w:numId w:val="2"/>
        </w:numPr>
      </w:pPr>
      <w:r>
        <w:t xml:space="preserve">Estimates effort based on historical actuals (learns over time)</w:t>
      </w:r>
    </w:p>
    <w:p>
      <w:pPr>
        <w:pStyle w:val="ListParagraph"/>
        <w:numPr>
          <w:ilvl w:val="0"/>
          <w:numId w:val="2"/>
        </w:numPr>
      </w:pPr>
      <w:r>
        <w:t xml:space="preserve">Generates professional quote with interactive customer portal</w:t>
      </w:r>
    </w:p>
    <w:p>
      <w:r>
        <w:br w:type="page"/>
      </w:r>
    </w:p>
    <w:p>
      <w:pPr>
        <w:pStyle w:val="Heading2"/>
      </w:pPr>
      <w:r>
        <w:t xml:space="preserve">Layer 2: Hardware Abstraction &amp; Config Management</w:t>
      </w:r>
    </w:p>
    <w:p>
      <w:pPr>
        <w:spacing w:after="180"/>
      </w:pPr>
      <w:r>
        <w:t xml:space="preserve">Configure → Map → Generate complete PLC project in minutes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The Workflow: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1: </w:t>
      </w:r>
      <w:r>
        <w:t xml:space="preserve">Select platform components (motor control v3.2, safety v2.1)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2: </w:t>
      </w:r>
      <w:r>
        <w:t xml:space="preserve">Add project-specific customizations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3: </w:t>
      </w:r>
      <w:r>
        <w:t xml:space="preserve">Define hardware (PLC type, I/O modules, communication)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4: </w:t>
      </w:r>
      <w:r>
        <w:t xml:space="preserve">Drag-drop signal mapping (software → hardware I/O)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5: </w:t>
      </w:r>
      <w:r>
        <w:t xml:space="preserve">Click 'Generate' → CODESYS project opens, fully configured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Time Savings: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Manual Configuration</w:t>
            </w:r>
          </w:p>
          <w:p>
            <w:r>
              <w:t xml:space="preserve">10-40 hours per project</w:t>
            </w:r>
          </w:p>
          <w:p>
            <w:r>
              <w:t xml:space="preserve">Signal mapping errors common</w:t>
            </w:r>
          </w:p>
          <w:p>
            <w:r>
              <w:t xml:space="preserve">Duplicate platform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r>
              <w:rPr>
                <w:b/>
                <w:bCs/>
                <w:color w:val="27AE60"/>
              </w:rPr>
              <w:t xml:space="preserve">Automated Generation</w:t>
            </w:r>
          </w:p>
          <w:p>
            <w:r>
              <w:rPr>
                <w:color w:val="27AE60"/>
              </w:rPr>
              <w:t xml:space="preserve">10 minutes per project</w:t>
            </w:r>
          </w:p>
          <w:p>
            <w:r>
              <w:rPr>
                <w:color w:val="27AE60"/>
              </w:rPr>
              <w:t xml:space="preserve">Zero mapping errors</w:t>
            </w:r>
          </w:p>
          <w:p>
            <w:r>
              <w:rPr>
                <w:color w:val="27AE60"/>
              </w:rPr>
              <w:t xml:space="preserve">Perfect platform reuse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Layer 3: Infinite Canvas &amp; Modern UX</w:t>
      </w:r>
    </w:p>
    <w:p>
      <w:pPr>
        <w:spacing w:after="180"/>
      </w:pPr>
      <w:r>
        <w:t xml:space="preserve">Engineers work faster when the interface feels natural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Spatial Canvas: </w:t>
      </w:r>
      <w:r>
        <w:t xml:space="preserve">Drag requirements onto functions, see relationships visually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Multi-Perspective: </w:t>
      </w:r>
      <w:r>
        <w:t xml:space="preserve">Same data, different views (requirements, systems, design, test)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Collaboration: </w:t>
      </w:r>
      <w:r>
        <w:t xml:space="preserve">Multiple engineers work simultaneously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Offline-First: </w:t>
      </w:r>
      <w:r>
        <w:t xml:space="preserve">Work anywhere, sync when connected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Productivity Impact:</w:t>
      </w:r>
    </w:p>
    <w:p>
      <w:pPr>
        <w:pStyle w:val="ListParagraph"/>
        <w:numPr>
          <w:ilvl w:val="0"/>
          <w:numId w:val="2"/>
        </w:numPr>
      </w:pPr>
      <w:r>
        <w:t xml:space="preserve">50% faster requirement linking</w:t>
      </w:r>
    </w:p>
    <w:p>
      <w:pPr>
        <w:pStyle w:val="ListParagraph"/>
        <w:numPr>
          <w:ilvl w:val="0"/>
          <w:numId w:val="2"/>
        </w:numPr>
      </w:pPr>
      <w:r>
        <w:t xml:space="preserve">70% reduction in traceability matrix generation time</w:t>
      </w:r>
    </w:p>
    <w:p>
      <w:pPr>
        <w:pStyle w:val="ListParagraph"/>
        <w:numPr>
          <w:ilvl w:val="0"/>
          <w:numId w:val="2"/>
        </w:numPr>
      </w:pPr>
      <w:r>
        <w:t xml:space="preserve">Engineers enjoy using it (reduces onboarding friction)</w:t>
      </w:r>
    </w:p>
    <w:p>
      <w:r>
        <w:br w:type="page"/>
      </w:r>
    </w:p>
    <w:p>
      <w:pPr>
        <w:pStyle w:val="Heading1"/>
      </w:pPr>
      <w:r>
        <w:t xml:space="preserve">ROI Analysis</w:t>
      </w:r>
    </w:p>
    <w:p>
      <w:pPr>
        <w:pStyle w:val="Heading2"/>
      </w:pPr>
      <w:r>
        <w:t xml:space="preserve">Scenario: Company Processing 50 RFQs/Year</w:t>
      </w:r>
    </w:p>
    <w:p>
      <w:pPr>
        <w:pStyle w:val="BigNumber"/>
        <w:spacing w:before="240"/>
      </w:pPr>
      <w:r>
        <w:t xml:space="preserve">€823K-873K</w:t>
      </w:r>
    </w:p>
    <w:p>
      <w:pPr>
        <w:spacing w:after="480"/>
        <w:jc w:val="center"/>
      </w:pPr>
      <w:r>
        <w:rPr>
          <w:color w:val="666666"/>
          <w:sz w:val="32"/>
          <w:szCs w:val="32"/>
        </w:rPr>
        <w:t xml:space="preserve">Annual Value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Benefit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Annual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Higher 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30% → 45% = 7.5 more projects won × €100K avg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pPr>
              <w:jc w:val="right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€750,000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Better Estimates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Avoid 2-3 loss projects/year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pPr>
              <w:jc w:val="right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€50,000-100,000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Time Savings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235 hours/year × €100/hour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pPr>
              <w:jc w:val="right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€23,500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TOTAL: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€823K-873K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Investment &amp; Timeline</w:t>
      </w:r>
    </w:p>
    <w:p>
      <w:pPr>
        <w:pStyle w:val="Heading2"/>
      </w:pPr>
      <w:r>
        <w:t xml:space="preserve">Development Phases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Deliverables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 Unlocked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1: 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Months 1-12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Canvas, Requirements, Platform distinction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30% productivity gain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2: Smart Quoting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Months 13-24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Gap analysis, cost estimation, quote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r>
              <w:rPr>
                <w:b/>
                <w:bCs/>
                <w:color w:val="27AE60"/>
              </w:rPr>
              <w:t xml:space="preserve">€750K revenue lift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3: HW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Months 25-36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Hardware abstraction, code generation, automated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70% platform reuse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4: AI 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Months 37-60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suggestions, conversational config, predictive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Continuous improvement</w:t>
            </w:r>
          </w:p>
        </w:tc>
      </w:tr>
    </w:tbl>
    <w:p>
      <w:pPr>
        <w:spacing w:before="360" w:after="240"/>
      </w:pPr>
      <w:r>
        <w:rPr>
          <w:b/>
          <w:bCs/>
          <w:color w:val="27AE60"/>
          <w:sz w:val="32"/>
          <w:szCs w:val="32"/>
        </w:rPr>
        <w:t xml:space="preserve">Payback Period: 6-12 Months</w:t>
      </w:r>
    </w:p>
    <w:p>
      <w:pPr>
        <w:spacing w:after="240"/>
      </w:pPr>
      <w:r>
        <w:t xml:space="preserve">Smart Quoting delivers immediate ROI once deployed (Month 12-18). Hardware Config and AI features compound value over time.</w:t>
      </w:r>
    </w:p>
    <w:p>
      <w:r>
        <w:br w:type="page"/>
      </w:r>
    </w:p>
    <w:p>
      <w:pPr>
        <w:pStyle w:val="Heading1"/>
      </w:pPr>
      <w:r>
        <w:t xml:space="preserve">Risk Mitigation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adoption resistance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Intuitive UI, incremental rollout, clear value demonstration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Development delays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Agile methodology, MVP approach, each phase delivers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estimation inaccuracy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Starts with historical data, improves over time, human oversight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migration challenges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 fresh, import key platform components selectively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Competitive Advantage</w:t>
      </w:r>
    </w:p>
    <w:p>
      <w:pPr>
        <w:pStyle w:val="Heading2"/>
      </w:pPr>
      <w:r>
        <w:t xml:space="preserve">Why This Beats Commercial PLM Systems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Commercial PLM (Teamcenter, Windchill, etc.):</w:t>
      </w:r>
    </w:p>
    <w:p>
      <w:pPr>
        <w:pStyle w:val="ListParagraph"/>
        <w:numPr>
          <w:ilvl w:val="0"/>
          <w:numId w:val="2"/>
        </w:numPr>
      </w:pPr>
      <w:r>
        <w:t xml:space="preserve">Cost: €100K-500K+ in licenses annually</w:t>
      </w:r>
    </w:p>
    <w:p>
      <w:pPr>
        <w:pStyle w:val="ListParagraph"/>
        <w:numPr>
          <w:ilvl w:val="0"/>
          <w:numId w:val="2"/>
        </w:numPr>
      </w:pPr>
      <w:r>
        <w:t xml:space="preserve">Implementation: 6-18 months, requires consultants</w:t>
      </w:r>
    </w:p>
    <w:p>
      <w:pPr>
        <w:pStyle w:val="ListParagraph"/>
        <w:numPr>
          <w:ilvl w:val="0"/>
          <w:numId w:val="2"/>
        </w:numPr>
      </w:pPr>
      <w:r>
        <w:t xml:space="preserve">User Experience: 1990s database forms, steep learning curve</w:t>
      </w:r>
    </w:p>
    <w:p>
      <w:pPr>
        <w:pStyle w:val="ListParagraph"/>
        <w:numPr>
          <w:ilvl w:val="0"/>
          <w:numId w:val="2"/>
        </w:numPr>
      </w:pPr>
      <w:r>
        <w:t xml:space="preserve">Smart Quoting: Not available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Hardware Abstraction: Requires expensive add-ons</w:t>
      </w:r>
    </w:p>
    <w:p>
      <w:pPr>
        <w:spacing w:after="180"/>
      </w:pPr>
      <w:r>
        <w:rPr>
          <w:b/>
          <w:bCs/>
          <w:color w:val="27AE60"/>
          <w:sz w:val="26"/>
          <w:szCs w:val="26"/>
        </w:rPr>
        <w:t xml:space="preserve">Our System:</w:t>
      </w:r>
    </w:p>
    <w:p>
      <w:pPr>
        <w:pStyle w:val="ListParagraph"/>
        <w:numPr>
          <w:ilvl w:val="0"/>
          <w:numId w:val="2"/>
        </w:numPr>
      </w:pPr>
      <w:r>
        <w:rPr>
          <w:color w:val="27AE60"/>
        </w:rPr>
        <w:t xml:space="preserve">Cost: Development investment, no ongoing licenses</w:t>
      </w:r>
    </w:p>
    <w:p>
      <w:pPr>
        <w:pStyle w:val="ListParagraph"/>
        <w:numPr>
          <w:ilvl w:val="0"/>
          <w:numId w:val="2"/>
        </w:numPr>
      </w:pPr>
      <w:r>
        <w:rPr>
          <w:color w:val="27AE60"/>
        </w:rPr>
        <w:t xml:space="preserve">Implementation: Incremental, value from month 6</w:t>
      </w:r>
    </w:p>
    <w:p>
      <w:pPr>
        <w:pStyle w:val="ListParagraph"/>
        <w:numPr>
          <w:ilvl w:val="0"/>
          <w:numId w:val="2"/>
        </w:numPr>
      </w:pPr>
      <w:r>
        <w:rPr>
          <w:color w:val="27AE60"/>
        </w:rPr>
        <w:t xml:space="preserve">User Experience: Modern, intuitive, engineers love it</w:t>
      </w:r>
    </w:p>
    <w:p>
      <w:pPr>
        <w:pStyle w:val="ListParagraph"/>
        <w:numPr>
          <w:ilvl w:val="0"/>
          <w:numId w:val="2"/>
        </w:numPr>
      </w:pPr>
      <w:r>
        <w:rPr>
          <w:color w:val="27AE60"/>
        </w:rPr>
        <w:t xml:space="preserve">Smart Quoting: Core feature, €750K annual value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color w:val="27AE60"/>
        </w:rPr>
        <w:t xml:space="preserve">Hardware Abstraction: Integrated, one-click generation</w:t>
      </w:r>
    </w:p>
    <w:p>
      <w:pPr>
        <w:pStyle w:val="Heading2"/>
      </w:pPr>
      <w:r>
        <w:t xml:space="preserve">Strategic Benefits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Ownership: </w:t>
      </w:r>
      <w:r>
        <w:t xml:space="preserve">We control our roadmap, not vendor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Customization: </w:t>
      </w:r>
      <w:r>
        <w:t xml:space="preserve">Tailored exactly to our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Edge: </w:t>
      </w:r>
      <w:r>
        <w:t xml:space="preserve">Unique capability competitors don't have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Recruitment: </w:t>
      </w:r>
      <w:r>
        <w:t xml:space="preserve">Engineers attracted to modern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 Protection: </w:t>
      </w:r>
      <w:r>
        <w:t xml:space="preserve">Our platform knowledge stays internal</w:t>
      </w:r>
    </w:p>
    <w:p>
      <w:r>
        <w:br w:type="page"/>
      </w:r>
    </w:p>
    <w:p>
      <w:pPr>
        <w:spacing w:before="720" w:after="360"/>
        <w:jc w:val="center"/>
      </w:pPr>
      <w:r>
        <w:rPr>
          <w:b/>
          <w:bCs/>
          <w:color w:val="27AE60"/>
          <w:sz w:val="48"/>
          <w:szCs w:val="48"/>
        </w:rPr>
        <w:t xml:space="preserve">Recommendation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Proceed with Development</w:t>
      </w:r>
    </w:p>
    <w:p>
      <w:pPr>
        <w:spacing w:after="480"/>
        <w:jc w:val="center"/>
      </w:pPr>
      <w:r>
        <w:rPr>
          <w:sz w:val="26"/>
          <w:szCs w:val="26"/>
        </w:rPr>
        <w:t xml:space="preserve">This system delivers exceptional ROI through three revenue-generating capabilities that traditional PLM systems cannot match.</w:t>
      </w:r>
    </w:p>
    <w:p>
      <w:pPr>
        <w:spacing w:after="180"/>
      </w:pPr>
      <w:r>
        <w:rPr>
          <w:b/>
          <w:bCs/>
          <w:color w:val="27AE60"/>
          <w:sz w:val="32"/>
          <w:szCs w:val="32"/>
        </w:rPr>
        <w:t xml:space="preserve">Next Steps: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1-2: </w:t>
      </w:r>
      <w:r>
        <w:t xml:space="preserve">Prototype infinite canvas, demonstrate to stakeholders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3-6: </w:t>
      </w:r>
      <w:r>
        <w:t xml:space="preserve">Build requirements management 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7-12: </w:t>
      </w:r>
      <w:r>
        <w:t xml:space="preserve">Add platform distinction and begin real project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13-24: </w:t>
      </w:r>
      <w:r>
        <w:t xml:space="preserve">Deploy Smart Quoting (immediate €750K value)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25-60: </w:t>
      </w:r>
      <w:r>
        <w:t xml:space="preserve">Hardware config and AI features (continuous improvement)</w:t>
      </w:r>
    </w:p>
    <w:p>
      <w:pPr>
        <w:spacing w:before="720" w:after="240"/>
        <w:jc w:val="center"/>
      </w:pPr>
      <w:r>
        <w:rPr>
          <w:b/>
          <w:bCs/>
          <w:color w:val="27AE60"/>
          <w:sz w:val="48"/>
          <w:szCs w:val="48"/>
        </w:rPr>
        <w:t xml:space="preserve">€823K-873K Annual Value</w:t>
      </w:r>
    </w:p>
    <w:p>
      <w:pPr>
        <w:jc w:val="center"/>
      </w:pPr>
      <w:r>
        <w:rPr>
          <w:b/>
          <w:bCs/>
          <w:color w:val="27AE60"/>
          <w:sz w:val="32"/>
          <w:szCs w:val="32"/>
        </w:rPr>
        <w:t xml:space="preserve">6-12 Month Payback Period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27AE60"/>
      <w:sz w:val="64"/>
      <w:szCs w:val="64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7AE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8B57"/>
      <w:sz w:val="30"/>
      <w:szCs w:val="30"/>
    </w:rPr>
  </w:style>
  <w:style w:type="paragraph" w:styleId="BigNumber">
    <w:name w:val="Big Number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7AE60"/>
      <w:sz w:val="72"/>
      <w:szCs w:val="7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2025-12-02T09:47:52.390Z</dcterms:created>
  <dcterms:modified xsi:type="dcterms:W3CDTF">2025-12-02T09:47:52.391Z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