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066D" w14:textId="06F8D1C9" w:rsidR="00F24566" w:rsidRPr="004B3DB0" w:rsidRDefault="004B3DB0" w:rsidP="004B3DB0">
      <w:pPr>
        <w:spacing w:before="186"/>
        <w:jc w:val="both"/>
        <w:outlineLvl w:val="2"/>
        <w:rPr>
          <w:rFonts w:eastAsia="Times New Roman" w:cs="Times New Roman"/>
          <w:b/>
          <w:bCs/>
          <w:color w:val="000000"/>
          <w:szCs w:val="24"/>
        </w:rPr>
      </w:pPr>
      <w:r w:rsidRPr="004B3DB0">
        <w:rPr>
          <w:rFonts w:eastAsia="Times New Roman" w:cs="Times New Roman"/>
          <w:b/>
          <w:bCs/>
          <w:color w:val="000000"/>
          <w:szCs w:val="24"/>
        </w:rPr>
        <w:t>Impact of</w:t>
      </w:r>
      <w:r w:rsidR="00F24566" w:rsidRPr="00F24566">
        <w:rPr>
          <w:rFonts w:eastAsia="Times New Roman" w:cs="Times New Roman"/>
          <w:b/>
          <w:bCs/>
          <w:color w:val="000000"/>
          <w:szCs w:val="24"/>
        </w:rPr>
        <w:t xml:space="preserve"> Trade</w:t>
      </w:r>
      <w:r w:rsidRPr="004B3DB0">
        <w:rPr>
          <w:rFonts w:eastAsia="Times New Roman" w:cs="Times New Roman"/>
          <w:b/>
          <w:bCs/>
          <w:color w:val="000000"/>
          <w:szCs w:val="24"/>
        </w:rPr>
        <w:t xml:space="preserve"> on </w:t>
      </w:r>
      <w:r w:rsidR="00F24566" w:rsidRPr="00F24566">
        <w:rPr>
          <w:rFonts w:eastAsia="Times New Roman" w:cs="Times New Roman"/>
          <w:b/>
          <w:bCs/>
          <w:color w:val="000000"/>
          <w:szCs w:val="24"/>
        </w:rPr>
        <w:t>GDP</w:t>
      </w:r>
      <w:r w:rsidRPr="004B3DB0">
        <w:rPr>
          <w:rFonts w:eastAsia="Times New Roman" w:cs="Times New Roman"/>
          <w:b/>
          <w:bCs/>
          <w:color w:val="000000"/>
          <w:szCs w:val="24"/>
        </w:rPr>
        <w:t xml:space="preserve"> growth in </w:t>
      </w:r>
      <w:r w:rsidR="00F24566" w:rsidRPr="00F24566">
        <w:rPr>
          <w:rFonts w:eastAsia="Times New Roman" w:cs="Times New Roman"/>
          <w:b/>
          <w:bCs/>
          <w:color w:val="000000"/>
          <w:szCs w:val="24"/>
        </w:rPr>
        <w:t xml:space="preserve">Bangladesh </w:t>
      </w:r>
    </w:p>
    <w:p w14:paraId="26C66C2D" w14:textId="2530B289" w:rsidR="00F24566" w:rsidRPr="004B3DB0" w:rsidRDefault="00F24566" w:rsidP="004B3DB0">
      <w:pPr>
        <w:spacing w:before="186"/>
        <w:jc w:val="both"/>
        <w:outlineLvl w:val="2"/>
        <w:rPr>
          <w:rFonts w:eastAsia="Times New Roman" w:cs="Times New Roman"/>
          <w:b/>
          <w:bCs/>
          <w:color w:val="000000"/>
          <w:szCs w:val="24"/>
        </w:rPr>
      </w:pPr>
    </w:p>
    <w:p w14:paraId="7F75F28A" w14:textId="3BC96E64" w:rsidR="004B3DB0" w:rsidRPr="007C058A" w:rsidRDefault="00F24566" w:rsidP="007C058A">
      <w:pPr>
        <w:pStyle w:val="ListParagraph"/>
        <w:numPr>
          <w:ilvl w:val="0"/>
          <w:numId w:val="3"/>
        </w:numPr>
        <w:spacing w:before="186"/>
        <w:jc w:val="both"/>
        <w:outlineLvl w:val="2"/>
        <w:rPr>
          <w:rFonts w:cs="Times New Roman"/>
          <w:b/>
          <w:bCs/>
          <w:color w:val="000000"/>
          <w:szCs w:val="24"/>
          <w:shd w:val="clear" w:color="auto" w:fill="FFFFFF"/>
        </w:rPr>
      </w:pPr>
      <w:r w:rsidRPr="007C058A">
        <w:rPr>
          <w:rFonts w:cs="Times New Roman"/>
          <w:b/>
          <w:bCs/>
          <w:color w:val="000000"/>
          <w:szCs w:val="24"/>
          <w:shd w:val="clear" w:color="auto" w:fill="FFFFFF"/>
        </w:rPr>
        <w:t>Introduction</w:t>
      </w:r>
      <w:r w:rsidR="004B3DB0" w:rsidRPr="007C058A">
        <w:rPr>
          <w:rFonts w:cs="Times New Roman"/>
          <w:b/>
          <w:bCs/>
          <w:color w:val="000000"/>
          <w:szCs w:val="24"/>
          <w:shd w:val="clear" w:color="auto" w:fill="FFFFFF"/>
        </w:rPr>
        <w:t>:</w:t>
      </w:r>
    </w:p>
    <w:p w14:paraId="2F3E6449" w14:textId="77777777" w:rsidR="00962CA3" w:rsidRPr="004B3DB0" w:rsidRDefault="00962CA3" w:rsidP="004B3DB0">
      <w:pPr>
        <w:spacing w:before="186"/>
        <w:jc w:val="both"/>
        <w:outlineLvl w:val="2"/>
        <w:rPr>
          <w:rFonts w:cs="Times New Roman"/>
          <w:b/>
          <w:bCs/>
          <w:color w:val="000000"/>
          <w:szCs w:val="24"/>
          <w:shd w:val="clear" w:color="auto" w:fill="FFFFFF"/>
        </w:rPr>
      </w:pPr>
    </w:p>
    <w:p w14:paraId="0490450D" w14:textId="47199C22" w:rsidR="004B3DB0" w:rsidRDefault="004B3DB0" w:rsidP="004B3DB0">
      <w:pPr>
        <w:jc w:val="both"/>
        <w:rPr>
          <w:rFonts w:cs="Times New Roman"/>
          <w:szCs w:val="24"/>
        </w:rPr>
      </w:pPr>
      <w:r w:rsidRPr="004B3DB0">
        <w:rPr>
          <w:rFonts w:cs="Times New Roman"/>
          <w:szCs w:val="24"/>
        </w:rPr>
        <w:t>Over the last couple of centuries, the world economy has experienced sustained positive economic growth, and over the same period, this process of economic growth has been accompanied by even faster growth in global trade.</w:t>
      </w:r>
      <w:r w:rsidR="003B2719" w:rsidRPr="003B2719">
        <w:t xml:space="preserve"> </w:t>
      </w:r>
      <w:r w:rsidR="003B2719" w:rsidRPr="003B2719">
        <w:rPr>
          <w:rFonts w:cs="Times New Roman"/>
          <w:szCs w:val="24"/>
        </w:rPr>
        <w:t xml:space="preserve">GDP is a broad measure of a country’s overall economic activity. It is used to estimate the size of an economy and </w:t>
      </w:r>
      <w:r w:rsidR="003B2719">
        <w:rPr>
          <w:rFonts w:cs="Times New Roman"/>
          <w:szCs w:val="24"/>
        </w:rPr>
        <w:t xml:space="preserve">its </w:t>
      </w:r>
      <w:r w:rsidR="003B2719" w:rsidRPr="003B2719">
        <w:rPr>
          <w:rFonts w:cs="Times New Roman"/>
          <w:szCs w:val="24"/>
        </w:rPr>
        <w:t xml:space="preserve">growth rate. GDP </w:t>
      </w:r>
      <w:r w:rsidR="002333E2">
        <w:rPr>
          <w:rFonts w:cs="Times New Roman"/>
          <w:szCs w:val="24"/>
        </w:rPr>
        <w:t>is explicitly</w:t>
      </w:r>
      <w:r w:rsidR="003B2719" w:rsidRPr="003B2719">
        <w:rPr>
          <w:rFonts w:cs="Times New Roman"/>
          <w:szCs w:val="24"/>
        </w:rPr>
        <w:t xml:space="preserve"> the monetary value of all the finished products and services within a country measured within a specific </w:t>
      </w:r>
      <w:proofErr w:type="gramStart"/>
      <w:r w:rsidR="003B2719" w:rsidRPr="003B2719">
        <w:rPr>
          <w:rFonts w:cs="Times New Roman"/>
          <w:szCs w:val="24"/>
        </w:rPr>
        <w:t>time period</w:t>
      </w:r>
      <w:proofErr w:type="gramEnd"/>
      <w:r w:rsidR="003B2719" w:rsidRPr="003B2719">
        <w:rPr>
          <w:rFonts w:cs="Times New Roman"/>
          <w:szCs w:val="24"/>
        </w:rPr>
        <w:t xml:space="preserve">, generally measured annually. GDP is a </w:t>
      </w:r>
      <w:r w:rsidR="002333E2">
        <w:rPr>
          <w:rFonts w:cs="Times New Roman"/>
          <w:szCs w:val="24"/>
        </w:rPr>
        <w:t>crucial</w:t>
      </w:r>
      <w:r w:rsidR="003B2719" w:rsidRPr="003B2719">
        <w:rPr>
          <w:rFonts w:cs="Times New Roman"/>
          <w:szCs w:val="24"/>
        </w:rPr>
        <w:t xml:space="preserve"> tool used by </w:t>
      </w:r>
      <w:r w:rsidR="003B2719">
        <w:rPr>
          <w:rFonts w:cs="Times New Roman"/>
          <w:szCs w:val="24"/>
        </w:rPr>
        <w:t>policymakers</w:t>
      </w:r>
      <w:r w:rsidR="003B2719" w:rsidRPr="003B2719">
        <w:rPr>
          <w:rFonts w:cs="Times New Roman"/>
          <w:szCs w:val="24"/>
        </w:rPr>
        <w:t>, investors</w:t>
      </w:r>
      <w:r w:rsidR="003B2719">
        <w:rPr>
          <w:rFonts w:cs="Times New Roman"/>
          <w:szCs w:val="24"/>
        </w:rPr>
        <w:t>,</w:t>
      </w:r>
      <w:r w:rsidR="003B2719" w:rsidRPr="003B2719">
        <w:rPr>
          <w:rFonts w:cs="Times New Roman"/>
          <w:szCs w:val="24"/>
        </w:rPr>
        <w:t xml:space="preserve"> and businesses in strategic decision-making.</w:t>
      </w:r>
      <w:r w:rsidR="003B2719">
        <w:rPr>
          <w:rFonts w:cs="Times New Roman"/>
          <w:szCs w:val="24"/>
        </w:rPr>
        <w:t xml:space="preserve"> </w:t>
      </w:r>
      <w:r w:rsidR="003B2719" w:rsidRPr="003B2719">
        <w:rPr>
          <w:rFonts w:cs="Times New Roman"/>
          <w:szCs w:val="24"/>
        </w:rPr>
        <w:t xml:space="preserve">GDP includes all private and public consumption, government outlays, </w:t>
      </w:r>
      <w:r w:rsidR="007C058A" w:rsidRPr="003B2719">
        <w:rPr>
          <w:rFonts w:cs="Times New Roman"/>
          <w:szCs w:val="24"/>
        </w:rPr>
        <w:t>investments,</w:t>
      </w:r>
      <w:r w:rsidR="003B2719" w:rsidRPr="003B2719">
        <w:rPr>
          <w:rFonts w:cs="Times New Roman"/>
          <w:szCs w:val="24"/>
        </w:rPr>
        <w:t xml:space="preserve"> and exports. Imports are subtracted from the GDP.</w:t>
      </w:r>
      <w:r w:rsidR="003B2719">
        <w:rPr>
          <w:rFonts w:cs="Times New Roman"/>
          <w:szCs w:val="24"/>
        </w:rPr>
        <w:t xml:space="preserve"> </w:t>
      </w:r>
      <w:r w:rsidR="003B2719" w:rsidRPr="003B2719">
        <w:rPr>
          <w:rFonts w:cs="Times New Roman"/>
          <w:szCs w:val="24"/>
        </w:rPr>
        <w:t>The balance of trade is one of the key components of a country's gross domestic product (GDP) formula. GDP increases when there is a trade surplus: that is, the total value of goods and services that domestic producers sell abroad exceeds the total value of foreign goods and services that domestic consumers buy. If domestic consumers spend more on foreign products than domestic producers sell to foreign consumers—a trade deficit—then GDP decreases.</w:t>
      </w:r>
      <w:r w:rsidR="003B2719">
        <w:rPr>
          <w:rFonts w:cs="Times New Roman"/>
          <w:szCs w:val="24"/>
        </w:rPr>
        <w:t xml:space="preserve"> </w:t>
      </w:r>
    </w:p>
    <w:p w14:paraId="0814C437" w14:textId="3B423EA9" w:rsidR="00C46EDF" w:rsidRDefault="007C058A" w:rsidP="002333E2">
      <w:pPr>
        <w:spacing w:before="240"/>
        <w:jc w:val="both"/>
        <w:rPr>
          <w:rFonts w:eastAsia="Times New Roman" w:cs="Times New Roman"/>
          <w:color w:val="000000"/>
          <w:szCs w:val="24"/>
        </w:rPr>
      </w:pPr>
      <w:r w:rsidRPr="00F24566">
        <w:rPr>
          <w:rFonts w:eastAsia="Times New Roman" w:cs="Times New Roman"/>
          <w:color w:val="000000"/>
          <w:szCs w:val="24"/>
        </w:rPr>
        <w:t xml:space="preserve">My graduate thesis is related to International Trade and Technological Innovation. According to Grossman &amp; </w:t>
      </w:r>
      <w:proofErr w:type="spellStart"/>
      <w:r w:rsidRPr="00F24566">
        <w:rPr>
          <w:rFonts w:eastAsia="Times New Roman" w:cs="Times New Roman"/>
          <w:color w:val="000000"/>
          <w:szCs w:val="24"/>
        </w:rPr>
        <w:t>Helpman</w:t>
      </w:r>
      <w:proofErr w:type="spellEnd"/>
      <w:r w:rsidRPr="00F24566">
        <w:rPr>
          <w:rFonts w:eastAsia="Times New Roman" w:cs="Times New Roman"/>
          <w:color w:val="000000"/>
          <w:szCs w:val="24"/>
        </w:rPr>
        <w:t xml:space="preserve"> (1990), Technological Innovation affects Economic Growth. On the other hand, International Trade also affects Economic growth ((Hsu, </w:t>
      </w:r>
      <w:proofErr w:type="spellStart"/>
      <w:r w:rsidRPr="00F24566">
        <w:rPr>
          <w:rFonts w:eastAsia="Times New Roman" w:cs="Times New Roman"/>
          <w:color w:val="000000"/>
          <w:szCs w:val="24"/>
        </w:rPr>
        <w:t>Riezman</w:t>
      </w:r>
      <w:proofErr w:type="spellEnd"/>
      <w:r w:rsidRPr="00F24566">
        <w:rPr>
          <w:rFonts w:eastAsia="Times New Roman" w:cs="Times New Roman"/>
          <w:color w:val="000000"/>
          <w:szCs w:val="24"/>
        </w:rPr>
        <w:t>, &amp; Wang, 2019). This motivated me to see whether there is also a relationship between International Trade and Economic Growth.</w:t>
      </w:r>
      <w:r w:rsidR="002333E2">
        <w:rPr>
          <w:rFonts w:eastAsia="Times New Roman" w:cs="Times New Roman"/>
          <w:color w:val="000000"/>
          <w:szCs w:val="24"/>
        </w:rPr>
        <w:t xml:space="preserve"> </w:t>
      </w:r>
      <w:r w:rsidR="004B3DB0" w:rsidRPr="00F24566">
        <w:rPr>
          <w:rFonts w:eastAsia="Times New Roman" w:cs="Times New Roman"/>
          <w:color w:val="000000"/>
          <w:szCs w:val="24"/>
        </w:rPr>
        <w:t>For this p</w:t>
      </w:r>
      <w:r>
        <w:rPr>
          <w:rFonts w:eastAsia="Times New Roman" w:cs="Times New Roman"/>
          <w:color w:val="000000"/>
          <w:szCs w:val="24"/>
        </w:rPr>
        <w:t>aper</w:t>
      </w:r>
      <w:r w:rsidR="004B3DB0" w:rsidRPr="00F24566">
        <w:rPr>
          <w:rFonts w:eastAsia="Times New Roman" w:cs="Times New Roman"/>
          <w:color w:val="000000"/>
          <w:szCs w:val="24"/>
        </w:rPr>
        <w:t xml:space="preserve">, </w:t>
      </w:r>
      <w:r>
        <w:rPr>
          <w:rFonts w:eastAsia="Times New Roman" w:cs="Times New Roman"/>
          <w:color w:val="000000"/>
          <w:szCs w:val="24"/>
        </w:rPr>
        <w:t>I</w:t>
      </w:r>
      <w:r w:rsidR="004B3DB0" w:rsidRPr="00F24566">
        <w:rPr>
          <w:rFonts w:eastAsia="Times New Roman" w:cs="Times New Roman"/>
          <w:color w:val="000000"/>
          <w:szCs w:val="24"/>
        </w:rPr>
        <w:t xml:space="preserve"> want to see how the</w:t>
      </w:r>
      <w:r w:rsidR="00C46EDF">
        <w:rPr>
          <w:rFonts w:eastAsia="Times New Roman" w:cs="Times New Roman"/>
          <w:color w:val="000000"/>
          <w:szCs w:val="24"/>
        </w:rPr>
        <w:t xml:space="preserve"> volume of</w:t>
      </w:r>
      <w:r w:rsidR="004B3DB0" w:rsidRPr="00F24566">
        <w:rPr>
          <w:rFonts w:eastAsia="Times New Roman" w:cs="Times New Roman"/>
          <w:color w:val="000000"/>
          <w:szCs w:val="24"/>
        </w:rPr>
        <w:t xml:space="preserve"> </w:t>
      </w:r>
      <w:r w:rsidR="00C46EDF">
        <w:rPr>
          <w:rFonts w:eastAsia="Times New Roman" w:cs="Times New Roman"/>
          <w:color w:val="000000"/>
          <w:szCs w:val="24"/>
        </w:rPr>
        <w:t xml:space="preserve">Trade in </w:t>
      </w:r>
      <w:r w:rsidR="004B3DB0" w:rsidRPr="00F24566">
        <w:rPr>
          <w:rFonts w:eastAsia="Times New Roman" w:cs="Times New Roman"/>
          <w:color w:val="000000"/>
          <w:szCs w:val="24"/>
        </w:rPr>
        <w:t xml:space="preserve">Bangladesh </w:t>
      </w:r>
      <w:r w:rsidR="003B2719">
        <w:rPr>
          <w:rFonts w:eastAsia="Times New Roman" w:cs="Times New Roman"/>
          <w:color w:val="000000"/>
          <w:szCs w:val="24"/>
        </w:rPr>
        <w:t>affects</w:t>
      </w:r>
      <w:r w:rsidR="004B3DB0" w:rsidRPr="00F24566">
        <w:rPr>
          <w:rFonts w:eastAsia="Times New Roman" w:cs="Times New Roman"/>
          <w:color w:val="000000"/>
          <w:szCs w:val="24"/>
        </w:rPr>
        <w:t xml:space="preserve"> the </w:t>
      </w:r>
      <w:r w:rsidR="00C46EDF">
        <w:rPr>
          <w:rFonts w:eastAsia="Times New Roman" w:cs="Times New Roman"/>
          <w:color w:val="000000"/>
          <w:szCs w:val="24"/>
        </w:rPr>
        <w:t>GDP growth of the</w:t>
      </w:r>
      <w:r w:rsidR="004B3DB0" w:rsidRPr="00F24566">
        <w:rPr>
          <w:rFonts w:eastAsia="Times New Roman" w:cs="Times New Roman"/>
          <w:color w:val="000000"/>
          <w:szCs w:val="24"/>
        </w:rPr>
        <w:t xml:space="preserve"> country. </w:t>
      </w:r>
      <w:r>
        <w:rPr>
          <w:rFonts w:eastAsia="Times New Roman" w:cs="Times New Roman"/>
          <w:color w:val="000000"/>
          <w:szCs w:val="24"/>
        </w:rPr>
        <w:t>I</w:t>
      </w:r>
      <w:r w:rsidR="00C46EDF" w:rsidRPr="00C46EDF">
        <w:rPr>
          <w:rFonts w:eastAsia="Times New Roman" w:cs="Times New Roman"/>
          <w:color w:val="000000"/>
          <w:szCs w:val="24"/>
        </w:rPr>
        <w:t xml:space="preserve"> will use the data of Bangladesh for 40 years (1960-2020) to see the </w:t>
      </w:r>
      <w:r w:rsidR="00C46EDF">
        <w:rPr>
          <w:rFonts w:eastAsia="Times New Roman" w:cs="Times New Roman"/>
          <w:color w:val="000000"/>
          <w:szCs w:val="24"/>
        </w:rPr>
        <w:t xml:space="preserve">relationship </w:t>
      </w:r>
      <w:r w:rsidR="00C46EDF" w:rsidRPr="00C46EDF">
        <w:rPr>
          <w:rFonts w:eastAsia="Times New Roman" w:cs="Times New Roman"/>
          <w:color w:val="000000"/>
          <w:szCs w:val="24"/>
        </w:rPr>
        <w:t xml:space="preserve">among the variables. </w:t>
      </w:r>
      <w:r>
        <w:rPr>
          <w:rFonts w:eastAsia="Times New Roman" w:cs="Times New Roman"/>
          <w:color w:val="000000"/>
          <w:szCs w:val="24"/>
        </w:rPr>
        <w:t>I</w:t>
      </w:r>
      <w:r w:rsidR="00C46EDF" w:rsidRPr="00C46EDF">
        <w:rPr>
          <w:rFonts w:eastAsia="Times New Roman" w:cs="Times New Roman"/>
          <w:color w:val="000000"/>
          <w:szCs w:val="24"/>
        </w:rPr>
        <w:t xml:space="preserve"> have used data from World Development Indicator Dataset, </w:t>
      </w:r>
      <w:proofErr w:type="spellStart"/>
      <w:r w:rsidR="00C46EDF" w:rsidRPr="00C46EDF">
        <w:rPr>
          <w:rFonts w:eastAsia="Times New Roman" w:cs="Times New Roman"/>
          <w:color w:val="000000"/>
          <w:szCs w:val="24"/>
        </w:rPr>
        <w:t>Worldbank</w:t>
      </w:r>
      <w:proofErr w:type="spellEnd"/>
      <w:r w:rsidR="00C46EDF" w:rsidRPr="00C46EDF">
        <w:rPr>
          <w:rFonts w:eastAsia="Times New Roman" w:cs="Times New Roman"/>
          <w:color w:val="000000"/>
          <w:szCs w:val="24"/>
        </w:rPr>
        <w:t xml:space="preserve">. </w:t>
      </w:r>
    </w:p>
    <w:p w14:paraId="4465BBA4" w14:textId="0DDC4D23" w:rsidR="00641B31" w:rsidRDefault="00641B31" w:rsidP="00C46EDF">
      <w:pPr>
        <w:jc w:val="both"/>
        <w:rPr>
          <w:rFonts w:eastAsia="Times New Roman" w:cs="Times New Roman"/>
          <w:color w:val="000000"/>
          <w:szCs w:val="24"/>
        </w:rPr>
      </w:pPr>
    </w:p>
    <w:p w14:paraId="6AE69988" w14:textId="7DE9400C" w:rsidR="004B3DB0" w:rsidRPr="00F24566" w:rsidRDefault="00641B31" w:rsidP="002333E2">
      <w:pPr>
        <w:jc w:val="both"/>
        <w:rPr>
          <w:rFonts w:cs="Times New Roman"/>
          <w:szCs w:val="24"/>
        </w:rPr>
      </w:pPr>
      <w:r w:rsidRPr="00735A00">
        <w:rPr>
          <w:rFonts w:cs="Times New Roman"/>
          <w:szCs w:val="24"/>
        </w:rPr>
        <w:t xml:space="preserve">This paper started with a discussion of </w:t>
      </w:r>
      <w:r w:rsidR="007C058A">
        <w:rPr>
          <w:rFonts w:cs="Times New Roman"/>
          <w:szCs w:val="24"/>
        </w:rPr>
        <w:t xml:space="preserve">the background and presentation of the problem. </w:t>
      </w:r>
      <w:r w:rsidRPr="00735A00">
        <w:rPr>
          <w:rFonts w:cs="Times New Roman"/>
          <w:szCs w:val="24"/>
        </w:rPr>
        <w:t>Section 2</w:t>
      </w:r>
      <w:r w:rsidR="002333E2">
        <w:rPr>
          <w:rFonts w:cs="Times New Roman"/>
          <w:szCs w:val="24"/>
        </w:rPr>
        <w:t xml:space="preserve"> </w:t>
      </w:r>
      <w:r w:rsidRPr="00735A00">
        <w:rPr>
          <w:rFonts w:cs="Times New Roman"/>
          <w:szCs w:val="24"/>
        </w:rPr>
        <w:t xml:space="preserve">covers related work. Section 3 discusses the data and methodology used in this research. Section 4 discusses the results. And the study ends with a conclusion. </w:t>
      </w:r>
    </w:p>
    <w:p w14:paraId="6571EC5A" w14:textId="174A26F3" w:rsidR="004B3DB0" w:rsidRPr="004B3DB0" w:rsidRDefault="00F24566" w:rsidP="004B3DB0">
      <w:pPr>
        <w:spacing w:before="186"/>
        <w:jc w:val="both"/>
        <w:outlineLvl w:val="2"/>
        <w:rPr>
          <w:rFonts w:cs="Times New Roman"/>
          <w:b/>
          <w:bCs/>
          <w:color w:val="000000"/>
          <w:szCs w:val="24"/>
          <w:shd w:val="clear" w:color="auto" w:fill="FFFFFF"/>
        </w:rPr>
      </w:pPr>
      <w:r w:rsidRPr="004B3DB0">
        <w:rPr>
          <w:rFonts w:cs="Times New Roman"/>
          <w:color w:val="000000"/>
          <w:szCs w:val="24"/>
        </w:rPr>
        <w:br/>
      </w:r>
      <w:r w:rsidR="007C058A">
        <w:rPr>
          <w:rFonts w:cs="Times New Roman"/>
          <w:b/>
          <w:bCs/>
          <w:color w:val="000000"/>
          <w:szCs w:val="24"/>
          <w:shd w:val="clear" w:color="auto" w:fill="FFFFFF"/>
        </w:rPr>
        <w:t xml:space="preserve">2. </w:t>
      </w:r>
      <w:r w:rsidRPr="004B3DB0">
        <w:rPr>
          <w:rFonts w:cs="Times New Roman"/>
          <w:b/>
          <w:bCs/>
          <w:color w:val="000000"/>
          <w:szCs w:val="24"/>
          <w:shd w:val="clear" w:color="auto" w:fill="FFFFFF"/>
        </w:rPr>
        <w:t xml:space="preserve">Background and presentation of </w:t>
      </w:r>
      <w:r w:rsidR="004B3DB0" w:rsidRPr="004B3DB0">
        <w:rPr>
          <w:rFonts w:cs="Times New Roman"/>
          <w:b/>
          <w:bCs/>
          <w:color w:val="000000"/>
          <w:szCs w:val="24"/>
          <w:shd w:val="clear" w:color="auto" w:fill="FFFFFF"/>
        </w:rPr>
        <w:t xml:space="preserve">the </w:t>
      </w:r>
      <w:r w:rsidRPr="004B3DB0">
        <w:rPr>
          <w:rFonts w:cs="Times New Roman"/>
          <w:b/>
          <w:bCs/>
          <w:color w:val="000000"/>
          <w:szCs w:val="24"/>
          <w:shd w:val="clear" w:color="auto" w:fill="FFFFFF"/>
        </w:rPr>
        <w:t>problem</w:t>
      </w:r>
      <w:r w:rsidR="004B3DB0" w:rsidRPr="004B3DB0">
        <w:rPr>
          <w:rFonts w:cs="Times New Roman"/>
          <w:b/>
          <w:bCs/>
          <w:color w:val="000000"/>
          <w:szCs w:val="24"/>
          <w:shd w:val="clear" w:color="auto" w:fill="FFFFFF"/>
        </w:rPr>
        <w:t>:</w:t>
      </w:r>
    </w:p>
    <w:p w14:paraId="0FA7C4D6" w14:textId="77777777" w:rsidR="004B3DB0" w:rsidRDefault="004B3DB0" w:rsidP="004B3DB0">
      <w:pPr>
        <w:jc w:val="both"/>
        <w:rPr>
          <w:rFonts w:cs="Times New Roman"/>
          <w:szCs w:val="24"/>
        </w:rPr>
      </w:pPr>
    </w:p>
    <w:p w14:paraId="0829E777" w14:textId="75378422" w:rsidR="004B3DB0" w:rsidRPr="004B3DB0" w:rsidRDefault="004B3DB0" w:rsidP="004B3DB0">
      <w:pPr>
        <w:jc w:val="both"/>
        <w:rPr>
          <w:rFonts w:cs="Times New Roman"/>
          <w:szCs w:val="24"/>
        </w:rPr>
      </w:pPr>
      <w:r w:rsidRPr="004B3DB0">
        <w:rPr>
          <w:rFonts w:cs="Times New Roman"/>
          <w:szCs w:val="24"/>
        </w:rPr>
        <w:t>At the cross-country level, there is a correlation between economic growth and rising international trade.</w:t>
      </w:r>
      <w:r>
        <w:rPr>
          <w:rFonts w:cs="Times New Roman"/>
          <w:szCs w:val="24"/>
        </w:rPr>
        <w:t xml:space="preserve"> </w:t>
      </w:r>
      <w:r w:rsidRPr="004B3DB0">
        <w:rPr>
          <w:rFonts w:cs="Times New Roman"/>
          <w:szCs w:val="24"/>
        </w:rPr>
        <w:t>Some of the most cited papers in this field (</w:t>
      </w:r>
      <w:r w:rsidR="00584087" w:rsidRPr="004B3DB0">
        <w:rPr>
          <w:rFonts w:cs="Times New Roman"/>
          <w:szCs w:val="24"/>
        </w:rPr>
        <w:t>e.g.,</w:t>
      </w:r>
      <w:r w:rsidRPr="004B3DB0">
        <w:rPr>
          <w:rFonts w:cs="Times New Roman"/>
          <w:szCs w:val="24"/>
        </w:rPr>
        <w:t xml:space="preserve"> Frankel &amp; Romer 1999 and </w:t>
      </w:r>
      <w:proofErr w:type="spellStart"/>
      <w:r w:rsidRPr="004B3DB0">
        <w:rPr>
          <w:rFonts w:cs="Times New Roman"/>
          <w:szCs w:val="24"/>
        </w:rPr>
        <w:t>Alcalá</w:t>
      </w:r>
      <w:proofErr w:type="spellEnd"/>
      <w:r w:rsidRPr="004B3DB0">
        <w:rPr>
          <w:rFonts w:cs="Times New Roman"/>
          <w:szCs w:val="24"/>
        </w:rPr>
        <w:t xml:space="preserve"> &amp; Ciccone 2004) rely on long-run macroeconomic data and find evidence of a causal relationship: trade is one of the factors driving economic growth. Other important papers in this field</w:t>
      </w:r>
      <w:r>
        <w:rPr>
          <w:rFonts w:cs="Times New Roman"/>
          <w:szCs w:val="24"/>
        </w:rPr>
        <w:t xml:space="preserve"> such as </w:t>
      </w:r>
      <w:proofErr w:type="spellStart"/>
      <w:r w:rsidRPr="004B3DB0">
        <w:rPr>
          <w:rFonts w:cs="Times New Roman"/>
          <w:szCs w:val="24"/>
        </w:rPr>
        <w:t>Pavcnik</w:t>
      </w:r>
      <w:proofErr w:type="spellEnd"/>
      <w:r w:rsidRPr="004B3DB0">
        <w:rPr>
          <w:rFonts w:cs="Times New Roman"/>
          <w:szCs w:val="24"/>
        </w:rPr>
        <w:t>, N. (2002)</w:t>
      </w:r>
      <w:r>
        <w:rPr>
          <w:rFonts w:cs="Times New Roman"/>
          <w:szCs w:val="24"/>
        </w:rPr>
        <w:t xml:space="preserve"> and </w:t>
      </w:r>
      <w:proofErr w:type="spellStart"/>
      <w:r>
        <w:rPr>
          <w:rFonts w:cs="Times New Roman"/>
          <w:szCs w:val="24"/>
        </w:rPr>
        <w:t>Draca</w:t>
      </w:r>
      <w:proofErr w:type="spellEnd"/>
      <w:r>
        <w:rPr>
          <w:rFonts w:cs="Times New Roman"/>
          <w:szCs w:val="24"/>
        </w:rPr>
        <w:t xml:space="preserve"> &amp; </w:t>
      </w:r>
      <w:proofErr w:type="spellStart"/>
      <w:r>
        <w:rPr>
          <w:rFonts w:cs="Times New Roman"/>
          <w:szCs w:val="24"/>
        </w:rPr>
        <w:t>Reenan</w:t>
      </w:r>
      <w:proofErr w:type="spellEnd"/>
      <w:r>
        <w:rPr>
          <w:rFonts w:cs="Times New Roman"/>
          <w:szCs w:val="24"/>
        </w:rPr>
        <w:t xml:space="preserve"> (2016)</w:t>
      </w:r>
      <w:r w:rsidRPr="004B3DB0">
        <w:rPr>
          <w:rFonts w:cs="Times New Roman"/>
          <w:szCs w:val="24"/>
        </w:rPr>
        <w:t xml:space="preserve"> have focused on microeconomic evidence, exploring the causal impact of specific trade liberalization policies on firm-level productivity within countries. These studies also find that trade liberalization has led to growth in the productivity of firms.</w:t>
      </w:r>
    </w:p>
    <w:p w14:paraId="021C0955" w14:textId="77777777" w:rsidR="004B3DB0" w:rsidRPr="004B3DB0" w:rsidRDefault="004B3DB0" w:rsidP="004B3DB0">
      <w:pPr>
        <w:jc w:val="both"/>
        <w:rPr>
          <w:rFonts w:cs="Times New Roman"/>
          <w:szCs w:val="24"/>
        </w:rPr>
      </w:pPr>
    </w:p>
    <w:p w14:paraId="089EBA61" w14:textId="47CDDFF9" w:rsidR="004B3DB0" w:rsidRPr="004B3DB0" w:rsidRDefault="004B3DB0" w:rsidP="004B3DB0">
      <w:pPr>
        <w:jc w:val="both"/>
        <w:rPr>
          <w:rFonts w:cs="Times New Roman"/>
          <w:szCs w:val="24"/>
        </w:rPr>
      </w:pPr>
      <w:r w:rsidRPr="004B3DB0">
        <w:rPr>
          <w:rFonts w:cs="Times New Roman"/>
          <w:szCs w:val="24"/>
        </w:rPr>
        <w:lastRenderedPageBreak/>
        <w:t>In a similar way, if we look at country-level data from the last half-century we find that there is also a correlation between economic growth and trade: countries with higher rates of GDP growth also tend to have higher rates of growth in trade as a share of output</w:t>
      </w:r>
      <w:r w:rsidR="00584087">
        <w:rPr>
          <w:rFonts w:cs="Times New Roman"/>
          <w:szCs w:val="24"/>
        </w:rPr>
        <w:t xml:space="preserve"> (</w:t>
      </w:r>
      <w:r w:rsidR="00584087" w:rsidRPr="00584087">
        <w:rPr>
          <w:rFonts w:cs="Times New Roman"/>
          <w:szCs w:val="24"/>
        </w:rPr>
        <w:t>Ventura, J. (2005)</w:t>
      </w:r>
      <w:r w:rsidR="00584087">
        <w:rPr>
          <w:rFonts w:cs="Times New Roman"/>
          <w:szCs w:val="24"/>
        </w:rPr>
        <w:t>).</w:t>
      </w:r>
    </w:p>
    <w:p w14:paraId="1D61F840" w14:textId="77777777" w:rsidR="004B3DB0" w:rsidRPr="004B3DB0" w:rsidRDefault="004B3DB0" w:rsidP="004B3DB0">
      <w:pPr>
        <w:jc w:val="both"/>
        <w:rPr>
          <w:rFonts w:cs="Times New Roman"/>
          <w:szCs w:val="24"/>
        </w:rPr>
      </w:pPr>
    </w:p>
    <w:p w14:paraId="527D73F5" w14:textId="1119FF5E" w:rsidR="004B3DB0" w:rsidRPr="004B3DB0" w:rsidRDefault="004B3DB0" w:rsidP="004B3DB0">
      <w:pPr>
        <w:jc w:val="both"/>
        <w:rPr>
          <w:rFonts w:cs="Times New Roman"/>
          <w:szCs w:val="24"/>
        </w:rPr>
      </w:pPr>
      <w:r w:rsidRPr="004B3DB0">
        <w:rPr>
          <w:rFonts w:cs="Times New Roman"/>
          <w:szCs w:val="24"/>
        </w:rPr>
        <w:t>Among the potential growth-enhancing factors that may come from greater global economic integration are Competition (firms that fail to adopt new technologies and cut costs are more likely to fail and to be replaced by more dynamic firms); Economies of scale (firms that can export to the world face larger demand, and under the right conditions, they can operate at larger scales where the price per unit of product is lower); Learning and innovation (firms that trade gain more experience and exposure to develop and adopt technologies and industry standards from foreign competitors)</w:t>
      </w:r>
      <w:r w:rsidR="00584087">
        <w:rPr>
          <w:rFonts w:cs="Times New Roman"/>
          <w:szCs w:val="24"/>
        </w:rPr>
        <w:t xml:space="preserve"> (</w:t>
      </w:r>
      <w:proofErr w:type="spellStart"/>
      <w:r w:rsidR="00584087">
        <w:rPr>
          <w:rFonts w:cs="Times New Roman"/>
          <w:szCs w:val="24"/>
        </w:rPr>
        <w:t>Stirati</w:t>
      </w:r>
      <w:proofErr w:type="spellEnd"/>
      <w:r w:rsidR="00584087">
        <w:rPr>
          <w:rFonts w:cs="Times New Roman"/>
          <w:szCs w:val="24"/>
        </w:rPr>
        <w:t xml:space="preserve"> (2018)</w:t>
      </w:r>
      <w:r w:rsidR="00A70376">
        <w:rPr>
          <w:rFonts w:cs="Times New Roman"/>
          <w:szCs w:val="24"/>
        </w:rPr>
        <w:t>, (</w:t>
      </w:r>
      <w:proofErr w:type="spellStart"/>
      <w:r w:rsidR="00A70376">
        <w:rPr>
          <w:rFonts w:cs="Times New Roman"/>
          <w:szCs w:val="24"/>
        </w:rPr>
        <w:t>Soyres</w:t>
      </w:r>
      <w:proofErr w:type="spellEnd"/>
      <w:r w:rsidR="00A70376">
        <w:rPr>
          <w:rFonts w:cs="Times New Roman"/>
          <w:szCs w:val="24"/>
        </w:rPr>
        <w:t xml:space="preserve"> and Gaillard (2020)</w:t>
      </w:r>
      <w:r w:rsidR="00584087">
        <w:rPr>
          <w:rFonts w:cs="Times New Roman"/>
          <w:szCs w:val="24"/>
        </w:rPr>
        <w:t>.</w:t>
      </w:r>
    </w:p>
    <w:p w14:paraId="31D66D80" w14:textId="77777777" w:rsidR="004B3DB0" w:rsidRPr="004B3DB0" w:rsidRDefault="004B3DB0" w:rsidP="004B3DB0">
      <w:pPr>
        <w:jc w:val="both"/>
        <w:rPr>
          <w:rFonts w:cs="Times New Roman"/>
          <w:szCs w:val="24"/>
        </w:rPr>
      </w:pPr>
    </w:p>
    <w:p w14:paraId="7BDDC72E" w14:textId="23FAB8AC" w:rsidR="004B3DB0" w:rsidRPr="004B3DB0" w:rsidRDefault="00584087" w:rsidP="004B3DB0">
      <w:pPr>
        <w:jc w:val="both"/>
        <w:rPr>
          <w:rFonts w:cs="Times New Roman"/>
          <w:szCs w:val="24"/>
        </w:rPr>
      </w:pPr>
      <w:proofErr w:type="gramStart"/>
      <w:r>
        <w:rPr>
          <w:rFonts w:cs="Times New Roman"/>
          <w:szCs w:val="24"/>
        </w:rPr>
        <w:t>Taking</w:t>
      </w:r>
      <w:r w:rsidR="004B3DB0" w:rsidRPr="004B3DB0">
        <w:rPr>
          <w:rFonts w:cs="Times New Roman"/>
          <w:szCs w:val="24"/>
        </w:rPr>
        <w:t xml:space="preserve"> a look</w:t>
      </w:r>
      <w:proofErr w:type="gramEnd"/>
      <w:r w:rsidR="004B3DB0" w:rsidRPr="004B3DB0">
        <w:rPr>
          <w:rFonts w:cs="Times New Roman"/>
          <w:szCs w:val="24"/>
        </w:rPr>
        <w:t xml:space="preserve"> at the available empirical evidence</w:t>
      </w:r>
      <w:r>
        <w:rPr>
          <w:rFonts w:cs="Times New Roman"/>
          <w:szCs w:val="24"/>
        </w:rPr>
        <w:t>, we can see</w:t>
      </w:r>
      <w:r w:rsidRPr="004B3DB0">
        <w:rPr>
          <w:rFonts w:cs="Times New Roman"/>
          <w:szCs w:val="24"/>
        </w:rPr>
        <w:t xml:space="preserve"> these mechanisms</w:t>
      </w:r>
      <w:r>
        <w:rPr>
          <w:rFonts w:cs="Times New Roman"/>
          <w:szCs w:val="24"/>
        </w:rPr>
        <w:t xml:space="preserve"> are</w:t>
      </w:r>
      <w:r w:rsidRPr="004B3DB0">
        <w:rPr>
          <w:rFonts w:cs="Times New Roman"/>
          <w:szCs w:val="24"/>
        </w:rPr>
        <w:t xml:space="preserve"> supported by the data</w:t>
      </w:r>
      <w:r>
        <w:rPr>
          <w:rFonts w:cs="Times New Roman"/>
          <w:szCs w:val="24"/>
        </w:rPr>
        <w:t xml:space="preserve"> as well. </w:t>
      </w:r>
      <w:r w:rsidR="004B3DB0" w:rsidRPr="004B3DB0">
        <w:rPr>
          <w:rFonts w:cs="Times New Roman"/>
          <w:szCs w:val="24"/>
        </w:rPr>
        <w:t>When it comes to academic studies estimating the impact of trade on GDP growth, the most cited paper is Frankel and Romer (1999).</w:t>
      </w:r>
      <w:r>
        <w:rPr>
          <w:rFonts w:cs="Times New Roman"/>
          <w:szCs w:val="24"/>
        </w:rPr>
        <w:t xml:space="preserve"> </w:t>
      </w:r>
      <w:r w:rsidR="004B3DB0" w:rsidRPr="004B3DB0">
        <w:rPr>
          <w:rFonts w:cs="Times New Roman"/>
          <w:szCs w:val="24"/>
        </w:rPr>
        <w:t xml:space="preserve">In this study, Frankel and Romer used geography as a proxy for trade, </w:t>
      </w:r>
      <w:proofErr w:type="gramStart"/>
      <w:r w:rsidR="004B3DB0" w:rsidRPr="004B3DB0">
        <w:rPr>
          <w:rFonts w:cs="Times New Roman"/>
          <w:szCs w:val="24"/>
        </w:rPr>
        <w:t>in order to</w:t>
      </w:r>
      <w:proofErr w:type="gramEnd"/>
      <w:r w:rsidR="004B3DB0" w:rsidRPr="004B3DB0">
        <w:rPr>
          <w:rFonts w:cs="Times New Roman"/>
          <w:szCs w:val="24"/>
        </w:rPr>
        <w:t xml:space="preserve"> estimate the impact of trade on growth. This is a classic example of </w:t>
      </w:r>
      <w:r w:rsidR="00CE7955">
        <w:rPr>
          <w:rFonts w:cs="Times New Roman"/>
          <w:szCs w:val="24"/>
        </w:rPr>
        <w:t xml:space="preserve">the </w:t>
      </w:r>
      <w:r w:rsidR="004B3DB0" w:rsidRPr="004B3DB0">
        <w:rPr>
          <w:rFonts w:cs="Times New Roman"/>
          <w:szCs w:val="24"/>
        </w:rPr>
        <w:t xml:space="preserve">instrumental variable approach. The idea is that a country’s geography is fixed, and mainly affects national income through trade. </w:t>
      </w:r>
      <w:r w:rsidR="00CE7955" w:rsidRPr="004B3DB0">
        <w:rPr>
          <w:rFonts w:cs="Times New Roman"/>
          <w:szCs w:val="24"/>
        </w:rPr>
        <w:t>So,</w:t>
      </w:r>
      <w:r w:rsidR="004B3DB0" w:rsidRPr="004B3DB0">
        <w:rPr>
          <w:rFonts w:cs="Times New Roman"/>
          <w:szCs w:val="24"/>
        </w:rPr>
        <w:t xml:space="preserve"> if we observe that a country’s distance from other countries is a powerful predictor of economic growth (after accounting for other characteristics), then the conclusion is drawn that it must be because trade </w:t>
      </w:r>
      <w:proofErr w:type="gramStart"/>
      <w:r w:rsidR="004B3DB0" w:rsidRPr="004B3DB0">
        <w:rPr>
          <w:rFonts w:cs="Times New Roman"/>
          <w:szCs w:val="24"/>
        </w:rPr>
        <w:t>has an effect on</w:t>
      </w:r>
      <w:proofErr w:type="gramEnd"/>
      <w:r w:rsidR="004B3DB0" w:rsidRPr="004B3DB0">
        <w:rPr>
          <w:rFonts w:cs="Times New Roman"/>
          <w:szCs w:val="24"/>
        </w:rPr>
        <w:t xml:space="preserve"> economic growth. Following this logic, Frankel and Romer find evidence of a strong impact of trade on economic growth.</w:t>
      </w:r>
      <w:r w:rsidR="00CE7955">
        <w:rPr>
          <w:rFonts w:cs="Times New Roman"/>
          <w:szCs w:val="24"/>
        </w:rPr>
        <w:t xml:space="preserve"> </w:t>
      </w:r>
      <w:r w:rsidR="004B3DB0" w:rsidRPr="004B3DB0">
        <w:rPr>
          <w:rFonts w:cs="Times New Roman"/>
          <w:szCs w:val="24"/>
        </w:rPr>
        <w:t xml:space="preserve">Other papers have applied the same approach to richer cross-country data, and they have found similar results. A key example is </w:t>
      </w:r>
      <w:proofErr w:type="spellStart"/>
      <w:r w:rsidR="004B3DB0" w:rsidRPr="004B3DB0">
        <w:rPr>
          <w:rFonts w:cs="Times New Roman"/>
          <w:szCs w:val="24"/>
        </w:rPr>
        <w:t>Alcalá</w:t>
      </w:r>
      <w:proofErr w:type="spellEnd"/>
      <w:r w:rsidR="004B3DB0" w:rsidRPr="004B3DB0">
        <w:rPr>
          <w:rFonts w:cs="Times New Roman"/>
          <w:szCs w:val="24"/>
        </w:rPr>
        <w:t xml:space="preserve"> and Ciccone (2004).</w:t>
      </w:r>
      <w:r w:rsidR="00CE7955">
        <w:rPr>
          <w:rFonts w:cs="Times New Roman"/>
          <w:szCs w:val="24"/>
        </w:rPr>
        <w:t xml:space="preserve"> </w:t>
      </w:r>
      <w:r w:rsidR="00CE7955" w:rsidRPr="00CE7955">
        <w:rPr>
          <w:rFonts w:cs="Times New Roman"/>
          <w:szCs w:val="24"/>
        </w:rPr>
        <w:t>here are many papers that try to answer this specific question with macro data</w:t>
      </w:r>
      <w:r w:rsidR="00CE7955">
        <w:rPr>
          <w:rFonts w:cs="Times New Roman"/>
          <w:szCs w:val="24"/>
        </w:rPr>
        <w:t xml:space="preserve"> (</w:t>
      </w:r>
      <w:proofErr w:type="spellStart"/>
      <w:r w:rsidR="00CE7955">
        <w:rPr>
          <w:rFonts w:cs="Times New Roman"/>
          <w:szCs w:val="24"/>
        </w:rPr>
        <w:t>D</w:t>
      </w:r>
      <w:r w:rsidR="00A70376">
        <w:rPr>
          <w:rFonts w:cs="Times New Roman"/>
          <w:szCs w:val="24"/>
        </w:rPr>
        <w:t>u</w:t>
      </w:r>
      <w:r w:rsidR="00CE7955">
        <w:rPr>
          <w:rFonts w:cs="Times New Roman"/>
          <w:szCs w:val="24"/>
        </w:rPr>
        <w:t>rlauf</w:t>
      </w:r>
      <w:proofErr w:type="spellEnd"/>
      <w:r w:rsidR="00CE7955">
        <w:rPr>
          <w:rFonts w:cs="Times New Roman"/>
          <w:szCs w:val="24"/>
        </w:rPr>
        <w:t xml:space="preserve"> et. al (2004)</w:t>
      </w:r>
      <w:r w:rsidR="00A70376">
        <w:rPr>
          <w:rFonts w:cs="Times New Roman"/>
          <w:szCs w:val="24"/>
        </w:rPr>
        <w:t xml:space="preserve"> (</w:t>
      </w:r>
      <w:proofErr w:type="spellStart"/>
      <w:r w:rsidR="00A70376">
        <w:rPr>
          <w:rFonts w:cs="Times New Roman"/>
          <w:szCs w:val="24"/>
        </w:rPr>
        <w:t>Zestos</w:t>
      </w:r>
      <w:proofErr w:type="spellEnd"/>
      <w:r w:rsidR="00A70376">
        <w:rPr>
          <w:rFonts w:cs="Times New Roman"/>
          <w:szCs w:val="24"/>
        </w:rPr>
        <w:t xml:space="preserve"> and Tao (2002))</w:t>
      </w:r>
      <w:r w:rsidR="00CE7955" w:rsidRPr="00CE7955">
        <w:rPr>
          <w:rFonts w:cs="Times New Roman"/>
          <w:szCs w:val="24"/>
        </w:rPr>
        <w:t xml:space="preserve">. </w:t>
      </w:r>
      <w:r w:rsidR="004B3DB0" w:rsidRPr="004B3DB0">
        <w:rPr>
          <w:rFonts w:cs="Times New Roman"/>
          <w:szCs w:val="24"/>
        </w:rPr>
        <w:t>This body of evidence suggests trade is indeed one of the factors driving national average incomes (GDP per capita) and macroeconomic productivity (GDP per worker) over the long run</w:t>
      </w:r>
      <w:r w:rsidR="00CE7955">
        <w:rPr>
          <w:rFonts w:cs="Times New Roman"/>
          <w:szCs w:val="24"/>
        </w:rPr>
        <w:t>.</w:t>
      </w:r>
    </w:p>
    <w:p w14:paraId="062F2AF9" w14:textId="77777777" w:rsidR="004B3DB0" w:rsidRPr="004B3DB0" w:rsidRDefault="004B3DB0" w:rsidP="004B3DB0">
      <w:pPr>
        <w:jc w:val="both"/>
        <w:rPr>
          <w:rFonts w:cs="Times New Roman"/>
          <w:szCs w:val="24"/>
        </w:rPr>
      </w:pPr>
    </w:p>
    <w:p w14:paraId="59365C96" w14:textId="28F484A3" w:rsidR="004B3DB0" w:rsidRPr="004B3DB0" w:rsidRDefault="004B3DB0" w:rsidP="004B3DB0">
      <w:pPr>
        <w:jc w:val="both"/>
        <w:rPr>
          <w:rFonts w:cs="Times New Roman"/>
          <w:szCs w:val="24"/>
        </w:rPr>
      </w:pPr>
      <w:r w:rsidRPr="004B3DB0">
        <w:rPr>
          <w:rFonts w:cs="Times New Roman"/>
          <w:szCs w:val="24"/>
        </w:rPr>
        <w:t xml:space="preserve">If trade is causally linked to economic growth, we would expect </w:t>
      </w:r>
      <w:r w:rsidR="00CE7955">
        <w:rPr>
          <w:rFonts w:cs="Times New Roman"/>
          <w:szCs w:val="24"/>
        </w:rPr>
        <w:t>that trade liberalization episode</w:t>
      </w:r>
      <w:r w:rsidRPr="004B3DB0">
        <w:rPr>
          <w:rFonts w:cs="Times New Roman"/>
          <w:szCs w:val="24"/>
        </w:rPr>
        <w:t xml:space="preserve"> also </w:t>
      </w:r>
      <w:r w:rsidR="00A70376" w:rsidRPr="004B3DB0">
        <w:rPr>
          <w:rFonts w:cs="Times New Roman"/>
          <w:szCs w:val="24"/>
        </w:rPr>
        <w:t>led</w:t>
      </w:r>
      <w:r w:rsidRPr="004B3DB0">
        <w:rPr>
          <w:rFonts w:cs="Times New Roman"/>
          <w:szCs w:val="24"/>
        </w:rPr>
        <w:t xml:space="preserve"> to firms becoming more productive in the medium and even short run. There is evidence suggesting this is often the case.</w:t>
      </w:r>
      <w:r w:rsidR="00CE7955">
        <w:rPr>
          <w:rFonts w:cs="Times New Roman"/>
          <w:szCs w:val="24"/>
        </w:rPr>
        <w:t xml:space="preserve"> </w:t>
      </w:r>
      <w:proofErr w:type="spellStart"/>
      <w:r w:rsidRPr="004B3DB0">
        <w:rPr>
          <w:rFonts w:cs="Times New Roman"/>
          <w:szCs w:val="24"/>
        </w:rPr>
        <w:t>Pavcnik</w:t>
      </w:r>
      <w:proofErr w:type="spellEnd"/>
      <w:r w:rsidRPr="004B3DB0">
        <w:rPr>
          <w:rFonts w:cs="Times New Roman"/>
          <w:szCs w:val="24"/>
        </w:rPr>
        <w:t xml:space="preserve"> (2002) examined the effects of liberalized trade on plant productivity in the case of Chile, during the late 1970s and early 1980s. She found a positive impact on firm productivity in the import-competing sector. And she also found evidence of aggregate productivity improvements from the reshuffling of resources and output from less to more efficient producers. </w:t>
      </w:r>
    </w:p>
    <w:p w14:paraId="158AC02F" w14:textId="77777777" w:rsidR="004B3DB0" w:rsidRPr="004B3DB0" w:rsidRDefault="004B3DB0" w:rsidP="004B3DB0">
      <w:pPr>
        <w:jc w:val="both"/>
        <w:rPr>
          <w:rFonts w:cs="Times New Roman"/>
          <w:szCs w:val="24"/>
        </w:rPr>
      </w:pPr>
    </w:p>
    <w:p w14:paraId="06FB8ED0" w14:textId="5FA3845C" w:rsidR="004B3DB0" w:rsidRPr="004B3DB0" w:rsidRDefault="004B3DB0" w:rsidP="004B3DB0">
      <w:pPr>
        <w:jc w:val="both"/>
        <w:rPr>
          <w:rFonts w:cs="Times New Roman"/>
          <w:szCs w:val="24"/>
        </w:rPr>
      </w:pPr>
      <w:r w:rsidRPr="004B3DB0">
        <w:rPr>
          <w:rFonts w:cs="Times New Roman"/>
          <w:szCs w:val="24"/>
        </w:rPr>
        <w:t xml:space="preserve">Bloom, </w:t>
      </w:r>
      <w:proofErr w:type="spellStart"/>
      <w:r w:rsidRPr="004B3DB0">
        <w:rPr>
          <w:rFonts w:cs="Times New Roman"/>
          <w:szCs w:val="24"/>
        </w:rPr>
        <w:t>Draca</w:t>
      </w:r>
      <w:proofErr w:type="spellEnd"/>
      <w:r w:rsidR="00CE7955">
        <w:rPr>
          <w:rFonts w:cs="Times New Roman"/>
          <w:szCs w:val="24"/>
        </w:rPr>
        <w:t>,</w:t>
      </w:r>
      <w:r w:rsidRPr="004B3DB0">
        <w:rPr>
          <w:rFonts w:cs="Times New Roman"/>
          <w:szCs w:val="24"/>
        </w:rPr>
        <w:t xml:space="preserve"> and Van Reenen (2016) examined the impact of rising Chinese import competition on European firms over the period 1996-2007 and obtained similar results. They found that innovation increased more in those firms most affected by Chinese imports. And they found evidence of efficiency gains through two related channels: innovation </w:t>
      </w:r>
      <w:r w:rsidR="00CE7955" w:rsidRPr="004B3DB0">
        <w:rPr>
          <w:rFonts w:cs="Times New Roman"/>
          <w:szCs w:val="24"/>
        </w:rPr>
        <w:t>increased,</w:t>
      </w:r>
      <w:r w:rsidRPr="004B3DB0">
        <w:rPr>
          <w:rFonts w:cs="Times New Roman"/>
          <w:szCs w:val="24"/>
        </w:rPr>
        <w:t xml:space="preserve"> and new existing technologies were adopted within firms</w:t>
      </w:r>
      <w:r w:rsidR="00CE7955">
        <w:rPr>
          <w:rFonts w:cs="Times New Roman"/>
          <w:szCs w:val="24"/>
        </w:rPr>
        <w:t>, and</w:t>
      </w:r>
      <w:r w:rsidRPr="004B3DB0">
        <w:rPr>
          <w:rFonts w:cs="Times New Roman"/>
          <w:szCs w:val="24"/>
        </w:rPr>
        <w:t xml:space="preserve"> aggregate productivity also increased because employment was reallocated towards more technologically advanced firms.</w:t>
      </w:r>
    </w:p>
    <w:p w14:paraId="7BA27CD4" w14:textId="77777777" w:rsidR="004B3DB0" w:rsidRPr="004B3DB0" w:rsidRDefault="004B3DB0" w:rsidP="004B3DB0">
      <w:pPr>
        <w:jc w:val="both"/>
        <w:rPr>
          <w:rFonts w:cs="Times New Roman"/>
          <w:szCs w:val="24"/>
        </w:rPr>
      </w:pPr>
    </w:p>
    <w:p w14:paraId="29DBD882" w14:textId="54A0B98C" w:rsidR="004B3DB0" w:rsidRDefault="00CE7955" w:rsidP="004B3DB0">
      <w:pPr>
        <w:jc w:val="both"/>
        <w:rPr>
          <w:rFonts w:cs="Times New Roman"/>
          <w:szCs w:val="24"/>
        </w:rPr>
      </w:pPr>
      <w:r w:rsidRPr="004B3DB0">
        <w:rPr>
          <w:rFonts w:cs="Times New Roman"/>
          <w:szCs w:val="24"/>
        </w:rPr>
        <w:t>Overall</w:t>
      </w:r>
      <w:r w:rsidR="004B3DB0" w:rsidRPr="004B3DB0">
        <w:rPr>
          <w:rFonts w:cs="Times New Roman"/>
          <w:szCs w:val="24"/>
        </w:rPr>
        <w:t>, the available evidence suggests trade liberalization does improve economic efficiency. This evidence comes from different political and economic contexts and includes both micro and macro measures of efficiency.</w:t>
      </w:r>
    </w:p>
    <w:p w14:paraId="1E7EE064" w14:textId="3A178629" w:rsidR="00962CA3" w:rsidRPr="004B3DB0" w:rsidRDefault="00962CA3" w:rsidP="007C058A">
      <w:pPr>
        <w:spacing w:before="186"/>
        <w:outlineLvl w:val="2"/>
        <w:rPr>
          <w:rFonts w:cs="Times New Roman"/>
          <w:color w:val="000000"/>
          <w:szCs w:val="24"/>
          <w:shd w:val="clear" w:color="auto" w:fill="FFFFFF"/>
        </w:rPr>
      </w:pPr>
      <w:r w:rsidRPr="004B3DB0">
        <w:rPr>
          <w:rFonts w:cs="Times New Roman"/>
          <w:color w:val="000000"/>
          <w:szCs w:val="24"/>
        </w:rPr>
        <w:lastRenderedPageBreak/>
        <w:br/>
      </w:r>
      <w:r w:rsidR="007C058A">
        <w:rPr>
          <w:rFonts w:cs="Times New Roman"/>
          <w:color w:val="000000"/>
          <w:szCs w:val="24"/>
          <w:shd w:val="clear" w:color="auto" w:fill="FFFFFF"/>
        </w:rPr>
        <w:t xml:space="preserve">3. </w:t>
      </w:r>
      <w:r w:rsidRPr="004B3DB0">
        <w:rPr>
          <w:rFonts w:cs="Times New Roman"/>
          <w:color w:val="000000"/>
          <w:szCs w:val="24"/>
          <w:shd w:val="clear" w:color="auto" w:fill="FFFFFF"/>
        </w:rPr>
        <w:t>Data</w:t>
      </w:r>
      <w:r w:rsidRPr="004B3DB0">
        <w:rPr>
          <w:rFonts w:cs="Times New Roman"/>
          <w:color w:val="000000"/>
          <w:szCs w:val="24"/>
        </w:rPr>
        <w:br/>
      </w:r>
    </w:p>
    <w:p w14:paraId="0473198C" w14:textId="1693DBA0" w:rsidR="00962CA3" w:rsidRDefault="007C058A" w:rsidP="00962CA3">
      <w:pPr>
        <w:spacing w:before="186"/>
        <w:jc w:val="both"/>
        <w:outlineLvl w:val="2"/>
        <w:rPr>
          <w:rFonts w:eastAsia="Times New Roman" w:cs="Times New Roman"/>
          <w:color w:val="000000"/>
          <w:szCs w:val="24"/>
        </w:rPr>
      </w:pPr>
      <w:r>
        <w:rPr>
          <w:rFonts w:eastAsia="Times New Roman" w:cs="Times New Roman"/>
          <w:color w:val="000000"/>
          <w:szCs w:val="24"/>
        </w:rPr>
        <w:t xml:space="preserve">3.1 </w:t>
      </w:r>
      <w:r w:rsidR="00962CA3" w:rsidRPr="00F24566">
        <w:rPr>
          <w:rFonts w:eastAsia="Times New Roman" w:cs="Times New Roman"/>
          <w:color w:val="000000"/>
          <w:szCs w:val="24"/>
        </w:rPr>
        <w:t>Variables Description:</w:t>
      </w:r>
    </w:p>
    <w:p w14:paraId="5509AE27" w14:textId="77777777" w:rsidR="00C46EDF" w:rsidRDefault="00C46EDF" w:rsidP="00C46EDF">
      <w:pPr>
        <w:jc w:val="both"/>
        <w:rPr>
          <w:rFonts w:eastAsia="Times New Roman" w:cs="Times New Roman"/>
          <w:color w:val="000000"/>
          <w:szCs w:val="24"/>
        </w:rPr>
      </w:pPr>
    </w:p>
    <w:p w14:paraId="3B682C6A" w14:textId="2CD54178" w:rsidR="00C46EDF" w:rsidRDefault="00C46EDF" w:rsidP="00C46EDF">
      <w:pPr>
        <w:pStyle w:val="ListParagraph"/>
        <w:numPr>
          <w:ilvl w:val="0"/>
          <w:numId w:val="2"/>
        </w:numPr>
        <w:jc w:val="both"/>
        <w:rPr>
          <w:rFonts w:eastAsia="Times New Roman" w:cs="Times New Roman"/>
          <w:color w:val="000000"/>
          <w:szCs w:val="24"/>
        </w:rPr>
      </w:pPr>
      <w:r>
        <w:rPr>
          <w:rFonts w:eastAsia="Times New Roman" w:cs="Times New Roman"/>
          <w:color w:val="000000"/>
          <w:szCs w:val="24"/>
        </w:rPr>
        <w:t>Trade variable:</w:t>
      </w:r>
      <w:r w:rsidRPr="00C46EDF">
        <w:rPr>
          <w:rFonts w:eastAsia="Times New Roman" w:cs="Times New Roman"/>
          <w:color w:val="000000"/>
          <w:szCs w:val="24"/>
        </w:rPr>
        <w:t xml:space="preserve"> Exports of goods and services (current US$)</w:t>
      </w:r>
      <w:r>
        <w:rPr>
          <w:rFonts w:eastAsia="Times New Roman" w:cs="Times New Roman"/>
          <w:color w:val="000000"/>
          <w:szCs w:val="24"/>
        </w:rPr>
        <w:t xml:space="preserve">. </w:t>
      </w:r>
      <w:r w:rsidRPr="00C46EDF">
        <w:rPr>
          <w:rFonts w:eastAsia="Times New Roman" w:cs="Times New Roman"/>
          <w:color w:val="000000"/>
          <w:szCs w:val="24"/>
        </w:rPr>
        <w:t>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 Data are in current U.S. dollars.</w:t>
      </w:r>
    </w:p>
    <w:p w14:paraId="29EF810C" w14:textId="77777777" w:rsidR="00C46EDF" w:rsidRDefault="00C46EDF" w:rsidP="00C46EDF">
      <w:pPr>
        <w:pStyle w:val="ListParagraph"/>
        <w:jc w:val="both"/>
        <w:rPr>
          <w:rFonts w:eastAsia="Times New Roman" w:cs="Times New Roman"/>
          <w:color w:val="000000"/>
          <w:szCs w:val="24"/>
        </w:rPr>
      </w:pPr>
    </w:p>
    <w:p w14:paraId="1535482D" w14:textId="6C3DA521" w:rsidR="00C46EDF" w:rsidRDefault="00C46EDF" w:rsidP="00C46EDF">
      <w:pPr>
        <w:pStyle w:val="ListParagraph"/>
        <w:numPr>
          <w:ilvl w:val="0"/>
          <w:numId w:val="2"/>
        </w:numPr>
        <w:jc w:val="both"/>
        <w:rPr>
          <w:rFonts w:eastAsia="Times New Roman" w:cs="Times New Roman"/>
          <w:color w:val="000000"/>
          <w:szCs w:val="24"/>
        </w:rPr>
      </w:pPr>
      <w:r w:rsidRPr="00C46EDF">
        <w:rPr>
          <w:rFonts w:eastAsia="Times New Roman" w:cs="Times New Roman"/>
          <w:color w:val="000000"/>
          <w:szCs w:val="24"/>
        </w:rPr>
        <w:t>GDP per capita (current US$)</w:t>
      </w:r>
      <w:r>
        <w:rPr>
          <w:rFonts w:eastAsia="Times New Roman" w:cs="Times New Roman"/>
          <w:color w:val="000000"/>
          <w:szCs w:val="24"/>
        </w:rPr>
        <w:t xml:space="preserve">: </w:t>
      </w:r>
      <w:r w:rsidRPr="00C46EDF">
        <w:rPr>
          <w:rFonts w:eastAsia="Times New Roman" w:cs="Times New Roman"/>
          <w:color w:val="000000"/>
          <w:szCs w:val="24"/>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381E98C6" w14:textId="77777777" w:rsidR="00C46EDF" w:rsidRPr="00C46EDF" w:rsidRDefault="00C46EDF" w:rsidP="00C46EDF">
      <w:pPr>
        <w:pStyle w:val="ListParagraph"/>
        <w:rPr>
          <w:rFonts w:eastAsia="Times New Roman" w:cs="Times New Roman"/>
          <w:color w:val="000000"/>
          <w:szCs w:val="24"/>
        </w:rPr>
      </w:pPr>
    </w:p>
    <w:p w14:paraId="32443D00" w14:textId="77126DF1" w:rsidR="00C46EDF" w:rsidRDefault="00C46EDF" w:rsidP="00C46EDF">
      <w:pPr>
        <w:pStyle w:val="ListParagraph"/>
        <w:numPr>
          <w:ilvl w:val="0"/>
          <w:numId w:val="2"/>
        </w:numPr>
        <w:jc w:val="both"/>
        <w:rPr>
          <w:rFonts w:eastAsia="Times New Roman" w:cs="Times New Roman"/>
          <w:color w:val="000000"/>
          <w:szCs w:val="24"/>
        </w:rPr>
      </w:pPr>
      <w:r>
        <w:rPr>
          <w:rFonts w:eastAsia="Times New Roman" w:cs="Times New Roman"/>
          <w:color w:val="000000"/>
          <w:szCs w:val="24"/>
        </w:rPr>
        <w:t xml:space="preserve">Population: </w:t>
      </w:r>
      <w:r w:rsidRPr="00C46EDF">
        <w:rPr>
          <w:rFonts w:eastAsia="Times New Roman" w:cs="Times New Roman"/>
          <w:color w:val="000000"/>
          <w:szCs w:val="24"/>
        </w:rPr>
        <w:t>Total population is based on the de facto definition of population, which counts all residents regardless of legal status or citizenship. The values shown are midyear estimates.</w:t>
      </w:r>
      <w:r>
        <w:rPr>
          <w:rFonts w:eastAsia="Times New Roman" w:cs="Times New Roman"/>
          <w:color w:val="000000"/>
          <w:szCs w:val="24"/>
        </w:rPr>
        <w:t xml:space="preserve"> </w:t>
      </w:r>
      <w:r w:rsidR="002333E2">
        <w:rPr>
          <w:rFonts w:eastAsia="Times New Roman" w:cs="Times New Roman"/>
          <w:color w:val="000000"/>
          <w:szCs w:val="24"/>
        </w:rPr>
        <w:t>I</w:t>
      </w:r>
      <w:r>
        <w:rPr>
          <w:rFonts w:eastAsia="Times New Roman" w:cs="Times New Roman"/>
          <w:color w:val="000000"/>
          <w:szCs w:val="24"/>
        </w:rPr>
        <w:t xml:space="preserve"> have used population as a control variable. </w:t>
      </w:r>
    </w:p>
    <w:p w14:paraId="2C5034FC" w14:textId="77777777" w:rsidR="00962CA3" w:rsidRPr="00F24566" w:rsidRDefault="00962CA3" w:rsidP="00962CA3">
      <w:pPr>
        <w:spacing w:before="240"/>
        <w:jc w:val="both"/>
        <w:rPr>
          <w:rFonts w:eastAsia="Times New Roman" w:cs="Times New Roman"/>
          <w:color w:val="000000"/>
          <w:szCs w:val="24"/>
        </w:rPr>
      </w:pPr>
      <w:r w:rsidRPr="00F24566">
        <w:rPr>
          <w:rFonts w:eastAsia="Times New Roman" w:cs="Times New Roman"/>
          <w:color w:val="000000"/>
          <w:szCs w:val="24"/>
        </w:rPr>
        <w:t xml:space="preserve">Data Source: I will use the country data from World Development Indicator by the World Bank. Link of the data source is the following: World Development Indicators | </w:t>
      </w:r>
      <w:proofErr w:type="spellStart"/>
      <w:r w:rsidRPr="00F24566">
        <w:rPr>
          <w:rFonts w:eastAsia="Times New Roman" w:cs="Times New Roman"/>
          <w:color w:val="000000"/>
          <w:szCs w:val="24"/>
        </w:rPr>
        <w:t>DataBank</w:t>
      </w:r>
      <w:proofErr w:type="spellEnd"/>
      <w:r w:rsidRPr="00F24566">
        <w:rPr>
          <w:rFonts w:eastAsia="Times New Roman" w:cs="Times New Roman"/>
          <w:color w:val="000000"/>
          <w:szCs w:val="24"/>
        </w:rPr>
        <w:t xml:space="preserve"> (worldbank.org)</w:t>
      </w:r>
    </w:p>
    <w:p w14:paraId="1C0D75D9" w14:textId="784B157A" w:rsidR="00962CA3" w:rsidRPr="00F24566" w:rsidRDefault="00962CA3" w:rsidP="00962CA3">
      <w:pPr>
        <w:spacing w:before="240"/>
        <w:jc w:val="both"/>
        <w:rPr>
          <w:rFonts w:eastAsia="Times New Roman" w:cs="Times New Roman"/>
          <w:color w:val="000000"/>
          <w:szCs w:val="24"/>
        </w:rPr>
      </w:pPr>
      <w:r w:rsidRPr="004B3DB0">
        <w:rPr>
          <w:rFonts w:cs="Times New Roman"/>
          <w:color w:val="000000"/>
          <w:szCs w:val="24"/>
          <w:shd w:val="clear" w:color="auto" w:fill="FFFFFF"/>
        </w:rPr>
        <w:t>Model</w:t>
      </w:r>
      <w:r w:rsidRPr="004B3DB0">
        <w:rPr>
          <w:rFonts w:cs="Times New Roman"/>
          <w:color w:val="000000"/>
          <w:szCs w:val="24"/>
        </w:rPr>
        <w:br/>
      </w:r>
      <w:r w:rsidRPr="00F24566">
        <w:rPr>
          <w:rFonts w:eastAsia="Times New Roman" w:cs="Times New Roman"/>
          <w:color w:val="000000"/>
          <w:szCs w:val="24"/>
        </w:rPr>
        <w:t xml:space="preserve">To see the relationship, I will use a Multiple Linear Regression Model. </w:t>
      </w:r>
    </w:p>
    <w:p w14:paraId="4B6ED88D" w14:textId="77777777" w:rsidR="00962CA3" w:rsidRPr="004B3DB0" w:rsidRDefault="00962CA3" w:rsidP="00962CA3">
      <w:pPr>
        <w:jc w:val="both"/>
        <w:rPr>
          <w:rFonts w:cs="Times New Roman"/>
          <w:szCs w:val="24"/>
        </w:rPr>
      </w:pPr>
    </w:p>
    <w:p w14:paraId="76768770" w14:textId="77777777" w:rsidR="00962CA3" w:rsidRPr="004B3DB0" w:rsidRDefault="00962CA3" w:rsidP="00962CA3">
      <w:pPr>
        <w:jc w:val="both"/>
        <w:rPr>
          <w:rFonts w:cs="Times New Roman"/>
          <w:color w:val="000000"/>
          <w:szCs w:val="24"/>
          <w:shd w:val="clear" w:color="auto" w:fill="FFFFFF"/>
        </w:rPr>
      </w:pPr>
      <w:r w:rsidRPr="004B3DB0">
        <w:rPr>
          <w:rFonts w:cs="Times New Roman"/>
          <w:color w:val="000000"/>
          <w:szCs w:val="24"/>
          <w:shd w:val="clear" w:color="auto" w:fill="FFFFFF"/>
        </w:rPr>
        <w:t>Results</w:t>
      </w:r>
      <w:r w:rsidRPr="004B3DB0">
        <w:rPr>
          <w:rFonts w:cs="Times New Roman"/>
          <w:color w:val="000000"/>
          <w:szCs w:val="24"/>
        </w:rPr>
        <w:br/>
      </w:r>
      <w:r w:rsidRPr="004B3DB0">
        <w:rPr>
          <w:rFonts w:cs="Times New Roman"/>
          <w:color w:val="000000"/>
          <w:szCs w:val="24"/>
          <w:shd w:val="clear" w:color="auto" w:fill="FFFFFF"/>
        </w:rPr>
        <w:t>Conclusion</w:t>
      </w:r>
    </w:p>
    <w:p w14:paraId="34FB0F18" w14:textId="77777777" w:rsidR="00962CA3" w:rsidRPr="004B3DB0" w:rsidRDefault="00962CA3" w:rsidP="004B3DB0">
      <w:pPr>
        <w:jc w:val="both"/>
        <w:rPr>
          <w:rFonts w:cs="Times New Roman"/>
          <w:szCs w:val="24"/>
        </w:rPr>
      </w:pPr>
    </w:p>
    <w:p w14:paraId="27A57604" w14:textId="77777777" w:rsidR="004B3DB0" w:rsidRPr="004B3DB0" w:rsidRDefault="004B3DB0" w:rsidP="004B3DB0">
      <w:pPr>
        <w:jc w:val="both"/>
        <w:rPr>
          <w:rFonts w:cs="Times New Roman"/>
          <w:szCs w:val="24"/>
        </w:rPr>
      </w:pPr>
    </w:p>
    <w:p w14:paraId="0EB94525" w14:textId="082E8E1C" w:rsidR="00CE7955" w:rsidRDefault="00CE7955" w:rsidP="004B3DB0">
      <w:pPr>
        <w:jc w:val="both"/>
        <w:rPr>
          <w:rFonts w:cs="Times New Roman"/>
          <w:szCs w:val="24"/>
        </w:rPr>
      </w:pPr>
      <w:r>
        <w:rPr>
          <w:rFonts w:cs="Times New Roman"/>
          <w:szCs w:val="24"/>
        </w:rPr>
        <w:t>Reference:</w:t>
      </w:r>
    </w:p>
    <w:p w14:paraId="7D0E902D" w14:textId="77777777" w:rsidR="00CE7955" w:rsidRDefault="00CE7955" w:rsidP="004B3DB0">
      <w:pPr>
        <w:jc w:val="both"/>
        <w:rPr>
          <w:rFonts w:cs="Times New Roman"/>
          <w:szCs w:val="24"/>
        </w:rPr>
      </w:pPr>
    </w:p>
    <w:p w14:paraId="3FCA1B8E" w14:textId="77777777" w:rsidR="00CE7955" w:rsidRDefault="004B3DB0" w:rsidP="004B3DB0">
      <w:pPr>
        <w:pStyle w:val="ListParagraph"/>
        <w:numPr>
          <w:ilvl w:val="0"/>
          <w:numId w:val="1"/>
        </w:numPr>
        <w:jc w:val="both"/>
        <w:rPr>
          <w:rFonts w:cs="Times New Roman"/>
          <w:szCs w:val="24"/>
        </w:rPr>
      </w:pPr>
      <w:r w:rsidRPr="00CE7955">
        <w:rPr>
          <w:rFonts w:cs="Times New Roman"/>
          <w:szCs w:val="24"/>
        </w:rPr>
        <w:t xml:space="preserve">Frankel, J. A., &amp; Romer, D. H. (1999). Does trade cause </w:t>
      </w:r>
      <w:r w:rsidR="00CE7955" w:rsidRPr="00CE7955">
        <w:rPr>
          <w:rFonts w:cs="Times New Roman"/>
          <w:szCs w:val="24"/>
        </w:rPr>
        <w:t>growth?</w:t>
      </w:r>
      <w:r w:rsidRPr="00CE7955">
        <w:rPr>
          <w:rFonts w:cs="Times New Roman"/>
          <w:szCs w:val="24"/>
        </w:rPr>
        <w:t xml:space="preserve"> American economic review, 89(3), 379-399. Online here. (ii) </w:t>
      </w:r>
      <w:proofErr w:type="spellStart"/>
      <w:r w:rsidRPr="00CE7955">
        <w:rPr>
          <w:rFonts w:cs="Times New Roman"/>
          <w:szCs w:val="24"/>
        </w:rPr>
        <w:t>Alcalá</w:t>
      </w:r>
      <w:proofErr w:type="spellEnd"/>
      <w:r w:rsidRPr="00CE7955">
        <w:rPr>
          <w:rFonts w:cs="Times New Roman"/>
          <w:szCs w:val="24"/>
        </w:rPr>
        <w:t>, F., &amp; Ciccone, A. (2004). Trade and productivity. The Quarterly journal of economics, 119(2), 613-646.</w:t>
      </w:r>
    </w:p>
    <w:p w14:paraId="76526AED" w14:textId="77777777" w:rsidR="00CE7955" w:rsidRDefault="00CE7955" w:rsidP="00CE7955">
      <w:pPr>
        <w:pStyle w:val="ListParagraph"/>
        <w:jc w:val="both"/>
        <w:rPr>
          <w:rFonts w:cs="Times New Roman"/>
          <w:szCs w:val="24"/>
        </w:rPr>
      </w:pPr>
    </w:p>
    <w:p w14:paraId="03367279" w14:textId="77777777" w:rsidR="00CE7955" w:rsidRDefault="004B3DB0" w:rsidP="004B3DB0">
      <w:pPr>
        <w:pStyle w:val="ListParagraph"/>
        <w:numPr>
          <w:ilvl w:val="0"/>
          <w:numId w:val="1"/>
        </w:numPr>
        <w:jc w:val="both"/>
        <w:rPr>
          <w:rFonts w:cs="Times New Roman"/>
          <w:szCs w:val="24"/>
        </w:rPr>
      </w:pPr>
      <w:proofErr w:type="spellStart"/>
      <w:r w:rsidRPr="00CE7955">
        <w:rPr>
          <w:rFonts w:cs="Times New Roman"/>
          <w:szCs w:val="24"/>
        </w:rPr>
        <w:t>Pavcnik</w:t>
      </w:r>
      <w:proofErr w:type="spellEnd"/>
      <w:r w:rsidRPr="00CE7955">
        <w:rPr>
          <w:rFonts w:cs="Times New Roman"/>
          <w:szCs w:val="24"/>
        </w:rPr>
        <w:t xml:space="preserve">, N. (2002). Trade liberalization, exit, and productivity improvements: Evidence from Chilean plants. The Review of Economic Studies, 69(1), 245-276. </w:t>
      </w:r>
    </w:p>
    <w:p w14:paraId="5AD24607" w14:textId="77777777" w:rsidR="00CE7955" w:rsidRPr="00CE7955" w:rsidRDefault="00CE7955" w:rsidP="00CE7955">
      <w:pPr>
        <w:pStyle w:val="ListParagraph"/>
        <w:rPr>
          <w:rFonts w:cs="Times New Roman"/>
          <w:szCs w:val="24"/>
        </w:rPr>
      </w:pPr>
    </w:p>
    <w:p w14:paraId="1D043512" w14:textId="77777777" w:rsidR="00962CA3" w:rsidRDefault="004B3DB0" w:rsidP="004B3DB0">
      <w:pPr>
        <w:pStyle w:val="ListParagraph"/>
        <w:numPr>
          <w:ilvl w:val="0"/>
          <w:numId w:val="1"/>
        </w:numPr>
        <w:jc w:val="both"/>
        <w:rPr>
          <w:rFonts w:cs="Times New Roman"/>
          <w:szCs w:val="24"/>
        </w:rPr>
      </w:pPr>
      <w:r w:rsidRPr="00CE7955">
        <w:rPr>
          <w:rFonts w:cs="Times New Roman"/>
          <w:szCs w:val="24"/>
        </w:rPr>
        <w:t xml:space="preserve">Bloom, N., </w:t>
      </w:r>
      <w:proofErr w:type="spellStart"/>
      <w:r w:rsidRPr="00CE7955">
        <w:rPr>
          <w:rFonts w:cs="Times New Roman"/>
          <w:szCs w:val="24"/>
        </w:rPr>
        <w:t>Draca</w:t>
      </w:r>
      <w:proofErr w:type="spellEnd"/>
      <w:r w:rsidRPr="00CE7955">
        <w:rPr>
          <w:rFonts w:cs="Times New Roman"/>
          <w:szCs w:val="24"/>
        </w:rPr>
        <w:t xml:space="preserve">, M., &amp; Van Reenen, J. (2016). </w:t>
      </w:r>
      <w:r w:rsidR="00962CA3">
        <w:rPr>
          <w:rFonts w:cs="Times New Roman"/>
          <w:szCs w:val="24"/>
        </w:rPr>
        <w:t>T</w:t>
      </w:r>
      <w:r w:rsidR="00CE7955">
        <w:rPr>
          <w:rFonts w:cs="Times New Roman"/>
          <w:szCs w:val="24"/>
        </w:rPr>
        <w:t>rade induce</w:t>
      </w:r>
      <w:r w:rsidR="00962CA3">
        <w:rPr>
          <w:rFonts w:cs="Times New Roman"/>
          <w:szCs w:val="24"/>
        </w:rPr>
        <w:t>d</w:t>
      </w:r>
      <w:r w:rsidRPr="00CE7955">
        <w:rPr>
          <w:rFonts w:cs="Times New Roman"/>
          <w:szCs w:val="24"/>
        </w:rPr>
        <w:t xml:space="preserve"> technical </w:t>
      </w:r>
      <w:proofErr w:type="gramStart"/>
      <w:r w:rsidRPr="00CE7955">
        <w:rPr>
          <w:rFonts w:cs="Times New Roman"/>
          <w:szCs w:val="24"/>
        </w:rPr>
        <w:t>change?</w:t>
      </w:r>
      <w:proofErr w:type="gramEnd"/>
      <w:r w:rsidRPr="00CE7955">
        <w:rPr>
          <w:rFonts w:cs="Times New Roman"/>
          <w:szCs w:val="24"/>
        </w:rPr>
        <w:t xml:space="preserve"> The impact of Chinese imports on innovation, IT</w:t>
      </w:r>
      <w:r w:rsidR="00CE7955">
        <w:rPr>
          <w:rFonts w:cs="Times New Roman"/>
          <w:szCs w:val="24"/>
        </w:rPr>
        <w:t>,</w:t>
      </w:r>
      <w:r w:rsidRPr="00CE7955">
        <w:rPr>
          <w:rFonts w:cs="Times New Roman"/>
          <w:szCs w:val="24"/>
        </w:rPr>
        <w:t xml:space="preserve"> and productivity. The Review of Economic Studies, 83(1), 87-117. </w:t>
      </w:r>
    </w:p>
    <w:p w14:paraId="4574B2EE" w14:textId="77777777" w:rsidR="00962CA3" w:rsidRPr="00962CA3" w:rsidRDefault="00962CA3" w:rsidP="00962CA3">
      <w:pPr>
        <w:pStyle w:val="ListParagraph"/>
        <w:rPr>
          <w:rFonts w:cs="Times New Roman"/>
          <w:szCs w:val="24"/>
        </w:rPr>
      </w:pPr>
    </w:p>
    <w:p w14:paraId="290C4ACF" w14:textId="77777777" w:rsidR="00962CA3" w:rsidRDefault="004B3DB0" w:rsidP="004B3DB0">
      <w:pPr>
        <w:pStyle w:val="ListParagraph"/>
        <w:numPr>
          <w:ilvl w:val="0"/>
          <w:numId w:val="1"/>
        </w:numPr>
        <w:jc w:val="both"/>
        <w:rPr>
          <w:rFonts w:cs="Times New Roman"/>
          <w:szCs w:val="24"/>
        </w:rPr>
      </w:pPr>
      <w:r w:rsidRPr="00962CA3">
        <w:rPr>
          <w:rFonts w:cs="Times New Roman"/>
          <w:szCs w:val="24"/>
        </w:rPr>
        <w:t xml:space="preserve">Ventura, J. (2005). A global view of economic growth. Handbook of economic growth, 1, 1419-1497. </w:t>
      </w:r>
    </w:p>
    <w:p w14:paraId="185EF4ED" w14:textId="77777777" w:rsidR="00962CA3" w:rsidRPr="00962CA3" w:rsidRDefault="00962CA3" w:rsidP="00962CA3">
      <w:pPr>
        <w:jc w:val="both"/>
        <w:rPr>
          <w:rFonts w:cs="Times New Roman"/>
          <w:szCs w:val="24"/>
        </w:rPr>
      </w:pPr>
    </w:p>
    <w:p w14:paraId="18BD43B6" w14:textId="3F2E1C6E" w:rsidR="00962CA3" w:rsidRDefault="004B3DB0" w:rsidP="004B3DB0">
      <w:pPr>
        <w:pStyle w:val="ListParagraph"/>
        <w:numPr>
          <w:ilvl w:val="0"/>
          <w:numId w:val="1"/>
        </w:numPr>
        <w:jc w:val="both"/>
        <w:rPr>
          <w:rFonts w:cs="Times New Roman"/>
          <w:szCs w:val="24"/>
        </w:rPr>
      </w:pPr>
      <w:proofErr w:type="spellStart"/>
      <w:r w:rsidRPr="00962CA3">
        <w:rPr>
          <w:rFonts w:cs="Times New Roman"/>
          <w:szCs w:val="24"/>
        </w:rPr>
        <w:t>Alcalá</w:t>
      </w:r>
      <w:proofErr w:type="spellEnd"/>
      <w:r w:rsidRPr="00962CA3">
        <w:rPr>
          <w:rFonts w:cs="Times New Roman"/>
          <w:szCs w:val="24"/>
        </w:rPr>
        <w:t xml:space="preserve">, F., &amp; Ciccone, A. (2004). Trade and productivity. The Quarterly Journal of Economics, 119(2), 613-646. </w:t>
      </w:r>
    </w:p>
    <w:p w14:paraId="670582FF" w14:textId="77777777" w:rsidR="00962CA3" w:rsidRPr="00962CA3" w:rsidRDefault="00962CA3" w:rsidP="00962CA3">
      <w:pPr>
        <w:jc w:val="both"/>
        <w:rPr>
          <w:rFonts w:cs="Times New Roman"/>
          <w:szCs w:val="24"/>
        </w:rPr>
      </w:pPr>
    </w:p>
    <w:p w14:paraId="21643278" w14:textId="63E43589" w:rsidR="00962CA3" w:rsidRDefault="004B3DB0" w:rsidP="004B3DB0">
      <w:pPr>
        <w:pStyle w:val="ListParagraph"/>
        <w:numPr>
          <w:ilvl w:val="0"/>
          <w:numId w:val="1"/>
        </w:numPr>
        <w:jc w:val="both"/>
        <w:rPr>
          <w:rFonts w:cs="Times New Roman"/>
          <w:szCs w:val="24"/>
        </w:rPr>
      </w:pPr>
      <w:proofErr w:type="spellStart"/>
      <w:r w:rsidRPr="00962CA3">
        <w:rPr>
          <w:rFonts w:cs="Times New Roman"/>
          <w:szCs w:val="24"/>
        </w:rPr>
        <w:t>Durlauf</w:t>
      </w:r>
      <w:proofErr w:type="spellEnd"/>
      <w:r w:rsidRPr="00962CA3">
        <w:rPr>
          <w:rFonts w:cs="Times New Roman"/>
          <w:szCs w:val="24"/>
        </w:rPr>
        <w:t>, S. N., Johnson, P. A., &amp; Temple, J. R. (2005). Growth econometrics. Handbook of economic growth, 1, 555-677</w:t>
      </w:r>
      <w:r w:rsidR="00962CA3">
        <w:rPr>
          <w:rFonts w:cs="Times New Roman"/>
          <w:szCs w:val="24"/>
        </w:rPr>
        <w:t>.</w:t>
      </w:r>
    </w:p>
    <w:p w14:paraId="44E6B364" w14:textId="77777777" w:rsidR="00962CA3" w:rsidRPr="00962CA3" w:rsidRDefault="00962CA3" w:rsidP="00962CA3">
      <w:pPr>
        <w:jc w:val="both"/>
        <w:rPr>
          <w:rFonts w:cs="Times New Roman"/>
          <w:szCs w:val="24"/>
        </w:rPr>
      </w:pPr>
    </w:p>
    <w:p w14:paraId="2896810B" w14:textId="103781F2" w:rsidR="00584087" w:rsidRDefault="00584087" w:rsidP="004B3DB0">
      <w:pPr>
        <w:pStyle w:val="ListParagraph"/>
        <w:numPr>
          <w:ilvl w:val="0"/>
          <w:numId w:val="1"/>
        </w:numPr>
        <w:jc w:val="both"/>
        <w:rPr>
          <w:rFonts w:cs="Times New Roman"/>
          <w:szCs w:val="24"/>
        </w:rPr>
      </w:pPr>
      <w:r w:rsidRPr="00962CA3">
        <w:rPr>
          <w:rFonts w:cs="Times New Roman"/>
          <w:szCs w:val="24"/>
        </w:rPr>
        <w:t xml:space="preserve">Antonella </w:t>
      </w:r>
      <w:proofErr w:type="spellStart"/>
      <w:r w:rsidRPr="00962CA3">
        <w:rPr>
          <w:rFonts w:cs="Times New Roman"/>
          <w:szCs w:val="24"/>
        </w:rPr>
        <w:t>Stirati</w:t>
      </w:r>
      <w:proofErr w:type="spellEnd"/>
      <w:r w:rsidRPr="00962CA3">
        <w:rPr>
          <w:rFonts w:cs="Times New Roman"/>
          <w:szCs w:val="24"/>
        </w:rPr>
        <w:t>, 2018. "Book review: The CORE Team (2017): The Economy: Economics for a Changing World, Oxford, UK (1152 pages, Oxford University Press, softcover, ISBN 978-0-19881-024-7, Â£40)," European Journal of Economics and Economic Policies: Intervention, Edward Elgar Publishing, vol. 15(1), pages 108-112, April.</w:t>
      </w:r>
    </w:p>
    <w:p w14:paraId="3C80E806" w14:textId="77777777" w:rsidR="00962CA3" w:rsidRPr="00962CA3" w:rsidRDefault="00962CA3" w:rsidP="00962CA3">
      <w:pPr>
        <w:jc w:val="both"/>
        <w:rPr>
          <w:rFonts w:cs="Times New Roman"/>
          <w:szCs w:val="24"/>
        </w:rPr>
      </w:pPr>
    </w:p>
    <w:p w14:paraId="21CF44B7" w14:textId="2D66765E" w:rsidR="00962CA3" w:rsidRPr="00A70376" w:rsidRDefault="00962CA3" w:rsidP="00962CA3">
      <w:pPr>
        <w:pStyle w:val="ListParagraph"/>
        <w:numPr>
          <w:ilvl w:val="0"/>
          <w:numId w:val="1"/>
        </w:numPr>
        <w:rPr>
          <w:rFonts w:cs="Times New Roman"/>
          <w:szCs w:val="24"/>
        </w:rPr>
      </w:pPr>
      <w:proofErr w:type="spellStart"/>
      <w:r>
        <w:rPr>
          <w:rFonts w:ascii="Helvetica" w:hAnsi="Helvetica" w:cs="Helvetica"/>
          <w:color w:val="000000"/>
          <w:sz w:val="21"/>
          <w:szCs w:val="21"/>
          <w:shd w:val="clear" w:color="auto" w:fill="FFFFFF"/>
        </w:rPr>
        <w:t>Worldbank</w:t>
      </w:r>
      <w:proofErr w:type="spellEnd"/>
      <w:r>
        <w:rPr>
          <w:rFonts w:ascii="Helvetica" w:hAnsi="Helvetica" w:cs="Helvetica"/>
          <w:color w:val="000000"/>
          <w:sz w:val="21"/>
          <w:szCs w:val="21"/>
          <w:shd w:val="clear" w:color="auto" w:fill="FFFFFF"/>
        </w:rPr>
        <w:t>. (2021, October 3). Retrieved from</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data.worldbank.org: </w:t>
      </w:r>
      <w:hyperlink r:id="rId6" w:tgtFrame="_blank" w:history="1">
        <w:r>
          <w:rPr>
            <w:rStyle w:val="Hyperlink"/>
            <w:rFonts w:ascii="Helvetica" w:hAnsi="Helvetica" w:cs="Helvetica"/>
            <w:color w:val="296EAA"/>
            <w:sz w:val="21"/>
            <w:szCs w:val="21"/>
            <w:shd w:val="clear" w:color="auto" w:fill="FFFFFF"/>
          </w:rPr>
          <w:t>https://databank.worldbank.org/source/world-development-indicators/preview/on</w:t>
        </w:r>
      </w:hyperlink>
    </w:p>
    <w:p w14:paraId="4493BC49" w14:textId="77777777" w:rsidR="00A70376" w:rsidRPr="00A70376" w:rsidRDefault="00A70376" w:rsidP="00A70376">
      <w:pPr>
        <w:pStyle w:val="ListParagraph"/>
        <w:rPr>
          <w:rFonts w:cs="Times New Roman"/>
          <w:szCs w:val="24"/>
        </w:rPr>
      </w:pPr>
    </w:p>
    <w:p w14:paraId="4ED7B6FC" w14:textId="6B5A7896" w:rsidR="00A70376" w:rsidRPr="00A70376" w:rsidRDefault="00A70376" w:rsidP="00962CA3">
      <w:pPr>
        <w:pStyle w:val="ListParagraph"/>
        <w:numPr>
          <w:ilvl w:val="0"/>
          <w:numId w:val="1"/>
        </w:numPr>
        <w:rPr>
          <w:rFonts w:cs="Times New Roman"/>
          <w:szCs w:val="24"/>
        </w:rPr>
      </w:pPr>
      <w:r>
        <w:rPr>
          <w:rFonts w:ascii="Arial" w:hAnsi="Arial" w:cs="Arial"/>
          <w:color w:val="333333"/>
          <w:shd w:val="clear" w:color="auto" w:fill="FFFFFF"/>
        </w:rPr>
        <w:t xml:space="preserve">Francois de </w:t>
      </w:r>
      <w:proofErr w:type="spellStart"/>
      <w:r>
        <w:rPr>
          <w:rFonts w:ascii="Arial" w:hAnsi="Arial" w:cs="Arial"/>
          <w:color w:val="333333"/>
          <w:shd w:val="clear" w:color="auto" w:fill="FFFFFF"/>
        </w:rPr>
        <w:t>Soyres</w:t>
      </w:r>
      <w:proofErr w:type="spellEnd"/>
      <w:r>
        <w:rPr>
          <w:rFonts w:ascii="Arial" w:hAnsi="Arial" w:cs="Arial"/>
          <w:color w:val="333333"/>
          <w:shd w:val="clear" w:color="auto" w:fill="FFFFFF"/>
        </w:rPr>
        <w:t xml:space="preserve"> &amp; Alexandre Gaillard, 2020. "</w:t>
      </w:r>
      <w:hyperlink r:id="rId7" w:history="1">
        <w:r>
          <w:rPr>
            <w:rStyle w:val="Hyperlink"/>
            <w:rFonts w:ascii="Arial" w:hAnsi="Arial" w:cs="Arial"/>
            <w:b/>
            <w:bCs/>
            <w:color w:val="2D4E8B"/>
          </w:rPr>
          <w:t>Global Trade and GDP Co-Movement</w:t>
        </w:r>
      </w:hyperlink>
      <w:r>
        <w:rPr>
          <w:rFonts w:ascii="Arial" w:hAnsi="Arial" w:cs="Arial"/>
          <w:color w:val="333333"/>
          <w:shd w:val="clear" w:color="auto" w:fill="FFFFFF"/>
        </w:rPr>
        <w:t>," </w:t>
      </w:r>
      <w:hyperlink r:id="rId8" w:history="1">
        <w:r>
          <w:rPr>
            <w:rStyle w:val="Hyperlink"/>
            <w:rFonts w:ascii="Arial" w:hAnsi="Arial" w:cs="Arial"/>
            <w:color w:val="2D4E8B"/>
          </w:rPr>
          <w:t>International Finance Discussion Papers</w:t>
        </w:r>
      </w:hyperlink>
      <w:r>
        <w:rPr>
          <w:rFonts w:ascii="Arial" w:hAnsi="Arial" w:cs="Arial"/>
          <w:color w:val="333333"/>
          <w:shd w:val="clear" w:color="auto" w:fill="FFFFFF"/>
        </w:rPr>
        <w:t> 1282, Board of Governors of the Federal Reserve System (U.S.).</w:t>
      </w:r>
    </w:p>
    <w:p w14:paraId="54E72984" w14:textId="77777777" w:rsidR="00A70376" w:rsidRPr="00A70376" w:rsidRDefault="00A70376" w:rsidP="00A70376">
      <w:pPr>
        <w:pStyle w:val="ListParagraph"/>
        <w:rPr>
          <w:rFonts w:cs="Times New Roman"/>
          <w:szCs w:val="24"/>
        </w:rPr>
      </w:pPr>
    </w:p>
    <w:p w14:paraId="08D0FF84" w14:textId="0AB3FF14" w:rsidR="00A70376" w:rsidRPr="007C058A" w:rsidRDefault="00A70376" w:rsidP="00962CA3">
      <w:pPr>
        <w:pStyle w:val="ListParagraph"/>
        <w:numPr>
          <w:ilvl w:val="0"/>
          <w:numId w:val="1"/>
        </w:numPr>
        <w:rPr>
          <w:rFonts w:cs="Times New Roman"/>
          <w:szCs w:val="24"/>
        </w:rPr>
      </w:pPr>
      <w:proofErr w:type="spellStart"/>
      <w:r>
        <w:rPr>
          <w:rFonts w:ascii="Helvetica" w:hAnsi="Helvetica" w:cs="Helvetica"/>
          <w:color w:val="000000"/>
          <w:spacing w:val="-5"/>
          <w:shd w:val="clear" w:color="auto" w:fill="FFFFFF"/>
        </w:rPr>
        <w:t>Zestos</w:t>
      </w:r>
      <w:proofErr w:type="spellEnd"/>
      <w:r>
        <w:rPr>
          <w:rFonts w:ascii="Helvetica" w:hAnsi="Helvetica" w:cs="Helvetica"/>
          <w:color w:val="000000"/>
          <w:spacing w:val="-5"/>
          <w:shd w:val="clear" w:color="auto" w:fill="FFFFFF"/>
        </w:rPr>
        <w:t xml:space="preserve">, George K., and </w:t>
      </w:r>
      <w:proofErr w:type="spellStart"/>
      <w:r>
        <w:rPr>
          <w:rFonts w:ascii="Helvetica" w:hAnsi="Helvetica" w:cs="Helvetica"/>
          <w:color w:val="000000"/>
          <w:spacing w:val="-5"/>
          <w:shd w:val="clear" w:color="auto" w:fill="FFFFFF"/>
        </w:rPr>
        <w:t>Xiangnan</w:t>
      </w:r>
      <w:proofErr w:type="spellEnd"/>
      <w:r>
        <w:rPr>
          <w:rFonts w:ascii="Helvetica" w:hAnsi="Helvetica" w:cs="Helvetica"/>
          <w:color w:val="000000"/>
          <w:spacing w:val="-5"/>
          <w:shd w:val="clear" w:color="auto" w:fill="FFFFFF"/>
        </w:rPr>
        <w:t xml:space="preserve"> Tao. “Trade and GDP Growth: Causal Relations in the United States and Canada.” </w:t>
      </w:r>
      <w:r>
        <w:rPr>
          <w:rFonts w:ascii="Helvetica" w:hAnsi="Helvetica" w:cs="Helvetica"/>
          <w:i/>
          <w:iCs/>
          <w:color w:val="000000"/>
          <w:spacing w:val="-5"/>
          <w:shd w:val="clear" w:color="auto" w:fill="FFFFFF"/>
        </w:rPr>
        <w:t>Southern Economic Journal</w:t>
      </w:r>
      <w:r>
        <w:rPr>
          <w:rFonts w:ascii="Helvetica" w:hAnsi="Helvetica" w:cs="Helvetica"/>
          <w:color w:val="000000"/>
          <w:spacing w:val="-5"/>
          <w:shd w:val="clear" w:color="auto" w:fill="FFFFFF"/>
        </w:rPr>
        <w:t xml:space="preserve">, vol. 68, no. 4, Southern Economic Association, 2002, pp. 859–74, </w:t>
      </w:r>
      <w:hyperlink r:id="rId9" w:history="1">
        <w:r w:rsidR="007C058A" w:rsidRPr="00B84F98">
          <w:rPr>
            <w:rStyle w:val="Hyperlink"/>
            <w:rFonts w:ascii="Helvetica" w:hAnsi="Helvetica" w:cs="Helvetica"/>
            <w:spacing w:val="-5"/>
            <w:shd w:val="clear" w:color="auto" w:fill="FFFFFF"/>
          </w:rPr>
          <w:t>https://doi.org/10.2307/1061496</w:t>
        </w:r>
      </w:hyperlink>
      <w:r>
        <w:rPr>
          <w:rFonts w:ascii="Helvetica" w:hAnsi="Helvetica" w:cs="Helvetica"/>
          <w:color w:val="000000"/>
          <w:spacing w:val="-5"/>
          <w:shd w:val="clear" w:color="auto" w:fill="FFFFFF"/>
        </w:rPr>
        <w:t>.</w:t>
      </w:r>
    </w:p>
    <w:p w14:paraId="364D67CD" w14:textId="77777777" w:rsidR="007C058A" w:rsidRPr="007C058A" w:rsidRDefault="007C058A" w:rsidP="007C058A">
      <w:pPr>
        <w:pStyle w:val="ListParagraph"/>
        <w:rPr>
          <w:rFonts w:cs="Times New Roman"/>
          <w:szCs w:val="24"/>
        </w:rPr>
      </w:pPr>
    </w:p>
    <w:p w14:paraId="03A842C0" w14:textId="07BC23EF" w:rsidR="007C058A" w:rsidRPr="007C058A" w:rsidRDefault="007C058A" w:rsidP="00962CA3">
      <w:pPr>
        <w:pStyle w:val="ListParagraph"/>
        <w:numPr>
          <w:ilvl w:val="0"/>
          <w:numId w:val="1"/>
        </w:numPr>
        <w:rPr>
          <w:rFonts w:cs="Times New Roman"/>
          <w:szCs w:val="24"/>
        </w:rPr>
      </w:pPr>
      <w:r>
        <w:rPr>
          <w:rFonts w:ascii="Helvetica" w:hAnsi="Helvetica" w:cs="Helvetica"/>
          <w:color w:val="000000"/>
          <w:spacing w:val="-5"/>
          <w:shd w:val="clear" w:color="auto" w:fill="FFFFFF"/>
        </w:rPr>
        <w:t xml:space="preserve">Grossman, Gene M., and Elhanan </w:t>
      </w:r>
      <w:proofErr w:type="spellStart"/>
      <w:r>
        <w:rPr>
          <w:rFonts w:ascii="Helvetica" w:hAnsi="Helvetica" w:cs="Helvetica"/>
          <w:color w:val="000000"/>
          <w:spacing w:val="-5"/>
          <w:shd w:val="clear" w:color="auto" w:fill="FFFFFF"/>
        </w:rPr>
        <w:t>Helpman</w:t>
      </w:r>
      <w:proofErr w:type="spellEnd"/>
      <w:r>
        <w:rPr>
          <w:rFonts w:ascii="Helvetica" w:hAnsi="Helvetica" w:cs="Helvetica"/>
          <w:color w:val="000000"/>
          <w:spacing w:val="-5"/>
          <w:shd w:val="clear" w:color="auto" w:fill="FFFFFF"/>
        </w:rPr>
        <w:t>. “Trade, Innovation, and Growth.” </w:t>
      </w:r>
      <w:r>
        <w:rPr>
          <w:rFonts w:ascii="Helvetica" w:hAnsi="Helvetica" w:cs="Helvetica"/>
          <w:i/>
          <w:iCs/>
          <w:color w:val="000000"/>
          <w:spacing w:val="-5"/>
          <w:shd w:val="clear" w:color="auto" w:fill="FFFFFF"/>
        </w:rPr>
        <w:t>The American Economic Review</w:t>
      </w:r>
      <w:r>
        <w:rPr>
          <w:rFonts w:ascii="Helvetica" w:hAnsi="Helvetica" w:cs="Helvetica"/>
          <w:color w:val="000000"/>
          <w:spacing w:val="-5"/>
          <w:shd w:val="clear" w:color="auto" w:fill="FFFFFF"/>
        </w:rPr>
        <w:t xml:space="preserve">, vol. 80, no. 2, American Economic Association, 1990, pp. 86–91, </w:t>
      </w:r>
      <w:hyperlink r:id="rId10" w:history="1">
        <w:r w:rsidRPr="00B84F98">
          <w:rPr>
            <w:rStyle w:val="Hyperlink"/>
            <w:rFonts w:ascii="Helvetica" w:hAnsi="Helvetica" w:cs="Helvetica"/>
            <w:spacing w:val="-5"/>
            <w:shd w:val="clear" w:color="auto" w:fill="FFFFFF"/>
          </w:rPr>
          <w:t>http://www.jstor.org/stable/2006548</w:t>
        </w:r>
      </w:hyperlink>
      <w:r>
        <w:rPr>
          <w:rFonts w:ascii="Helvetica" w:hAnsi="Helvetica" w:cs="Helvetica"/>
          <w:color w:val="000000"/>
          <w:spacing w:val="-5"/>
          <w:shd w:val="clear" w:color="auto" w:fill="FFFFFF"/>
        </w:rPr>
        <w:t>.</w:t>
      </w:r>
    </w:p>
    <w:p w14:paraId="57BB4D22" w14:textId="77777777" w:rsidR="007C058A" w:rsidRPr="007C058A" w:rsidRDefault="007C058A" w:rsidP="007C058A">
      <w:pPr>
        <w:pStyle w:val="ListParagraph"/>
        <w:rPr>
          <w:rFonts w:cs="Times New Roman"/>
          <w:szCs w:val="24"/>
        </w:rPr>
      </w:pPr>
    </w:p>
    <w:p w14:paraId="219908B0" w14:textId="77777777" w:rsidR="007C058A" w:rsidRPr="007C058A" w:rsidRDefault="007C058A" w:rsidP="007C058A">
      <w:pPr>
        <w:pStyle w:val="ListParagraph"/>
        <w:numPr>
          <w:ilvl w:val="0"/>
          <w:numId w:val="1"/>
        </w:numPr>
        <w:rPr>
          <w:rFonts w:cs="Times New Roman"/>
          <w:szCs w:val="24"/>
        </w:rPr>
      </w:pPr>
      <w:r w:rsidRPr="007C058A">
        <w:rPr>
          <w:rFonts w:cs="Times New Roman"/>
          <w:szCs w:val="24"/>
        </w:rPr>
        <w:t xml:space="preserve">Wen-Tai Hsu &amp; Raymond G. </w:t>
      </w:r>
      <w:proofErr w:type="spellStart"/>
      <w:r w:rsidRPr="007C058A">
        <w:rPr>
          <w:rFonts w:cs="Times New Roman"/>
          <w:szCs w:val="24"/>
        </w:rPr>
        <w:t>Riezman</w:t>
      </w:r>
      <w:proofErr w:type="spellEnd"/>
      <w:r w:rsidRPr="007C058A">
        <w:rPr>
          <w:rFonts w:cs="Times New Roman"/>
          <w:szCs w:val="24"/>
        </w:rPr>
        <w:t xml:space="preserve"> &amp; Ping Wang, 2019. "Innovation, Growth, and Dynamic Gains from Trade," NBER Working Papers 26470, National Bureau of Economic Research, Inc.</w:t>
      </w:r>
    </w:p>
    <w:p w14:paraId="3427BE15" w14:textId="77777777" w:rsidR="007C058A" w:rsidRPr="007C058A" w:rsidRDefault="007C058A" w:rsidP="007C058A">
      <w:pPr>
        <w:rPr>
          <w:rFonts w:cs="Times New Roman"/>
          <w:szCs w:val="24"/>
        </w:rPr>
      </w:pPr>
    </w:p>
    <w:sectPr w:rsidR="007C058A" w:rsidRPr="007C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424C"/>
    <w:multiLevelType w:val="hybridMultilevel"/>
    <w:tmpl w:val="5EE2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C5099"/>
    <w:multiLevelType w:val="hybridMultilevel"/>
    <w:tmpl w:val="63D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3473A"/>
    <w:multiLevelType w:val="hybridMultilevel"/>
    <w:tmpl w:val="B308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NLY0tzA2MzI1NDZT0lEKTi0uzszPAykwrAUAbmYkRCwAAAA="/>
  </w:docVars>
  <w:rsids>
    <w:rsidRoot w:val="00F24566"/>
    <w:rsid w:val="00194755"/>
    <w:rsid w:val="002333E2"/>
    <w:rsid w:val="003B2719"/>
    <w:rsid w:val="0046406D"/>
    <w:rsid w:val="004B3DB0"/>
    <w:rsid w:val="00563C53"/>
    <w:rsid w:val="00584087"/>
    <w:rsid w:val="00641B31"/>
    <w:rsid w:val="006D5F07"/>
    <w:rsid w:val="00710572"/>
    <w:rsid w:val="007C058A"/>
    <w:rsid w:val="00962CA3"/>
    <w:rsid w:val="00A70376"/>
    <w:rsid w:val="00C46EDF"/>
    <w:rsid w:val="00CE7955"/>
    <w:rsid w:val="00F2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807D"/>
  <w15:chartTrackingRefBased/>
  <w15:docId w15:val="{E8ECB235-2D64-4050-9D5C-A769C131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4566"/>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4640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566"/>
    <w:rPr>
      <w:rFonts w:eastAsia="Times New Roman" w:cs="Times New Roman"/>
      <w:b/>
      <w:bCs/>
      <w:sz w:val="27"/>
      <w:szCs w:val="27"/>
    </w:rPr>
  </w:style>
  <w:style w:type="paragraph" w:styleId="NormalWeb">
    <w:name w:val="Normal (Web)"/>
    <w:basedOn w:val="Normal"/>
    <w:uiPriority w:val="99"/>
    <w:semiHidden/>
    <w:unhideWhenUsed/>
    <w:rsid w:val="00F24566"/>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46406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E7955"/>
    <w:pPr>
      <w:ind w:left="720"/>
      <w:contextualSpacing/>
    </w:pPr>
  </w:style>
  <w:style w:type="character" w:styleId="Hyperlink">
    <w:name w:val="Hyperlink"/>
    <w:basedOn w:val="DefaultParagraphFont"/>
    <w:uiPriority w:val="99"/>
    <w:unhideWhenUsed/>
    <w:rsid w:val="00962CA3"/>
    <w:rPr>
      <w:color w:val="0000FF"/>
      <w:u w:val="single"/>
    </w:rPr>
  </w:style>
  <w:style w:type="character" w:styleId="UnresolvedMention">
    <w:name w:val="Unresolved Mention"/>
    <w:basedOn w:val="DefaultParagraphFont"/>
    <w:uiPriority w:val="99"/>
    <w:semiHidden/>
    <w:unhideWhenUsed/>
    <w:rsid w:val="007C0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4331">
      <w:bodyDiv w:val="1"/>
      <w:marLeft w:val="0"/>
      <w:marRight w:val="0"/>
      <w:marTop w:val="0"/>
      <w:marBottom w:val="0"/>
      <w:divBdr>
        <w:top w:val="none" w:sz="0" w:space="0" w:color="auto"/>
        <w:left w:val="none" w:sz="0" w:space="0" w:color="auto"/>
        <w:bottom w:val="none" w:sz="0" w:space="0" w:color="auto"/>
        <w:right w:val="none" w:sz="0" w:space="0" w:color="auto"/>
      </w:divBdr>
    </w:div>
    <w:div w:id="929312398">
      <w:bodyDiv w:val="1"/>
      <w:marLeft w:val="0"/>
      <w:marRight w:val="0"/>
      <w:marTop w:val="0"/>
      <w:marBottom w:val="0"/>
      <w:divBdr>
        <w:top w:val="none" w:sz="0" w:space="0" w:color="auto"/>
        <w:left w:val="none" w:sz="0" w:space="0" w:color="auto"/>
        <w:bottom w:val="none" w:sz="0" w:space="0" w:color="auto"/>
        <w:right w:val="none" w:sz="0" w:space="0" w:color="auto"/>
      </w:divBdr>
    </w:div>
    <w:div w:id="1439838143">
      <w:bodyDiv w:val="1"/>
      <w:marLeft w:val="0"/>
      <w:marRight w:val="0"/>
      <w:marTop w:val="0"/>
      <w:marBottom w:val="0"/>
      <w:divBdr>
        <w:top w:val="none" w:sz="0" w:space="0" w:color="auto"/>
        <w:left w:val="none" w:sz="0" w:space="0" w:color="auto"/>
        <w:bottom w:val="none" w:sz="0" w:space="0" w:color="auto"/>
        <w:right w:val="none" w:sz="0" w:space="0" w:color="auto"/>
      </w:divBdr>
      <w:divsChild>
        <w:div w:id="1817186441">
          <w:marLeft w:val="0"/>
          <w:marRight w:val="0"/>
          <w:marTop w:val="0"/>
          <w:marBottom w:val="0"/>
          <w:divBdr>
            <w:top w:val="single" w:sz="6" w:space="4" w:color="auto"/>
            <w:left w:val="single" w:sz="6" w:space="4" w:color="auto"/>
            <w:bottom w:val="single" w:sz="6" w:space="4" w:color="auto"/>
            <w:right w:val="single" w:sz="6" w:space="4" w:color="auto"/>
          </w:divBdr>
          <w:divsChild>
            <w:div w:id="756443860">
              <w:marLeft w:val="0"/>
              <w:marRight w:val="0"/>
              <w:marTop w:val="0"/>
              <w:marBottom w:val="0"/>
              <w:divBdr>
                <w:top w:val="none" w:sz="0" w:space="0" w:color="auto"/>
                <w:left w:val="none" w:sz="0" w:space="0" w:color="auto"/>
                <w:bottom w:val="none" w:sz="0" w:space="0" w:color="auto"/>
                <w:right w:val="none" w:sz="0" w:space="0" w:color="auto"/>
              </w:divBdr>
              <w:divsChild>
                <w:div w:id="565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5129">
          <w:marLeft w:val="0"/>
          <w:marRight w:val="0"/>
          <w:marTop w:val="0"/>
          <w:marBottom w:val="0"/>
          <w:divBdr>
            <w:top w:val="single" w:sz="6" w:space="4" w:color="auto"/>
            <w:left w:val="single" w:sz="6" w:space="4" w:color="auto"/>
            <w:bottom w:val="single" w:sz="6" w:space="4" w:color="auto"/>
            <w:right w:val="single" w:sz="6" w:space="4" w:color="auto"/>
          </w:divBdr>
          <w:divsChild>
            <w:div w:id="1527868876">
              <w:marLeft w:val="0"/>
              <w:marRight w:val="0"/>
              <w:marTop w:val="0"/>
              <w:marBottom w:val="0"/>
              <w:divBdr>
                <w:top w:val="none" w:sz="0" w:space="0" w:color="auto"/>
                <w:left w:val="none" w:sz="0" w:space="0" w:color="auto"/>
                <w:bottom w:val="none" w:sz="0" w:space="0" w:color="auto"/>
                <w:right w:val="none" w:sz="0" w:space="0" w:color="auto"/>
              </w:divBdr>
              <w:divsChild>
                <w:div w:id="15941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s/fip/fedgif.html" TargetMode="External"/><Relationship Id="rId3" Type="http://schemas.openxmlformats.org/officeDocument/2006/relationships/styles" Target="styles.xml"/><Relationship Id="rId7" Type="http://schemas.openxmlformats.org/officeDocument/2006/relationships/hyperlink" Target="https://ideas.repec.org/p/fip/fedgif/1282.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bank.worldbank.org/source/world-development-indicators/preview/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stor.org/stable/2006548" TargetMode="External"/><Relationship Id="rId4" Type="http://schemas.openxmlformats.org/officeDocument/2006/relationships/settings" Target="settings.xml"/><Relationship Id="rId9" Type="http://schemas.openxmlformats.org/officeDocument/2006/relationships/hyperlink" Target="https://doi.org/10.2307/1061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4172-6BF4-41C7-B6FA-863CC2FB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Tabassum</dc:creator>
  <cp:keywords/>
  <dc:description/>
  <cp:lastModifiedBy>Faria Tabassum</cp:lastModifiedBy>
  <cp:revision>2</cp:revision>
  <dcterms:created xsi:type="dcterms:W3CDTF">2021-12-02T10:19:00Z</dcterms:created>
  <dcterms:modified xsi:type="dcterms:W3CDTF">2021-12-02T16:09:00Z</dcterms:modified>
</cp:coreProperties>
</file>