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56"/>
          <w:szCs w:val="56"/>
        </w:rPr>
      </w:pPr>
      <w:r w:rsidDel="00000000" w:rsidR="00000000" w:rsidRPr="00000000">
        <w:rPr>
          <w:sz w:val="56"/>
          <w:szCs w:val="56"/>
          <w:rtl w:val="0"/>
        </w:rPr>
        <w:tab/>
        <w:t xml:space="preserve">   Team Meeting </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-228599</wp:posOffset>
                </wp:positionH>
                <wp:positionV relativeFrom="paragraph">
                  <wp:posOffset>-342899</wp:posOffset>
                </wp:positionV>
                <wp:extent cx="1600200" cy="559210"/>
                <wp:effectExtent b="0" l="0" r="0" t="0"/>
                <wp:wrapSquare wrapText="bothSides" distB="0" distT="0" distL="114300" distR="114300"/>
                <wp:docPr id="1" name=""/>
                <a:graphic>
                  <a:graphicData uri="http://schemas.microsoft.com/office/word/2010/wordprocessingShape">
                    <wps:wsp>
                      <wps:cNvSpPr/>
                      <wps:cNvPr id="2" name="Shape 2"/>
                      <wps:spPr>
                        <a:xfrm>
                          <a:off x="4395600" y="3551400"/>
                          <a:ext cx="17505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t xml:space="preserve">Date: 9/3/17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-228599</wp:posOffset>
                </wp:positionH>
                <wp:positionV relativeFrom="paragraph">
                  <wp:posOffset>-342899</wp:posOffset>
                </wp:positionV>
                <wp:extent cx="1600200" cy="55921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1600200" cy="559210"/>
                        </a:xfrm>
                        <a:prstGeom prst="rect"/>
                        <a:ln/>
                      </pic:spPr>
                    </pic:pic>
                  </a:graphicData>
                </a:graphic>
              </wp:anchor>
            </w:drawing>
          </mc:Fallback>
        </mc:AlternateContent>
      </w:r>
    </w:p>
    <w:p w:rsidR="00000000" w:rsidDel="00000000" w:rsidP="00000000" w:rsidRDefault="00000000" w:rsidRPr="00000000">
      <w:pPr>
        <w:contextualSpacing w:val="0"/>
        <w:rPr>
          <w:sz w:val="32"/>
          <w:szCs w:val="32"/>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32"/>
                <w:szCs w:val="32"/>
                <w:rtl w:val="0"/>
              </w:rPr>
              <w:t xml:space="preserve">Attendees: Nikhil, Parth, Mukul, Sophia, Shobini, Jaitra, Tarun, Vishnu</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32"/>
                <w:szCs w:val="32"/>
                <w:rtl w:val="0"/>
              </w:rPr>
              <w:t xml:space="preserve">Time: 4:00-5:00pm</w:t>
            </w:r>
            <w:r w:rsidDel="00000000" w:rsidR="00000000" w:rsidRPr="00000000">
              <w:rPr>
                <w:rtl w:val="0"/>
              </w:rPr>
            </w:r>
          </w:p>
          <w:p w:rsidR="00000000" w:rsidDel="00000000" w:rsidP="00000000" w:rsidRDefault="00000000" w:rsidRPr="00000000">
            <w:pPr>
              <w:widowControl w:val="0"/>
              <w:contextualSpacing w:val="0"/>
              <w:rPr>
                <w:sz w:val="32"/>
                <w:szCs w:val="32"/>
              </w:rPr>
            </w:pPr>
            <w:r w:rsidDel="00000000" w:rsidR="00000000" w:rsidRPr="00000000">
              <w:rPr>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sz w:val="32"/>
                <w:szCs w:val="32"/>
                <w:rtl w:val="0"/>
              </w:rPr>
              <w:t xml:space="preserve">Location: Alcoa Learning Center</w:t>
            </w:r>
            <w:r w:rsidDel="00000000" w:rsidR="00000000" w:rsidRPr="00000000">
              <w:rPr>
                <w:rtl w:val="0"/>
              </w:rPr>
            </w:r>
          </w:p>
          <w:p w:rsidR="00000000" w:rsidDel="00000000" w:rsidP="00000000" w:rsidRDefault="00000000" w:rsidRPr="00000000">
            <w:pPr>
              <w:widowControl w:val="0"/>
              <w:contextualSpacing w:val="0"/>
              <w:rPr>
                <w:sz w:val="32"/>
                <w:szCs w:val="32"/>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pPr>
        <w:contextualSpacing w:val="0"/>
        <w:jc w:val="left"/>
        <w:rPr>
          <w:sz w:val="32"/>
          <w:szCs w:val="32"/>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sz w:val="36"/>
          <w:szCs w:val="36"/>
          <w:rtl w:val="0"/>
        </w:rPr>
        <w:t xml:space="preserve">                Tasks </w:t>
        <w:tab/>
        <w:t xml:space="preserve">                                      Reflection</w:t>
        <w:tab/>
        <w:tab/>
        <w:t xml:space="preserve">    </w:t>
      </w:r>
      <w:r w:rsidDel="00000000" w:rsidR="00000000" w:rsidRPr="00000000">
        <w:rPr>
          <w:rtl w:val="0"/>
        </w:rPr>
      </w:r>
    </w:p>
    <w:tbl>
      <w:tblPr>
        <w:tblStyle w:val="Table2"/>
        <w:tblW w:w="10470.0" w:type="dxa"/>
        <w:jc w:val="left"/>
        <w:tblInd w:w="404.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5235"/>
        <w:tblGridChange w:id="0">
          <w:tblGrid>
            <w:gridCol w:w="5235"/>
            <w:gridCol w:w="5235"/>
          </w:tblGrid>
        </w:tblGridChange>
      </w:tblGrid>
      <w:tr>
        <w:trPr>
          <w:trHeight w:val="1760" w:hRule="atLeast"/>
        </w:trPr>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Plan for the Des Moines trip.</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c>
        <w:tc>
          <w:tcPr/>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Mental Notes for tomorrow:</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6:00 starting in morning</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take boards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take flyers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popsicle sticks- Sophia</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500 rubber bands- Shobini</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100 plastic spoons- Shobini</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foil balls- Sophia+Shobini</w:t>
            </w:r>
          </w:p>
        </w:tc>
      </w:tr>
      <w:tr>
        <w:trPr>
          <w:trHeight w:val="1760" w:hRule="atLeast"/>
        </w:trP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Programming Color Sensor to work properly.</w:t>
            </w:r>
          </w:p>
        </w:tc>
        <w:tc>
          <w:tcPr/>
          <w:p w:rsidR="00000000" w:rsidDel="00000000" w:rsidP="00000000" w:rsidRDefault="00000000" w:rsidRPr="00000000">
            <w:pPr>
              <w:ind w:left="0" w:firstLine="0"/>
              <w:contextualSpacing w:val="0"/>
              <w:jc w:val="left"/>
              <w:rPr>
                <w:sz w:val="20"/>
                <w:szCs w:val="20"/>
              </w:rPr>
            </w:pPr>
            <w:r w:rsidDel="00000000" w:rsidR="00000000" w:rsidRPr="00000000">
              <w:rPr>
                <w:sz w:val="20"/>
                <w:szCs w:val="20"/>
                <w:rtl w:val="0"/>
              </w:rPr>
              <w:t xml:space="preserve">The program for the MIni Makers Fair is not working. Solve the problem we tried putting the color sensor at different heights off the ground (trial and error).  </w:t>
            </w:r>
          </w:p>
        </w:tc>
      </w:tr>
      <w:tr>
        <w:trPr>
          <w:trHeight w:val="1760" w:hRule="atLeast"/>
        </w:trP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Making the poster for tomorrow.</w:t>
            </w:r>
          </w:p>
          <w:p w:rsidR="00000000" w:rsidDel="00000000" w:rsidP="00000000" w:rsidRDefault="00000000" w:rsidRPr="00000000">
            <w:pPr>
              <w:contextualSpacing w:val="0"/>
              <w:jc w:val="left"/>
              <w:rPr>
                <w:sz w:val="20"/>
                <w:szCs w:val="20"/>
              </w:rPr>
            </w:pPr>
            <w:r w:rsidDel="00000000" w:rsidR="00000000" w:rsidRPr="00000000">
              <w:rPr>
                <w:rtl w:val="0"/>
              </w:rPr>
            </w:r>
          </w:p>
        </w:tc>
        <w:tc>
          <w:tcPr/>
          <w:p w:rsidR="00000000" w:rsidDel="00000000" w:rsidP="00000000" w:rsidRDefault="00000000" w:rsidRPr="00000000">
            <w:pPr>
              <w:ind w:left="0" w:firstLine="0"/>
              <w:contextualSpacing w:val="0"/>
              <w:jc w:val="left"/>
              <w:rPr>
                <w:sz w:val="20"/>
                <w:szCs w:val="20"/>
              </w:rPr>
            </w:pPr>
            <w:r w:rsidDel="00000000" w:rsidR="00000000" w:rsidRPr="00000000">
              <w:rPr>
                <w:sz w:val="20"/>
                <w:szCs w:val="20"/>
                <w:rtl w:val="0"/>
              </w:rPr>
              <w:t xml:space="preserve">Team members are working on and preparing the poster. We put of QR code, glued some papers on the poster The poster has information about the team, what we did over the summer; Girls on the run (outreach).</w:t>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tc>
      </w:tr>
    </w:tbl>
    <w:p w:rsidR="00000000" w:rsidDel="00000000" w:rsidP="00000000" w:rsidRDefault="00000000" w:rsidRPr="00000000">
      <w:pPr>
        <w:tabs>
          <w:tab w:val="left" w:pos="3328"/>
        </w:tabs>
        <w:contextualSpacing w:val="0"/>
        <w:rPr>
          <w:sz w:val="40"/>
          <w:szCs w:val="40"/>
        </w:rPr>
      </w:pPr>
      <w:r w:rsidDel="00000000" w:rsidR="00000000" w:rsidRPr="00000000">
        <w:rPr>
          <w:sz w:val="40"/>
          <w:szCs w:val="40"/>
          <w:rtl w:val="0"/>
        </w:rPr>
        <w:tab/>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Additional Notes:</w:t>
            </w:r>
          </w:p>
          <w:p w:rsidR="00000000" w:rsidDel="00000000" w:rsidP="00000000" w:rsidRDefault="00000000" w:rsidRPr="00000000">
            <w:pPr>
              <w:widowControl w:val="0"/>
              <w:contextualSpacing w:val="0"/>
              <w:rPr>
                <w:sz w:val="28"/>
                <w:szCs w:val="28"/>
              </w:rPr>
            </w:pPr>
            <w:r w:rsidDel="00000000" w:rsidR="00000000" w:rsidRPr="00000000">
              <w:rPr>
                <w:sz w:val="28"/>
                <w:szCs w:val="28"/>
                <w:rtl w:val="0"/>
              </w:rPr>
              <w:t xml:space="preserve">none</w:t>
            </w:r>
          </w:p>
          <w:p w:rsidR="00000000" w:rsidDel="00000000" w:rsidP="00000000" w:rsidRDefault="00000000" w:rsidRPr="00000000">
            <w:pPr>
              <w:widowControl w:val="0"/>
              <w:contextualSpacing w:val="0"/>
              <w:rPr>
                <w:sz w:val="28"/>
                <w:szCs w:val="28"/>
              </w:rPr>
            </w:pPr>
            <w:r w:rsidDel="00000000" w:rsidR="00000000" w:rsidRPr="00000000">
              <w:rPr>
                <w:rtl w:val="0"/>
              </w:rPr>
            </w:r>
          </w:p>
          <w:p w:rsidR="00000000" w:rsidDel="00000000" w:rsidP="00000000" w:rsidRDefault="00000000" w:rsidRPr="00000000">
            <w:pPr>
              <w:widowControl w:val="0"/>
              <w:contextualSpacing w:val="0"/>
              <w:rPr>
                <w:sz w:val="28"/>
                <w:szCs w:val="28"/>
              </w:rPr>
            </w:pPr>
            <w:r w:rsidDel="00000000" w:rsidR="00000000" w:rsidRPr="00000000">
              <w:rPr>
                <w:rtl w:val="0"/>
              </w:rPr>
            </w:r>
          </w:p>
        </w:tc>
      </w:tr>
    </w:tbl>
    <w:p w:rsidR="00000000" w:rsidDel="00000000" w:rsidP="00000000" w:rsidRDefault="00000000" w:rsidRPr="00000000">
      <w:pPr>
        <w:tabs>
          <w:tab w:val="left" w:pos="3328"/>
        </w:tabs>
        <w:contextualSpacing w:val="0"/>
        <w:rPr>
          <w:sz w:val="40"/>
          <w:szCs w:val="40"/>
        </w:rPr>
      </w:pPr>
      <w:r w:rsidDel="00000000" w:rsidR="00000000" w:rsidRPr="00000000">
        <w:rPr>
          <w:rtl w:val="0"/>
        </w:rPr>
      </w:r>
    </w:p>
    <w:tbl>
      <w:tblPr>
        <w:tblStyle w:val="Table4"/>
        <w:tblW w:w="104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1.25"/>
        <w:gridCol w:w="2621.25"/>
        <w:gridCol w:w="2621.25"/>
        <w:gridCol w:w="2621.25"/>
        <w:tblGridChange w:id="0">
          <w:tblGrid>
            <w:gridCol w:w="2621.25"/>
            <w:gridCol w:w="2621.25"/>
            <w:gridCol w:w="2621.25"/>
            <w:gridCol w:w="2621.25"/>
          </w:tblGrid>
        </w:tblGridChange>
      </w:tblGrid>
      <w:tr>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Recorded by: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Journal Editor: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Date:</w:t>
            </w:r>
            <w:r w:rsidDel="00000000" w:rsidR="00000000" w:rsidRPr="00000000">
              <w:rPr>
                <w:rtl w:val="0"/>
              </w:rPr>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Parth Choudhary and Mukul Kulkarni</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9/3/17</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Mukul Kulkarni</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9/3/17</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r>
    </w:tbl>
    <w:p w:rsidR="00000000" w:rsidDel="00000000" w:rsidP="00000000" w:rsidRDefault="00000000" w:rsidRPr="00000000">
      <w:pPr>
        <w:tabs>
          <w:tab w:val="left" w:pos="3328"/>
        </w:tabs>
        <w:contextualSpacing w:val="0"/>
        <w:rPr>
          <w:sz w:val="40"/>
          <w:szCs w:val="40"/>
        </w:rPr>
      </w:pPr>
      <w:r w:rsidDel="00000000" w:rsidR="00000000" w:rsidRPr="00000000">
        <w:rPr>
          <w:rtl w:val="0"/>
        </w:rPr>
      </w:r>
    </w:p>
    <w:p w:rsidR="00000000" w:rsidDel="00000000" w:rsidP="00000000" w:rsidRDefault="00000000" w:rsidRPr="00000000">
      <w:pPr>
        <w:tabs>
          <w:tab w:val="left" w:pos="3328"/>
        </w:tabs>
        <w:contextualSpacing w:val="0"/>
        <w:rPr>
          <w:sz w:val="40"/>
          <w:szCs w:val="40"/>
        </w:rPr>
      </w:pPr>
      <w:r w:rsidDel="00000000" w:rsidR="00000000" w:rsidRPr="00000000">
        <w:rPr>
          <w:rtl w:val="0"/>
        </w:rPr>
      </w:r>
    </w:p>
    <w:p w:rsidR="00000000" w:rsidDel="00000000" w:rsidP="00000000" w:rsidRDefault="00000000" w:rsidRPr="00000000">
      <w:pPr>
        <w:tabs>
          <w:tab w:val="left" w:pos="3328"/>
        </w:tabs>
        <w:contextualSpacing w:val="0"/>
        <w:rPr>
          <w:rFonts w:ascii="Arial" w:cs="Arial" w:eastAsia="Arial" w:hAnsi="Arial"/>
        </w:rPr>
      </w:pPr>
      <w:r w:rsidDel="00000000" w:rsidR="00000000" w:rsidRPr="00000000">
        <w:rPr>
          <w:sz w:val="40"/>
          <w:szCs w:val="40"/>
          <w:rtl w:val="0"/>
        </w:rPr>
        <w:t xml:space="preserve"> </w:t>
      </w:r>
      <w:r w:rsidDel="00000000" w:rsidR="00000000" w:rsidRPr="00000000">
        <w:rPr>
          <w:rFonts w:ascii="Arial" w:cs="Arial" w:eastAsia="Arial" w:hAnsi="Arial"/>
          <w:rtl w:val="0"/>
        </w:rPr>
        <w:t xml:space="preserve">Date:    9/3/17                    </w:t>
      </w:r>
    </w:p>
    <w:p w:rsidR="00000000" w:rsidDel="00000000" w:rsidP="00000000" w:rsidRDefault="00000000" w:rsidRPr="00000000">
      <w:pPr>
        <w:tabs>
          <w:tab w:val="left" w:pos="3328"/>
        </w:tabs>
        <w:contextualSpacing w:val="0"/>
        <w:rPr>
          <w:rFonts w:ascii="Arial" w:cs="Arial" w:eastAsia="Arial" w:hAnsi="Arial"/>
        </w:rPr>
      </w:pPr>
      <w:r w:rsidDel="00000000" w:rsidR="00000000" w:rsidRPr="00000000">
        <w:rPr>
          <w:rFonts w:ascii="Arial" w:cs="Arial" w:eastAsia="Arial" w:hAnsi="Arial"/>
          <w:rtl w:val="0"/>
        </w:rPr>
        <w:t xml:space="preserve"> Attendees: Vishnu, Mukul, Parth, Nikhil, Sophia, Shobini, Tarun, Jaitra</w:t>
      </w:r>
    </w:p>
    <w:p w:rsidR="00000000" w:rsidDel="00000000" w:rsidP="00000000" w:rsidRDefault="00000000" w:rsidRPr="00000000">
      <w:pPr>
        <w:spacing w:line="276" w:lineRule="auto"/>
        <w:ind w:left="-900" w:right="-990" w:firstLine="0"/>
        <w:contextualSpacing w:val="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Agile Meeting Questions</w:t>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did we complete?</w:t>
            </w:r>
          </w:p>
          <w:p w:rsidR="00000000" w:rsidDel="00000000" w:rsidP="00000000" w:rsidRDefault="00000000" w:rsidRPr="00000000">
            <w:pPr>
              <w:widowControl w:val="0"/>
              <w:numPr>
                <w:ilvl w:val="0"/>
                <w:numId w:val="2"/>
              </w:numPr>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the things we needed to bring to the fair</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could have gone better?</w:t>
            </w:r>
          </w:p>
          <w:p w:rsidR="00000000" w:rsidDel="00000000" w:rsidP="00000000" w:rsidRDefault="00000000" w:rsidRPr="00000000">
            <w:pPr>
              <w:widowControl w:val="0"/>
              <w:numPr>
                <w:ilvl w:val="0"/>
                <w:numId w:val="4"/>
              </w:numPr>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preparing earlier with our swag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can we try next?</w:t>
            </w:r>
          </w:p>
          <w:p w:rsidR="00000000" w:rsidDel="00000000" w:rsidP="00000000" w:rsidRDefault="00000000" w:rsidRPr="00000000">
            <w:pPr>
              <w:widowControl w:val="0"/>
              <w:numPr>
                <w:ilvl w:val="0"/>
                <w:numId w:val="5"/>
              </w:numPr>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perfecting our program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Do we have any questions?</w:t>
            </w:r>
          </w:p>
          <w:p w:rsidR="00000000" w:rsidDel="00000000" w:rsidP="00000000" w:rsidRDefault="00000000" w:rsidRPr="00000000">
            <w:pPr>
              <w:widowControl w:val="0"/>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what will happen if our supplies run out tomorrow</w:t>
            </w: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tl w:val="0"/>
              </w:rPr>
            </w:r>
          </w:p>
        </w:tc>
      </w:tr>
    </w:tbl>
    <w:p w:rsidR="00000000" w:rsidDel="00000000" w:rsidP="00000000" w:rsidRDefault="00000000" w:rsidRPr="00000000">
      <w:pPr>
        <w:spacing w:line="276" w:lineRule="auto"/>
        <w:contextualSpacing w:val="0"/>
        <w:rPr>
          <w:sz w:val="40"/>
          <w:szCs w:val="40"/>
        </w:rPr>
      </w:pPr>
      <w:r w:rsidDel="00000000" w:rsidR="00000000" w:rsidRPr="00000000">
        <w:rPr>
          <w:rtl w:val="0"/>
        </w:rPr>
      </w:r>
    </w:p>
    <w:sectPr>
      <w:headerReference r:id="rId6"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s>
</file>