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67BD0" w14:textId="77777777" w:rsidR="005C26B4" w:rsidRPr="005C26B4" w:rsidRDefault="005C26B4" w:rsidP="005C26B4">
      <w:pPr>
        <w:rPr>
          <w:b/>
          <w:bCs/>
        </w:rPr>
      </w:pPr>
      <w:r w:rsidRPr="005C26B4">
        <w:rPr>
          <w:b/>
          <w:bCs/>
        </w:rPr>
        <w:t>Smart Tourism, Data &amp; Digital Innovation</w:t>
      </w:r>
    </w:p>
    <w:p w14:paraId="2388BD8B" w14:textId="77777777" w:rsidR="005C26B4" w:rsidRPr="005C26B4" w:rsidRDefault="005C26B4" w:rsidP="005C26B4">
      <w:pPr>
        <w:rPr>
          <w:b/>
          <w:bCs/>
        </w:rPr>
      </w:pPr>
      <w:r w:rsidRPr="005C26B4">
        <w:rPr>
          <w:b/>
          <w:bCs/>
        </w:rPr>
        <w:t>Program Summary</w:t>
      </w:r>
    </w:p>
    <w:p w14:paraId="4FDC5550" w14:textId="77777777" w:rsidR="005C26B4" w:rsidRPr="005C26B4" w:rsidRDefault="005C26B4" w:rsidP="005C26B4">
      <w:r w:rsidRPr="005C26B4">
        <w:t>This comprehensive programme equips participants with the knowledge and practical skills required to design, implement, and manage smart tourism initiatives that leverage data, digital technologies, and innovation to enhance destination performance, visitor experiences, and sustainable tourism development.</w:t>
      </w:r>
    </w:p>
    <w:p w14:paraId="52C1B368" w14:textId="77777777" w:rsidR="005C26B4" w:rsidRPr="005C26B4" w:rsidRDefault="005C26B4" w:rsidP="005C26B4">
      <w:r w:rsidRPr="005C26B4">
        <w:t>The course integrates principles of smart tourism ecosystems, digital transformation, data analytics, and innovation management. Participants will gain applied insight into how technologies such as big data, artificial intelligence, IoT, mobile platforms, and digital marketing can be used to improve planning, operations, governance, and competitiveness—particularly within emerging destinations, cities, and developing tourism markets.</w:t>
      </w:r>
    </w:p>
    <w:p w14:paraId="6C0C7259" w14:textId="77777777" w:rsidR="005C26B4" w:rsidRPr="005C26B4" w:rsidRDefault="005C26B4" w:rsidP="005C26B4">
      <w:pPr>
        <w:rPr>
          <w:b/>
          <w:bCs/>
        </w:rPr>
      </w:pPr>
      <w:r w:rsidRPr="005C26B4">
        <w:rPr>
          <w:b/>
          <w:bCs/>
        </w:rPr>
        <w:t>Duration of Course</w:t>
      </w:r>
    </w:p>
    <w:p w14:paraId="348BAACE" w14:textId="77777777" w:rsidR="005C26B4" w:rsidRPr="005C26B4" w:rsidRDefault="005C26B4" w:rsidP="005C26B4">
      <w:r w:rsidRPr="005C26B4">
        <w:t>5 Days</w:t>
      </w:r>
    </w:p>
    <w:p w14:paraId="6D247F05" w14:textId="77777777" w:rsidR="005C26B4" w:rsidRPr="005C26B4" w:rsidRDefault="005C26B4" w:rsidP="005C26B4">
      <w:pPr>
        <w:rPr>
          <w:b/>
          <w:bCs/>
        </w:rPr>
      </w:pPr>
      <w:r w:rsidRPr="005C26B4">
        <w:rPr>
          <w:b/>
          <w:bCs/>
        </w:rPr>
        <w:t>Who Should Attend</w:t>
      </w:r>
    </w:p>
    <w:p w14:paraId="2C29C905" w14:textId="51C1EA0A" w:rsidR="005C26B4" w:rsidRPr="005C26B4" w:rsidRDefault="005C26B4" w:rsidP="005C26B4">
      <w:r w:rsidRPr="005C26B4">
        <w:t>Ideal for:</w:t>
      </w:r>
      <w:r w:rsidRPr="005C26B4">
        <w:br/>
        <w:t>Tourism boards and destination management organisations (DMOs)</w:t>
      </w:r>
      <w:r w:rsidRPr="005C26B4">
        <w:br/>
        <w:t>Hospitality and tourism managers and supervisors</w:t>
      </w:r>
      <w:r w:rsidRPr="005C26B4">
        <w:br/>
        <w:t>Government tourism and municipal planning officials</w:t>
      </w:r>
      <w:r w:rsidRPr="005C26B4">
        <w:br/>
        <w:t>Travel, tour, and attraction operators</w:t>
      </w:r>
      <w:r w:rsidRPr="005C26B4">
        <w:br/>
        <w:t>Digital marketing and customer experience professionals</w:t>
      </w:r>
      <w:r w:rsidRPr="005C26B4">
        <w:br/>
        <w:t>Smart city and urban development practitioners</w:t>
      </w:r>
      <w:r w:rsidRPr="005C26B4">
        <w:br/>
        <w:t>NGOs and donor-funded tourism project staff</w:t>
      </w:r>
      <w:r w:rsidRPr="005C26B4">
        <w:br/>
        <w:t>Entrepreneurs and innovators in tourism and hospitality</w:t>
      </w:r>
      <w:r w:rsidRPr="005C26B4">
        <w:br/>
        <w:t>Anyone involved in tourism digitalisation and innovation</w:t>
      </w:r>
    </w:p>
    <w:p w14:paraId="5A11955D" w14:textId="77777777" w:rsidR="005C26B4" w:rsidRPr="005C26B4" w:rsidRDefault="005C26B4" w:rsidP="005C26B4">
      <w:pPr>
        <w:rPr>
          <w:b/>
          <w:bCs/>
        </w:rPr>
      </w:pPr>
      <w:r w:rsidRPr="005C26B4">
        <w:rPr>
          <w:b/>
          <w:bCs/>
        </w:rPr>
        <w:t>Learning Outcomes</w:t>
      </w:r>
    </w:p>
    <w:p w14:paraId="6F9BF4BD" w14:textId="4A384ECA" w:rsidR="005C26B4" w:rsidRPr="005C26B4" w:rsidRDefault="005C26B4" w:rsidP="005C26B4">
      <w:r w:rsidRPr="005C26B4">
        <w:t>By the end of the programme, participants will be able to:</w:t>
      </w:r>
      <w:r w:rsidRPr="005C26B4">
        <w:br/>
        <w:t>Understand the principles and components of smart tourism ecosystems</w:t>
      </w:r>
      <w:r w:rsidRPr="005C26B4">
        <w:br/>
        <w:t>Apply data and digital tools to tourism planning and decision-making</w:t>
      </w:r>
      <w:r w:rsidRPr="005C26B4">
        <w:br/>
        <w:t>Design technology-enabled visitor journeys and experiences</w:t>
      </w:r>
      <w:r w:rsidRPr="005C26B4">
        <w:br/>
        <w:t>Leverage emerging technologies to improve tourism operations</w:t>
      </w:r>
      <w:r w:rsidRPr="005C26B4">
        <w:br/>
        <w:t>Use digital platforms for tourism marketing, branding, and engagement</w:t>
      </w:r>
      <w:r w:rsidRPr="005C26B4">
        <w:br/>
        <w:t>Strengthen governance, data management, and cybersecurity practices</w:t>
      </w:r>
      <w:r w:rsidRPr="005C26B4">
        <w:br/>
        <w:t>Develop a practical smart tourism and digital innovation action plan</w:t>
      </w:r>
    </w:p>
    <w:p w14:paraId="4D08DC56" w14:textId="77777777" w:rsidR="005C26B4" w:rsidRPr="005C26B4" w:rsidRDefault="005C26B4" w:rsidP="005C26B4">
      <w:pPr>
        <w:rPr>
          <w:b/>
          <w:bCs/>
        </w:rPr>
      </w:pPr>
      <w:r w:rsidRPr="005C26B4">
        <w:rPr>
          <w:b/>
          <w:bCs/>
        </w:rPr>
        <w:t>Course Curriculum</w:t>
      </w:r>
    </w:p>
    <w:p w14:paraId="67F9BBD0" w14:textId="6FF18E1E" w:rsidR="005C26B4" w:rsidRPr="005C26B4" w:rsidRDefault="005C26B4" w:rsidP="005C26B4">
      <w:r w:rsidRPr="005C26B4">
        <w:t>Module 1: Foundations of Smart Tourism &amp; Digital Transformation</w:t>
      </w:r>
      <w:r w:rsidRPr="005C26B4">
        <w:br/>
        <w:t>Concepts and evolution of smart tourism</w:t>
      </w:r>
      <w:r w:rsidRPr="005C26B4">
        <w:br/>
        <w:t>Smart tourism versus traditional tourism models</w:t>
      </w:r>
      <w:r w:rsidRPr="005C26B4">
        <w:br/>
        <w:t>Digital transformation in tourism and hospitality</w:t>
      </w:r>
      <w:r w:rsidRPr="005C26B4">
        <w:br/>
        <w:t>Smart destinations and smart cities</w:t>
      </w:r>
      <w:r w:rsidRPr="005C26B4">
        <w:br/>
        <w:t>Global and regional smart tourism best practices</w:t>
      </w:r>
    </w:p>
    <w:p w14:paraId="72A6FBF7" w14:textId="79C7A9DF" w:rsidR="005C26B4" w:rsidRPr="005C26B4" w:rsidRDefault="005C26B4" w:rsidP="005C26B4">
      <w:r w:rsidRPr="005C26B4">
        <w:lastRenderedPageBreak/>
        <w:t>Module 2: Tourism Data &amp; Analytics for Decision-Making</w:t>
      </w:r>
      <w:r w:rsidRPr="005C26B4">
        <w:br/>
        <w:t>Types and sources of tourism data</w:t>
      </w:r>
      <w:r w:rsidRPr="005C26B4">
        <w:br/>
        <w:t>Visitor data collection methods and tools</w:t>
      </w:r>
      <w:r w:rsidRPr="005C26B4">
        <w:br/>
        <w:t>Demand forecasting and capacity management</w:t>
      </w:r>
      <w:r w:rsidRPr="005C26B4">
        <w:br/>
        <w:t>Data-driven destination planning and policy-making</w:t>
      </w:r>
      <w:r w:rsidRPr="005C26B4">
        <w:br/>
        <w:t>Tourism performance dashboards and indicators</w:t>
      </w:r>
    </w:p>
    <w:p w14:paraId="0B1D3808" w14:textId="294A5F38" w:rsidR="005C26B4" w:rsidRPr="005C26B4" w:rsidRDefault="005C26B4" w:rsidP="005C26B4">
      <w:r w:rsidRPr="005C26B4">
        <w:t>Module 3: Digital Visitor Experience &amp; Smart Services</w:t>
      </w:r>
      <w:r w:rsidRPr="005C26B4">
        <w:br/>
        <w:t>Mapping and designing digital visitor journeys</w:t>
      </w:r>
      <w:r w:rsidRPr="005C26B4">
        <w:br/>
        <w:t>Mobile applications, QR codes, and digital touchpoints</w:t>
      </w:r>
      <w:r w:rsidRPr="005C26B4">
        <w:br/>
        <w:t>Personalisation and experience management</w:t>
      </w:r>
      <w:r w:rsidRPr="005C26B4">
        <w:br/>
        <w:t>Smart attractions, museums, and heritage sites</w:t>
      </w:r>
      <w:r w:rsidRPr="005C26B4">
        <w:br/>
        <w:t>Accessibility and inclusive tourism through technology</w:t>
      </w:r>
    </w:p>
    <w:p w14:paraId="7AFB43C6" w14:textId="07119240" w:rsidR="005C26B4" w:rsidRPr="005C26B4" w:rsidRDefault="005C26B4" w:rsidP="005C26B4">
      <w:r w:rsidRPr="005C26B4">
        <w:t>Module 4: Emerging Technologies in Tourism</w:t>
      </w:r>
      <w:r w:rsidRPr="005C26B4">
        <w:br/>
        <w:t>Artificial intelligence and automation in tourism</w:t>
      </w:r>
      <w:r w:rsidRPr="005C26B4">
        <w:br/>
        <w:t>Internet of Things (IoT) and smart infrastructure</w:t>
      </w:r>
      <w:r w:rsidRPr="005C26B4">
        <w:br/>
        <w:t>Smart mobility and transport solutions</w:t>
      </w:r>
      <w:r w:rsidRPr="005C26B4">
        <w:br/>
        <w:t>Virtual and augmented reality in tourism experiences</w:t>
      </w:r>
      <w:r w:rsidRPr="005C26B4">
        <w:br/>
        <w:t>Innovation pilots and proof-of-concept projects</w:t>
      </w:r>
    </w:p>
    <w:p w14:paraId="1463FDF7" w14:textId="418FA7E7" w:rsidR="005C26B4" w:rsidRPr="005C26B4" w:rsidRDefault="005C26B4" w:rsidP="005C26B4">
      <w:r w:rsidRPr="005C26B4">
        <w:t>Module 5: Digital Marketing, Platforms &amp; Online Engagement</w:t>
      </w:r>
      <w:r w:rsidRPr="005C26B4">
        <w:br/>
        <w:t>Digital tourism marketing strategies</w:t>
      </w:r>
      <w:r w:rsidRPr="005C26B4">
        <w:br/>
        <w:t>Social media, content marketing, and influencers</w:t>
      </w:r>
      <w:r w:rsidRPr="005C26B4">
        <w:br/>
        <w:t>Online booking platforms and distribution channels</w:t>
      </w:r>
      <w:r w:rsidRPr="005C26B4">
        <w:br/>
        <w:t>Reputation management and online reviews</w:t>
      </w:r>
      <w:r w:rsidRPr="005C26B4">
        <w:br/>
        <w:t>Data-driven marketing and customer insights</w:t>
      </w:r>
    </w:p>
    <w:p w14:paraId="5B12AA18" w14:textId="16340142" w:rsidR="005C26B4" w:rsidRPr="005C26B4" w:rsidRDefault="005C26B4" w:rsidP="005C26B4">
      <w:r w:rsidRPr="005C26B4">
        <w:t>Module 6: Governance, Data Protection &amp; Ethics</w:t>
      </w:r>
      <w:r w:rsidRPr="005C26B4">
        <w:br/>
        <w:t>Smart tourism governance and institutional coordination</w:t>
      </w:r>
      <w:r w:rsidRPr="005C26B4">
        <w:br/>
        <w:t>Data privacy, cybersecurity, and regulatory compliance</w:t>
      </w:r>
      <w:r w:rsidRPr="005C26B4">
        <w:br/>
        <w:t>Ethical use of data and artificial intelligence</w:t>
      </w:r>
      <w:r w:rsidRPr="005C26B4">
        <w:br/>
        <w:t>Stakeholder collaboration in smart tourism ecosystems</w:t>
      </w:r>
      <w:r w:rsidRPr="005C26B4">
        <w:br/>
        <w:t>Managing digital risks and system resilience</w:t>
      </w:r>
    </w:p>
    <w:p w14:paraId="761451DA" w14:textId="0D328830" w:rsidR="005C26B4" w:rsidRPr="005C26B4" w:rsidRDefault="005C26B4" w:rsidP="005C26B4">
      <w:r w:rsidRPr="005C26B4">
        <w:t>Module 7: Smart Tourism Strategy &amp; Action Planning</w:t>
      </w:r>
      <w:r w:rsidRPr="005C26B4">
        <w:br/>
        <w:t>Aligning smart tourism with sustainability and resilience goals</w:t>
      </w:r>
      <w:r w:rsidRPr="005C26B4">
        <w:br/>
        <w:t>Measuring impacts of digital and smart tourism initiatives</w:t>
      </w:r>
      <w:r w:rsidRPr="005C26B4">
        <w:br/>
        <w:t>Case studies in smart tourism implementation</w:t>
      </w:r>
      <w:r w:rsidRPr="005C26B4">
        <w:br/>
        <w:t>Financing and scaling digital tourism solutions</w:t>
      </w:r>
      <w:r w:rsidRPr="005C26B4">
        <w:br/>
        <w:t>Developing a smart tourism, data, and digital innovation action plan</w:t>
      </w:r>
    </w:p>
    <w:p w14:paraId="6D009D14" w14:textId="73603BB1" w:rsidR="00D569F5" w:rsidRPr="00D569F5" w:rsidRDefault="00D569F5" w:rsidP="00D569F5"/>
    <w:p w14:paraId="4633947A" w14:textId="77777777" w:rsidR="008E4253" w:rsidRPr="00DB0DF3" w:rsidRDefault="008E4253" w:rsidP="00DB0DF3"/>
    <w:sectPr w:rsidR="008E4253" w:rsidRPr="00DB0D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53"/>
    <w:rsid w:val="00040E58"/>
    <w:rsid w:val="000949F9"/>
    <w:rsid w:val="001364DD"/>
    <w:rsid w:val="00194D93"/>
    <w:rsid w:val="001B11AB"/>
    <w:rsid w:val="001D6D83"/>
    <w:rsid w:val="00296839"/>
    <w:rsid w:val="002B32B7"/>
    <w:rsid w:val="002E2BC5"/>
    <w:rsid w:val="003E3A77"/>
    <w:rsid w:val="004434D6"/>
    <w:rsid w:val="00471D9F"/>
    <w:rsid w:val="00491B6C"/>
    <w:rsid w:val="004A0AA2"/>
    <w:rsid w:val="004B71D4"/>
    <w:rsid w:val="004F763A"/>
    <w:rsid w:val="005B5DBC"/>
    <w:rsid w:val="005C26B4"/>
    <w:rsid w:val="00807239"/>
    <w:rsid w:val="00846C4D"/>
    <w:rsid w:val="00893C23"/>
    <w:rsid w:val="008A0836"/>
    <w:rsid w:val="008E4253"/>
    <w:rsid w:val="00924927"/>
    <w:rsid w:val="00A17A10"/>
    <w:rsid w:val="00A55434"/>
    <w:rsid w:val="00A93648"/>
    <w:rsid w:val="00AB28AF"/>
    <w:rsid w:val="00C0423A"/>
    <w:rsid w:val="00C778E0"/>
    <w:rsid w:val="00D569F5"/>
    <w:rsid w:val="00DB0DF3"/>
    <w:rsid w:val="00DC41C7"/>
    <w:rsid w:val="00E5190A"/>
    <w:rsid w:val="00E66705"/>
    <w:rsid w:val="00EB5598"/>
    <w:rsid w:val="00ED7A1B"/>
    <w:rsid w:val="00EE59F9"/>
    <w:rsid w:val="00F95F8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040D"/>
  <w15:chartTrackingRefBased/>
  <w15:docId w15:val="{B7C2EDDB-C306-41AC-8226-25E6DD03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5112">
      <w:bodyDiv w:val="1"/>
      <w:marLeft w:val="0"/>
      <w:marRight w:val="0"/>
      <w:marTop w:val="0"/>
      <w:marBottom w:val="0"/>
      <w:divBdr>
        <w:top w:val="none" w:sz="0" w:space="0" w:color="auto"/>
        <w:left w:val="none" w:sz="0" w:space="0" w:color="auto"/>
        <w:bottom w:val="none" w:sz="0" w:space="0" w:color="auto"/>
        <w:right w:val="none" w:sz="0" w:space="0" w:color="auto"/>
      </w:divBdr>
    </w:div>
    <w:div w:id="40445345">
      <w:bodyDiv w:val="1"/>
      <w:marLeft w:val="0"/>
      <w:marRight w:val="0"/>
      <w:marTop w:val="0"/>
      <w:marBottom w:val="0"/>
      <w:divBdr>
        <w:top w:val="none" w:sz="0" w:space="0" w:color="auto"/>
        <w:left w:val="none" w:sz="0" w:space="0" w:color="auto"/>
        <w:bottom w:val="none" w:sz="0" w:space="0" w:color="auto"/>
        <w:right w:val="none" w:sz="0" w:space="0" w:color="auto"/>
      </w:divBdr>
    </w:div>
    <w:div w:id="194463001">
      <w:bodyDiv w:val="1"/>
      <w:marLeft w:val="0"/>
      <w:marRight w:val="0"/>
      <w:marTop w:val="0"/>
      <w:marBottom w:val="0"/>
      <w:divBdr>
        <w:top w:val="none" w:sz="0" w:space="0" w:color="auto"/>
        <w:left w:val="none" w:sz="0" w:space="0" w:color="auto"/>
        <w:bottom w:val="none" w:sz="0" w:space="0" w:color="auto"/>
        <w:right w:val="none" w:sz="0" w:space="0" w:color="auto"/>
      </w:divBdr>
    </w:div>
    <w:div w:id="235432980">
      <w:bodyDiv w:val="1"/>
      <w:marLeft w:val="0"/>
      <w:marRight w:val="0"/>
      <w:marTop w:val="0"/>
      <w:marBottom w:val="0"/>
      <w:divBdr>
        <w:top w:val="none" w:sz="0" w:space="0" w:color="auto"/>
        <w:left w:val="none" w:sz="0" w:space="0" w:color="auto"/>
        <w:bottom w:val="none" w:sz="0" w:space="0" w:color="auto"/>
        <w:right w:val="none" w:sz="0" w:space="0" w:color="auto"/>
      </w:divBdr>
    </w:div>
    <w:div w:id="302344842">
      <w:bodyDiv w:val="1"/>
      <w:marLeft w:val="0"/>
      <w:marRight w:val="0"/>
      <w:marTop w:val="0"/>
      <w:marBottom w:val="0"/>
      <w:divBdr>
        <w:top w:val="none" w:sz="0" w:space="0" w:color="auto"/>
        <w:left w:val="none" w:sz="0" w:space="0" w:color="auto"/>
        <w:bottom w:val="none" w:sz="0" w:space="0" w:color="auto"/>
        <w:right w:val="none" w:sz="0" w:space="0" w:color="auto"/>
      </w:divBdr>
    </w:div>
    <w:div w:id="348720966">
      <w:bodyDiv w:val="1"/>
      <w:marLeft w:val="0"/>
      <w:marRight w:val="0"/>
      <w:marTop w:val="0"/>
      <w:marBottom w:val="0"/>
      <w:divBdr>
        <w:top w:val="none" w:sz="0" w:space="0" w:color="auto"/>
        <w:left w:val="none" w:sz="0" w:space="0" w:color="auto"/>
        <w:bottom w:val="none" w:sz="0" w:space="0" w:color="auto"/>
        <w:right w:val="none" w:sz="0" w:space="0" w:color="auto"/>
      </w:divBdr>
    </w:div>
    <w:div w:id="461581583">
      <w:bodyDiv w:val="1"/>
      <w:marLeft w:val="0"/>
      <w:marRight w:val="0"/>
      <w:marTop w:val="0"/>
      <w:marBottom w:val="0"/>
      <w:divBdr>
        <w:top w:val="none" w:sz="0" w:space="0" w:color="auto"/>
        <w:left w:val="none" w:sz="0" w:space="0" w:color="auto"/>
        <w:bottom w:val="none" w:sz="0" w:space="0" w:color="auto"/>
        <w:right w:val="none" w:sz="0" w:space="0" w:color="auto"/>
      </w:divBdr>
    </w:div>
    <w:div w:id="541792389">
      <w:bodyDiv w:val="1"/>
      <w:marLeft w:val="0"/>
      <w:marRight w:val="0"/>
      <w:marTop w:val="0"/>
      <w:marBottom w:val="0"/>
      <w:divBdr>
        <w:top w:val="none" w:sz="0" w:space="0" w:color="auto"/>
        <w:left w:val="none" w:sz="0" w:space="0" w:color="auto"/>
        <w:bottom w:val="none" w:sz="0" w:space="0" w:color="auto"/>
        <w:right w:val="none" w:sz="0" w:space="0" w:color="auto"/>
      </w:divBdr>
    </w:div>
    <w:div w:id="553320973">
      <w:bodyDiv w:val="1"/>
      <w:marLeft w:val="0"/>
      <w:marRight w:val="0"/>
      <w:marTop w:val="0"/>
      <w:marBottom w:val="0"/>
      <w:divBdr>
        <w:top w:val="none" w:sz="0" w:space="0" w:color="auto"/>
        <w:left w:val="none" w:sz="0" w:space="0" w:color="auto"/>
        <w:bottom w:val="none" w:sz="0" w:space="0" w:color="auto"/>
        <w:right w:val="none" w:sz="0" w:space="0" w:color="auto"/>
      </w:divBdr>
    </w:div>
    <w:div w:id="715468115">
      <w:bodyDiv w:val="1"/>
      <w:marLeft w:val="0"/>
      <w:marRight w:val="0"/>
      <w:marTop w:val="0"/>
      <w:marBottom w:val="0"/>
      <w:divBdr>
        <w:top w:val="none" w:sz="0" w:space="0" w:color="auto"/>
        <w:left w:val="none" w:sz="0" w:space="0" w:color="auto"/>
        <w:bottom w:val="none" w:sz="0" w:space="0" w:color="auto"/>
        <w:right w:val="none" w:sz="0" w:space="0" w:color="auto"/>
      </w:divBdr>
    </w:div>
    <w:div w:id="749085137">
      <w:bodyDiv w:val="1"/>
      <w:marLeft w:val="0"/>
      <w:marRight w:val="0"/>
      <w:marTop w:val="0"/>
      <w:marBottom w:val="0"/>
      <w:divBdr>
        <w:top w:val="none" w:sz="0" w:space="0" w:color="auto"/>
        <w:left w:val="none" w:sz="0" w:space="0" w:color="auto"/>
        <w:bottom w:val="none" w:sz="0" w:space="0" w:color="auto"/>
        <w:right w:val="none" w:sz="0" w:space="0" w:color="auto"/>
      </w:divBdr>
    </w:div>
    <w:div w:id="759370907">
      <w:bodyDiv w:val="1"/>
      <w:marLeft w:val="0"/>
      <w:marRight w:val="0"/>
      <w:marTop w:val="0"/>
      <w:marBottom w:val="0"/>
      <w:divBdr>
        <w:top w:val="none" w:sz="0" w:space="0" w:color="auto"/>
        <w:left w:val="none" w:sz="0" w:space="0" w:color="auto"/>
        <w:bottom w:val="none" w:sz="0" w:space="0" w:color="auto"/>
        <w:right w:val="none" w:sz="0" w:space="0" w:color="auto"/>
      </w:divBdr>
    </w:div>
    <w:div w:id="779227160">
      <w:bodyDiv w:val="1"/>
      <w:marLeft w:val="0"/>
      <w:marRight w:val="0"/>
      <w:marTop w:val="0"/>
      <w:marBottom w:val="0"/>
      <w:divBdr>
        <w:top w:val="none" w:sz="0" w:space="0" w:color="auto"/>
        <w:left w:val="none" w:sz="0" w:space="0" w:color="auto"/>
        <w:bottom w:val="none" w:sz="0" w:space="0" w:color="auto"/>
        <w:right w:val="none" w:sz="0" w:space="0" w:color="auto"/>
      </w:divBdr>
    </w:div>
    <w:div w:id="987444153">
      <w:bodyDiv w:val="1"/>
      <w:marLeft w:val="0"/>
      <w:marRight w:val="0"/>
      <w:marTop w:val="0"/>
      <w:marBottom w:val="0"/>
      <w:divBdr>
        <w:top w:val="none" w:sz="0" w:space="0" w:color="auto"/>
        <w:left w:val="none" w:sz="0" w:space="0" w:color="auto"/>
        <w:bottom w:val="none" w:sz="0" w:space="0" w:color="auto"/>
        <w:right w:val="none" w:sz="0" w:space="0" w:color="auto"/>
      </w:divBdr>
    </w:div>
    <w:div w:id="999429356">
      <w:bodyDiv w:val="1"/>
      <w:marLeft w:val="0"/>
      <w:marRight w:val="0"/>
      <w:marTop w:val="0"/>
      <w:marBottom w:val="0"/>
      <w:divBdr>
        <w:top w:val="none" w:sz="0" w:space="0" w:color="auto"/>
        <w:left w:val="none" w:sz="0" w:space="0" w:color="auto"/>
        <w:bottom w:val="none" w:sz="0" w:space="0" w:color="auto"/>
        <w:right w:val="none" w:sz="0" w:space="0" w:color="auto"/>
      </w:divBdr>
    </w:div>
    <w:div w:id="1015690052">
      <w:bodyDiv w:val="1"/>
      <w:marLeft w:val="0"/>
      <w:marRight w:val="0"/>
      <w:marTop w:val="0"/>
      <w:marBottom w:val="0"/>
      <w:divBdr>
        <w:top w:val="none" w:sz="0" w:space="0" w:color="auto"/>
        <w:left w:val="none" w:sz="0" w:space="0" w:color="auto"/>
        <w:bottom w:val="none" w:sz="0" w:space="0" w:color="auto"/>
        <w:right w:val="none" w:sz="0" w:space="0" w:color="auto"/>
      </w:divBdr>
    </w:div>
    <w:div w:id="1064572475">
      <w:bodyDiv w:val="1"/>
      <w:marLeft w:val="0"/>
      <w:marRight w:val="0"/>
      <w:marTop w:val="0"/>
      <w:marBottom w:val="0"/>
      <w:divBdr>
        <w:top w:val="none" w:sz="0" w:space="0" w:color="auto"/>
        <w:left w:val="none" w:sz="0" w:space="0" w:color="auto"/>
        <w:bottom w:val="none" w:sz="0" w:space="0" w:color="auto"/>
        <w:right w:val="none" w:sz="0" w:space="0" w:color="auto"/>
      </w:divBdr>
    </w:div>
    <w:div w:id="1106727658">
      <w:bodyDiv w:val="1"/>
      <w:marLeft w:val="0"/>
      <w:marRight w:val="0"/>
      <w:marTop w:val="0"/>
      <w:marBottom w:val="0"/>
      <w:divBdr>
        <w:top w:val="none" w:sz="0" w:space="0" w:color="auto"/>
        <w:left w:val="none" w:sz="0" w:space="0" w:color="auto"/>
        <w:bottom w:val="none" w:sz="0" w:space="0" w:color="auto"/>
        <w:right w:val="none" w:sz="0" w:space="0" w:color="auto"/>
      </w:divBdr>
    </w:div>
    <w:div w:id="1154025176">
      <w:bodyDiv w:val="1"/>
      <w:marLeft w:val="0"/>
      <w:marRight w:val="0"/>
      <w:marTop w:val="0"/>
      <w:marBottom w:val="0"/>
      <w:divBdr>
        <w:top w:val="none" w:sz="0" w:space="0" w:color="auto"/>
        <w:left w:val="none" w:sz="0" w:space="0" w:color="auto"/>
        <w:bottom w:val="none" w:sz="0" w:space="0" w:color="auto"/>
        <w:right w:val="none" w:sz="0" w:space="0" w:color="auto"/>
      </w:divBdr>
    </w:div>
    <w:div w:id="1170295927">
      <w:bodyDiv w:val="1"/>
      <w:marLeft w:val="0"/>
      <w:marRight w:val="0"/>
      <w:marTop w:val="0"/>
      <w:marBottom w:val="0"/>
      <w:divBdr>
        <w:top w:val="none" w:sz="0" w:space="0" w:color="auto"/>
        <w:left w:val="none" w:sz="0" w:space="0" w:color="auto"/>
        <w:bottom w:val="none" w:sz="0" w:space="0" w:color="auto"/>
        <w:right w:val="none" w:sz="0" w:space="0" w:color="auto"/>
      </w:divBdr>
    </w:div>
    <w:div w:id="1200581392">
      <w:bodyDiv w:val="1"/>
      <w:marLeft w:val="0"/>
      <w:marRight w:val="0"/>
      <w:marTop w:val="0"/>
      <w:marBottom w:val="0"/>
      <w:divBdr>
        <w:top w:val="none" w:sz="0" w:space="0" w:color="auto"/>
        <w:left w:val="none" w:sz="0" w:space="0" w:color="auto"/>
        <w:bottom w:val="none" w:sz="0" w:space="0" w:color="auto"/>
        <w:right w:val="none" w:sz="0" w:space="0" w:color="auto"/>
      </w:divBdr>
    </w:div>
    <w:div w:id="1250694976">
      <w:bodyDiv w:val="1"/>
      <w:marLeft w:val="0"/>
      <w:marRight w:val="0"/>
      <w:marTop w:val="0"/>
      <w:marBottom w:val="0"/>
      <w:divBdr>
        <w:top w:val="none" w:sz="0" w:space="0" w:color="auto"/>
        <w:left w:val="none" w:sz="0" w:space="0" w:color="auto"/>
        <w:bottom w:val="none" w:sz="0" w:space="0" w:color="auto"/>
        <w:right w:val="none" w:sz="0" w:space="0" w:color="auto"/>
      </w:divBdr>
    </w:div>
    <w:div w:id="1271937436">
      <w:bodyDiv w:val="1"/>
      <w:marLeft w:val="0"/>
      <w:marRight w:val="0"/>
      <w:marTop w:val="0"/>
      <w:marBottom w:val="0"/>
      <w:divBdr>
        <w:top w:val="none" w:sz="0" w:space="0" w:color="auto"/>
        <w:left w:val="none" w:sz="0" w:space="0" w:color="auto"/>
        <w:bottom w:val="none" w:sz="0" w:space="0" w:color="auto"/>
        <w:right w:val="none" w:sz="0" w:space="0" w:color="auto"/>
      </w:divBdr>
    </w:div>
    <w:div w:id="1272128876">
      <w:bodyDiv w:val="1"/>
      <w:marLeft w:val="0"/>
      <w:marRight w:val="0"/>
      <w:marTop w:val="0"/>
      <w:marBottom w:val="0"/>
      <w:divBdr>
        <w:top w:val="none" w:sz="0" w:space="0" w:color="auto"/>
        <w:left w:val="none" w:sz="0" w:space="0" w:color="auto"/>
        <w:bottom w:val="none" w:sz="0" w:space="0" w:color="auto"/>
        <w:right w:val="none" w:sz="0" w:space="0" w:color="auto"/>
      </w:divBdr>
    </w:div>
    <w:div w:id="1277568480">
      <w:bodyDiv w:val="1"/>
      <w:marLeft w:val="0"/>
      <w:marRight w:val="0"/>
      <w:marTop w:val="0"/>
      <w:marBottom w:val="0"/>
      <w:divBdr>
        <w:top w:val="none" w:sz="0" w:space="0" w:color="auto"/>
        <w:left w:val="none" w:sz="0" w:space="0" w:color="auto"/>
        <w:bottom w:val="none" w:sz="0" w:space="0" w:color="auto"/>
        <w:right w:val="none" w:sz="0" w:space="0" w:color="auto"/>
      </w:divBdr>
    </w:div>
    <w:div w:id="1391733467">
      <w:bodyDiv w:val="1"/>
      <w:marLeft w:val="0"/>
      <w:marRight w:val="0"/>
      <w:marTop w:val="0"/>
      <w:marBottom w:val="0"/>
      <w:divBdr>
        <w:top w:val="none" w:sz="0" w:space="0" w:color="auto"/>
        <w:left w:val="none" w:sz="0" w:space="0" w:color="auto"/>
        <w:bottom w:val="none" w:sz="0" w:space="0" w:color="auto"/>
        <w:right w:val="none" w:sz="0" w:space="0" w:color="auto"/>
      </w:divBdr>
    </w:div>
    <w:div w:id="1457407812">
      <w:bodyDiv w:val="1"/>
      <w:marLeft w:val="0"/>
      <w:marRight w:val="0"/>
      <w:marTop w:val="0"/>
      <w:marBottom w:val="0"/>
      <w:divBdr>
        <w:top w:val="none" w:sz="0" w:space="0" w:color="auto"/>
        <w:left w:val="none" w:sz="0" w:space="0" w:color="auto"/>
        <w:bottom w:val="none" w:sz="0" w:space="0" w:color="auto"/>
        <w:right w:val="none" w:sz="0" w:space="0" w:color="auto"/>
      </w:divBdr>
    </w:div>
    <w:div w:id="1500390454">
      <w:bodyDiv w:val="1"/>
      <w:marLeft w:val="0"/>
      <w:marRight w:val="0"/>
      <w:marTop w:val="0"/>
      <w:marBottom w:val="0"/>
      <w:divBdr>
        <w:top w:val="none" w:sz="0" w:space="0" w:color="auto"/>
        <w:left w:val="none" w:sz="0" w:space="0" w:color="auto"/>
        <w:bottom w:val="none" w:sz="0" w:space="0" w:color="auto"/>
        <w:right w:val="none" w:sz="0" w:space="0" w:color="auto"/>
      </w:divBdr>
    </w:div>
    <w:div w:id="1555461908">
      <w:bodyDiv w:val="1"/>
      <w:marLeft w:val="0"/>
      <w:marRight w:val="0"/>
      <w:marTop w:val="0"/>
      <w:marBottom w:val="0"/>
      <w:divBdr>
        <w:top w:val="none" w:sz="0" w:space="0" w:color="auto"/>
        <w:left w:val="none" w:sz="0" w:space="0" w:color="auto"/>
        <w:bottom w:val="none" w:sz="0" w:space="0" w:color="auto"/>
        <w:right w:val="none" w:sz="0" w:space="0" w:color="auto"/>
      </w:divBdr>
    </w:div>
    <w:div w:id="1706249077">
      <w:bodyDiv w:val="1"/>
      <w:marLeft w:val="0"/>
      <w:marRight w:val="0"/>
      <w:marTop w:val="0"/>
      <w:marBottom w:val="0"/>
      <w:divBdr>
        <w:top w:val="none" w:sz="0" w:space="0" w:color="auto"/>
        <w:left w:val="none" w:sz="0" w:space="0" w:color="auto"/>
        <w:bottom w:val="none" w:sz="0" w:space="0" w:color="auto"/>
        <w:right w:val="none" w:sz="0" w:space="0" w:color="auto"/>
      </w:divBdr>
    </w:div>
    <w:div w:id="1821116021">
      <w:bodyDiv w:val="1"/>
      <w:marLeft w:val="0"/>
      <w:marRight w:val="0"/>
      <w:marTop w:val="0"/>
      <w:marBottom w:val="0"/>
      <w:divBdr>
        <w:top w:val="none" w:sz="0" w:space="0" w:color="auto"/>
        <w:left w:val="none" w:sz="0" w:space="0" w:color="auto"/>
        <w:bottom w:val="none" w:sz="0" w:space="0" w:color="auto"/>
        <w:right w:val="none" w:sz="0" w:space="0" w:color="auto"/>
      </w:divBdr>
    </w:div>
    <w:div w:id="1845170621">
      <w:bodyDiv w:val="1"/>
      <w:marLeft w:val="0"/>
      <w:marRight w:val="0"/>
      <w:marTop w:val="0"/>
      <w:marBottom w:val="0"/>
      <w:divBdr>
        <w:top w:val="none" w:sz="0" w:space="0" w:color="auto"/>
        <w:left w:val="none" w:sz="0" w:space="0" w:color="auto"/>
        <w:bottom w:val="none" w:sz="0" w:space="0" w:color="auto"/>
        <w:right w:val="none" w:sz="0" w:space="0" w:color="auto"/>
      </w:divBdr>
    </w:div>
    <w:div w:id="1963345630">
      <w:bodyDiv w:val="1"/>
      <w:marLeft w:val="0"/>
      <w:marRight w:val="0"/>
      <w:marTop w:val="0"/>
      <w:marBottom w:val="0"/>
      <w:divBdr>
        <w:top w:val="none" w:sz="0" w:space="0" w:color="auto"/>
        <w:left w:val="none" w:sz="0" w:space="0" w:color="auto"/>
        <w:bottom w:val="none" w:sz="0" w:space="0" w:color="auto"/>
        <w:right w:val="none" w:sz="0" w:space="0" w:color="auto"/>
      </w:divBdr>
    </w:div>
    <w:div w:id="2021396395">
      <w:bodyDiv w:val="1"/>
      <w:marLeft w:val="0"/>
      <w:marRight w:val="0"/>
      <w:marTop w:val="0"/>
      <w:marBottom w:val="0"/>
      <w:divBdr>
        <w:top w:val="none" w:sz="0" w:space="0" w:color="auto"/>
        <w:left w:val="none" w:sz="0" w:space="0" w:color="auto"/>
        <w:bottom w:val="none" w:sz="0" w:space="0" w:color="auto"/>
        <w:right w:val="none" w:sz="0" w:space="0" w:color="auto"/>
      </w:divBdr>
    </w:div>
    <w:div w:id="2082603667">
      <w:bodyDiv w:val="1"/>
      <w:marLeft w:val="0"/>
      <w:marRight w:val="0"/>
      <w:marTop w:val="0"/>
      <w:marBottom w:val="0"/>
      <w:divBdr>
        <w:top w:val="none" w:sz="0" w:space="0" w:color="auto"/>
        <w:left w:val="none" w:sz="0" w:space="0" w:color="auto"/>
        <w:bottom w:val="none" w:sz="0" w:space="0" w:color="auto"/>
        <w:right w:val="none" w:sz="0" w:space="0" w:color="auto"/>
      </w:divBdr>
    </w:div>
    <w:div w:id="2128114018">
      <w:bodyDiv w:val="1"/>
      <w:marLeft w:val="0"/>
      <w:marRight w:val="0"/>
      <w:marTop w:val="0"/>
      <w:marBottom w:val="0"/>
      <w:divBdr>
        <w:top w:val="none" w:sz="0" w:space="0" w:color="auto"/>
        <w:left w:val="none" w:sz="0" w:space="0" w:color="auto"/>
        <w:bottom w:val="none" w:sz="0" w:space="0" w:color="auto"/>
        <w:right w:val="none" w:sz="0" w:space="0" w:color="auto"/>
      </w:divBdr>
    </w:div>
    <w:div w:id="214121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588</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3</cp:revision>
  <dcterms:created xsi:type="dcterms:W3CDTF">2025-12-30T03:09:00Z</dcterms:created>
  <dcterms:modified xsi:type="dcterms:W3CDTF">2026-01-03T18:05:00Z</dcterms:modified>
</cp:coreProperties>
</file>