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F956E" w14:textId="77777777" w:rsidR="00EB5598" w:rsidRPr="00EB5598" w:rsidRDefault="00EB5598" w:rsidP="00EB5598">
      <w:pPr>
        <w:rPr>
          <w:b/>
          <w:bCs/>
        </w:rPr>
      </w:pPr>
      <w:r w:rsidRPr="00EB5598">
        <w:rPr>
          <w:b/>
          <w:bCs/>
        </w:rPr>
        <w:t>Sustainable Hospitality, Green Hotel &amp; Catering Management</w:t>
      </w:r>
    </w:p>
    <w:p w14:paraId="5A6487F5" w14:textId="77777777" w:rsidR="00EB5598" w:rsidRPr="00EB5598" w:rsidRDefault="00EB5598" w:rsidP="00EB5598">
      <w:pPr>
        <w:rPr>
          <w:b/>
          <w:bCs/>
        </w:rPr>
      </w:pPr>
      <w:r w:rsidRPr="00EB5598">
        <w:rPr>
          <w:b/>
          <w:bCs/>
        </w:rPr>
        <w:t>Program Summary</w:t>
      </w:r>
    </w:p>
    <w:p w14:paraId="5DC0AA87" w14:textId="77777777" w:rsidR="00EB5598" w:rsidRPr="00EB5598" w:rsidRDefault="00EB5598" w:rsidP="00EB5598">
      <w:r w:rsidRPr="00EB5598">
        <w:t>This comprehensive programme equips participants with the knowledge and practical skills required to design, implement, and manage sustainable and environmentally responsible practices across hospitality, hotel, and catering operations.</w:t>
      </w:r>
      <w:r w:rsidRPr="00EB5598">
        <w:br/>
        <w:t>The course integrates principles of sustainability, environmental management, resource efficiency, waste reduction, ethical sourcing, and ESG practices within hospitality settings. Participants will gain applied insight into how green operations reduce costs, enhance brand reputation, meet regulatory and ESG requirements, and respond to the growing demand for responsible and eco-conscious hospitality and catering services.</w:t>
      </w:r>
    </w:p>
    <w:p w14:paraId="435AE5CB" w14:textId="77777777" w:rsidR="00EB5598" w:rsidRPr="00EB5598" w:rsidRDefault="00EB5598" w:rsidP="00EB5598">
      <w:pPr>
        <w:rPr>
          <w:b/>
          <w:bCs/>
        </w:rPr>
      </w:pPr>
      <w:r w:rsidRPr="00EB5598">
        <w:rPr>
          <w:b/>
          <w:bCs/>
        </w:rPr>
        <w:t>Duration of Course</w:t>
      </w:r>
    </w:p>
    <w:p w14:paraId="112E740A" w14:textId="77777777" w:rsidR="00EB5598" w:rsidRPr="00EB5598" w:rsidRDefault="00EB5598" w:rsidP="00EB5598">
      <w:r w:rsidRPr="00EB5598">
        <w:t>5 Days</w:t>
      </w:r>
    </w:p>
    <w:p w14:paraId="3E266E90" w14:textId="77777777" w:rsidR="00EB5598" w:rsidRPr="00EB5598" w:rsidRDefault="00EB5598" w:rsidP="00EB5598">
      <w:pPr>
        <w:rPr>
          <w:b/>
          <w:bCs/>
        </w:rPr>
      </w:pPr>
      <w:r w:rsidRPr="00EB5598">
        <w:rPr>
          <w:b/>
          <w:bCs/>
        </w:rPr>
        <w:t xml:space="preserve">Who Should </w:t>
      </w:r>
      <w:proofErr w:type="gramStart"/>
      <w:r w:rsidRPr="00EB5598">
        <w:rPr>
          <w:b/>
          <w:bCs/>
        </w:rPr>
        <w:t>Attend</w:t>
      </w:r>
      <w:proofErr w:type="gramEnd"/>
    </w:p>
    <w:p w14:paraId="636C565D" w14:textId="77777777" w:rsidR="00EB5598" w:rsidRPr="00EB5598" w:rsidRDefault="00EB5598" w:rsidP="00EB5598">
      <w:r w:rsidRPr="00EB5598">
        <w:t>Ideal for:</w:t>
      </w:r>
      <w:r w:rsidRPr="00EB5598">
        <w:br/>
        <w:t>• Hotel, resort, and lodge managers</w:t>
      </w:r>
      <w:r w:rsidRPr="00EB5598">
        <w:br/>
        <w:t>• Restaurant, catering, and food service managers</w:t>
      </w:r>
      <w:r w:rsidRPr="00EB5598">
        <w:br/>
        <w:t>• Facilities and operations managers</w:t>
      </w:r>
      <w:r w:rsidRPr="00EB5598">
        <w:br/>
        <w:t>• Sustainability and ESG officers</w:t>
      </w:r>
      <w:r w:rsidRPr="00EB5598">
        <w:br/>
        <w:t>• Tourism and hospitality policymakers</w:t>
      </w:r>
      <w:r w:rsidRPr="00EB5598">
        <w:br/>
        <w:t>• Hospitality entrepreneurs and business owners</w:t>
      </w:r>
      <w:r w:rsidRPr="00EB5598">
        <w:br/>
        <w:t>• Quality assurance and compliance officers</w:t>
      </w:r>
      <w:r w:rsidRPr="00EB5598">
        <w:br/>
        <w:t>• Anyone responsible for sustainable hospitality operations</w:t>
      </w:r>
    </w:p>
    <w:p w14:paraId="4E3A15A3" w14:textId="77777777" w:rsidR="00EB5598" w:rsidRPr="00EB5598" w:rsidRDefault="00EB5598" w:rsidP="00EB5598">
      <w:pPr>
        <w:rPr>
          <w:b/>
          <w:bCs/>
        </w:rPr>
      </w:pPr>
      <w:r w:rsidRPr="00EB5598">
        <w:rPr>
          <w:b/>
          <w:bCs/>
        </w:rPr>
        <w:t>Learning Outcomes</w:t>
      </w:r>
    </w:p>
    <w:p w14:paraId="255CDE9D" w14:textId="77777777" w:rsidR="00EB5598" w:rsidRPr="00EB5598" w:rsidRDefault="00EB5598" w:rsidP="00EB5598">
      <w:r w:rsidRPr="00EB5598">
        <w:t>By the end of the programme, participants will be able to:</w:t>
      </w:r>
      <w:r w:rsidRPr="00EB5598">
        <w:br/>
        <w:t>• Understand sustainability principles in hospitality and catering</w:t>
      </w:r>
      <w:r w:rsidRPr="00EB5598">
        <w:br/>
        <w:t>• Identify environmental impacts across hotel and catering operations</w:t>
      </w:r>
      <w:r w:rsidRPr="00EB5598">
        <w:br/>
        <w:t>• Implement energy, water, and waste efficiency measures</w:t>
      </w:r>
      <w:r w:rsidRPr="00EB5598">
        <w:br/>
        <w:t>• Apply sustainable food sourcing and catering practices</w:t>
      </w:r>
      <w:r w:rsidRPr="00EB5598">
        <w:br/>
        <w:t>• Develop green operational policies and procedures</w:t>
      </w:r>
      <w:r w:rsidRPr="00EB5598">
        <w:br/>
        <w:t>• Measure and report sustainability performance</w:t>
      </w:r>
      <w:r w:rsidRPr="00EB5598">
        <w:br/>
        <w:t>• Align hospitality operations with ESG and regulatory standards</w:t>
      </w:r>
    </w:p>
    <w:p w14:paraId="76D5030D" w14:textId="77777777" w:rsidR="00EB5598" w:rsidRPr="00EB5598" w:rsidRDefault="00EB5598" w:rsidP="00EB5598">
      <w:pPr>
        <w:rPr>
          <w:b/>
          <w:bCs/>
        </w:rPr>
      </w:pPr>
      <w:r w:rsidRPr="00EB5598">
        <w:rPr>
          <w:b/>
          <w:bCs/>
        </w:rPr>
        <w:t>Course Curriculum</w:t>
      </w:r>
    </w:p>
    <w:p w14:paraId="64E2F7A4" w14:textId="77777777" w:rsidR="00EB5598" w:rsidRPr="00EB5598" w:rsidRDefault="00EB5598" w:rsidP="00EB5598">
      <w:r w:rsidRPr="00EB5598">
        <w:rPr>
          <w:b/>
          <w:bCs/>
        </w:rPr>
        <w:t>Module 1: Foundations of Sustainable Hospitality</w:t>
      </w:r>
      <w:r w:rsidRPr="00EB5598">
        <w:br/>
        <w:t>• Sustainability concepts and global hospitality trends</w:t>
      </w:r>
      <w:r w:rsidRPr="00EB5598">
        <w:br/>
        <w:t>• Environmental impacts of hotels and catering operations</w:t>
      </w:r>
      <w:r w:rsidRPr="00EB5598">
        <w:br/>
        <w:t>• Business case for green hospitality</w:t>
      </w:r>
      <w:r w:rsidRPr="00EB5598">
        <w:br/>
        <w:t>• Overview of sustainability standards and certifications</w:t>
      </w:r>
    </w:p>
    <w:p w14:paraId="72433A66" w14:textId="77777777" w:rsidR="00EB5598" w:rsidRPr="00EB5598" w:rsidRDefault="00EB5598" w:rsidP="00EB5598">
      <w:r w:rsidRPr="00EB5598">
        <w:rPr>
          <w:b/>
          <w:bCs/>
        </w:rPr>
        <w:t>Module 2: Energy &amp; Water Management in Hospitality</w:t>
      </w:r>
      <w:r w:rsidRPr="00EB5598">
        <w:br/>
        <w:t>• Energy efficiency in hotels and kitchens</w:t>
      </w:r>
      <w:r w:rsidRPr="00EB5598">
        <w:br/>
        <w:t>• Renewable energy options for hospitality facilities</w:t>
      </w:r>
      <w:r w:rsidRPr="00EB5598">
        <w:br/>
        <w:t>• Water conservation and reuse strategies</w:t>
      </w:r>
      <w:r w:rsidRPr="00EB5598">
        <w:br/>
        <w:t>• Monitoring and reducing utility costs</w:t>
      </w:r>
    </w:p>
    <w:p w14:paraId="18244382" w14:textId="77777777" w:rsidR="00EB5598" w:rsidRPr="00EB5598" w:rsidRDefault="00EB5598" w:rsidP="00EB5598">
      <w:r w:rsidRPr="00EB5598">
        <w:rPr>
          <w:b/>
          <w:bCs/>
        </w:rPr>
        <w:lastRenderedPageBreak/>
        <w:t>Module 3: Waste Management &amp; Green Catering Practices</w:t>
      </w:r>
      <w:r w:rsidRPr="00EB5598">
        <w:br/>
        <w:t>• Waste streams in hotels and catering operations</w:t>
      </w:r>
      <w:r w:rsidRPr="00EB5598">
        <w:br/>
        <w:t>• Food waste reduction and circular economy approaches</w:t>
      </w:r>
      <w:r w:rsidRPr="00EB5598">
        <w:br/>
        <w:t>• Sustainable packaging and single-use plastics reduction</w:t>
      </w:r>
      <w:r w:rsidRPr="00EB5598">
        <w:br/>
        <w:t>• Composting and recycling practices</w:t>
      </w:r>
    </w:p>
    <w:p w14:paraId="423E8DCB" w14:textId="77777777" w:rsidR="00EB5598" w:rsidRPr="00EB5598" w:rsidRDefault="00EB5598" w:rsidP="00EB5598">
      <w:r w:rsidRPr="00EB5598">
        <w:rPr>
          <w:b/>
          <w:bCs/>
        </w:rPr>
        <w:t>Module 4: Sustainable Food, Procurement &amp; Supply Chains</w:t>
      </w:r>
      <w:r w:rsidRPr="00EB5598">
        <w:br/>
        <w:t>• Ethical and local sourcing of food and beverages</w:t>
      </w:r>
      <w:r w:rsidRPr="00EB5598">
        <w:br/>
        <w:t>• Sustainable menus and menu engineering</w:t>
      </w:r>
      <w:r w:rsidRPr="00EB5598">
        <w:br/>
        <w:t>• Supplier evaluation and green procurement</w:t>
      </w:r>
      <w:r w:rsidRPr="00EB5598">
        <w:br/>
        <w:t>• Reducing food miles and environmental footprint</w:t>
      </w:r>
    </w:p>
    <w:p w14:paraId="74D28E18" w14:textId="77777777" w:rsidR="00EB5598" w:rsidRPr="00EB5598" w:rsidRDefault="00EB5598" w:rsidP="00EB5598">
      <w:r w:rsidRPr="00EB5598">
        <w:rPr>
          <w:b/>
          <w:bCs/>
        </w:rPr>
        <w:t>Module 5: Green Operations, Facilities &amp; Housekeeping</w:t>
      </w:r>
      <w:r w:rsidRPr="00EB5598">
        <w:br/>
        <w:t>• Eco-friendly housekeeping practices</w:t>
      </w:r>
      <w:r w:rsidRPr="00EB5598">
        <w:br/>
        <w:t>• Green cleaning products and chemical management</w:t>
      </w:r>
      <w:r w:rsidRPr="00EB5598">
        <w:br/>
        <w:t>• Sustainable laundry and linen management</w:t>
      </w:r>
      <w:r w:rsidRPr="00EB5598">
        <w:br/>
        <w:t>• Indoor air quality and guest comfort</w:t>
      </w:r>
    </w:p>
    <w:p w14:paraId="4CA21765" w14:textId="77777777" w:rsidR="00EB5598" w:rsidRPr="00EB5598" w:rsidRDefault="00EB5598" w:rsidP="00EB5598">
      <w:r w:rsidRPr="00EB5598">
        <w:rPr>
          <w:b/>
          <w:bCs/>
        </w:rPr>
        <w:t>Module 6: ESG, Compliance &amp; Green Certification</w:t>
      </w:r>
      <w:r w:rsidRPr="00EB5598">
        <w:br/>
        <w:t>• ESG principles in hospitality and catering</w:t>
      </w:r>
      <w:r w:rsidRPr="00EB5598">
        <w:br/>
        <w:t>• Regulatory requirements and environmental compliance</w:t>
      </w:r>
      <w:r w:rsidRPr="00EB5598">
        <w:br/>
        <w:t>• Green hotel and catering certifications</w:t>
      </w:r>
      <w:r w:rsidRPr="00EB5598">
        <w:br/>
        <w:t>• Sustainability reporting and communication</w:t>
      </w:r>
    </w:p>
    <w:p w14:paraId="01684E18" w14:textId="77777777" w:rsidR="00EB5598" w:rsidRPr="00EB5598" w:rsidRDefault="00EB5598" w:rsidP="00EB5598">
      <w:r w:rsidRPr="00EB5598">
        <w:rPr>
          <w:b/>
          <w:bCs/>
        </w:rPr>
        <w:t>Module 7: Practical Applications &amp; Action Planning</w:t>
      </w:r>
      <w:r w:rsidRPr="00EB5598">
        <w:br/>
        <w:t>• Sustainability audits and baseline assessments</w:t>
      </w:r>
      <w:r w:rsidRPr="00EB5598">
        <w:br/>
        <w:t>• Developing a green hotel or catering action plan</w:t>
      </w:r>
      <w:r w:rsidRPr="00EB5598">
        <w:br/>
        <w:t>• Staff engagement and behaviour change</w:t>
      </w:r>
      <w:r w:rsidRPr="00EB5598">
        <w:br/>
        <w:t>• Case studies and best practices in sustainable hospitality</w:t>
      </w:r>
    </w:p>
    <w:p w14:paraId="6D009D14" w14:textId="73603BB1" w:rsidR="00D569F5" w:rsidRPr="00D569F5" w:rsidRDefault="00D569F5" w:rsidP="00D569F5"/>
    <w:p w14:paraId="4633947A" w14:textId="77777777" w:rsidR="008E4253" w:rsidRPr="00DB0DF3" w:rsidRDefault="008E4253" w:rsidP="00DB0DF3"/>
    <w:sectPr w:rsidR="008E4253" w:rsidRPr="00DB0DF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53"/>
    <w:rsid w:val="00194D93"/>
    <w:rsid w:val="001D6D83"/>
    <w:rsid w:val="00296839"/>
    <w:rsid w:val="002B32B7"/>
    <w:rsid w:val="003E3A77"/>
    <w:rsid w:val="00491B6C"/>
    <w:rsid w:val="004A0AA2"/>
    <w:rsid w:val="005B5DBC"/>
    <w:rsid w:val="00807239"/>
    <w:rsid w:val="008A0836"/>
    <w:rsid w:val="008E4253"/>
    <w:rsid w:val="00924927"/>
    <w:rsid w:val="00A55434"/>
    <w:rsid w:val="00A93648"/>
    <w:rsid w:val="00AB28AF"/>
    <w:rsid w:val="00C778E0"/>
    <w:rsid w:val="00D569F5"/>
    <w:rsid w:val="00DB0DF3"/>
    <w:rsid w:val="00E5190A"/>
    <w:rsid w:val="00E66705"/>
    <w:rsid w:val="00EB5598"/>
    <w:rsid w:val="00ED7A1B"/>
    <w:rsid w:val="00EE59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40D"/>
  <w15:chartTrackingRefBased/>
  <w15:docId w15:val="{B7C2EDDB-C306-41AC-8226-25E6DD03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75112">
      <w:bodyDiv w:val="1"/>
      <w:marLeft w:val="0"/>
      <w:marRight w:val="0"/>
      <w:marTop w:val="0"/>
      <w:marBottom w:val="0"/>
      <w:divBdr>
        <w:top w:val="none" w:sz="0" w:space="0" w:color="auto"/>
        <w:left w:val="none" w:sz="0" w:space="0" w:color="auto"/>
        <w:bottom w:val="none" w:sz="0" w:space="0" w:color="auto"/>
        <w:right w:val="none" w:sz="0" w:space="0" w:color="auto"/>
      </w:divBdr>
    </w:div>
    <w:div w:id="40445345">
      <w:bodyDiv w:val="1"/>
      <w:marLeft w:val="0"/>
      <w:marRight w:val="0"/>
      <w:marTop w:val="0"/>
      <w:marBottom w:val="0"/>
      <w:divBdr>
        <w:top w:val="none" w:sz="0" w:space="0" w:color="auto"/>
        <w:left w:val="none" w:sz="0" w:space="0" w:color="auto"/>
        <w:bottom w:val="none" w:sz="0" w:space="0" w:color="auto"/>
        <w:right w:val="none" w:sz="0" w:space="0" w:color="auto"/>
      </w:divBdr>
    </w:div>
    <w:div w:id="194463001">
      <w:bodyDiv w:val="1"/>
      <w:marLeft w:val="0"/>
      <w:marRight w:val="0"/>
      <w:marTop w:val="0"/>
      <w:marBottom w:val="0"/>
      <w:divBdr>
        <w:top w:val="none" w:sz="0" w:space="0" w:color="auto"/>
        <w:left w:val="none" w:sz="0" w:space="0" w:color="auto"/>
        <w:bottom w:val="none" w:sz="0" w:space="0" w:color="auto"/>
        <w:right w:val="none" w:sz="0" w:space="0" w:color="auto"/>
      </w:divBdr>
    </w:div>
    <w:div w:id="302344842">
      <w:bodyDiv w:val="1"/>
      <w:marLeft w:val="0"/>
      <w:marRight w:val="0"/>
      <w:marTop w:val="0"/>
      <w:marBottom w:val="0"/>
      <w:divBdr>
        <w:top w:val="none" w:sz="0" w:space="0" w:color="auto"/>
        <w:left w:val="none" w:sz="0" w:space="0" w:color="auto"/>
        <w:bottom w:val="none" w:sz="0" w:space="0" w:color="auto"/>
        <w:right w:val="none" w:sz="0" w:space="0" w:color="auto"/>
      </w:divBdr>
    </w:div>
    <w:div w:id="461581583">
      <w:bodyDiv w:val="1"/>
      <w:marLeft w:val="0"/>
      <w:marRight w:val="0"/>
      <w:marTop w:val="0"/>
      <w:marBottom w:val="0"/>
      <w:divBdr>
        <w:top w:val="none" w:sz="0" w:space="0" w:color="auto"/>
        <w:left w:val="none" w:sz="0" w:space="0" w:color="auto"/>
        <w:bottom w:val="none" w:sz="0" w:space="0" w:color="auto"/>
        <w:right w:val="none" w:sz="0" w:space="0" w:color="auto"/>
      </w:divBdr>
    </w:div>
    <w:div w:id="541792389">
      <w:bodyDiv w:val="1"/>
      <w:marLeft w:val="0"/>
      <w:marRight w:val="0"/>
      <w:marTop w:val="0"/>
      <w:marBottom w:val="0"/>
      <w:divBdr>
        <w:top w:val="none" w:sz="0" w:space="0" w:color="auto"/>
        <w:left w:val="none" w:sz="0" w:space="0" w:color="auto"/>
        <w:bottom w:val="none" w:sz="0" w:space="0" w:color="auto"/>
        <w:right w:val="none" w:sz="0" w:space="0" w:color="auto"/>
      </w:divBdr>
    </w:div>
    <w:div w:id="553320973">
      <w:bodyDiv w:val="1"/>
      <w:marLeft w:val="0"/>
      <w:marRight w:val="0"/>
      <w:marTop w:val="0"/>
      <w:marBottom w:val="0"/>
      <w:divBdr>
        <w:top w:val="none" w:sz="0" w:space="0" w:color="auto"/>
        <w:left w:val="none" w:sz="0" w:space="0" w:color="auto"/>
        <w:bottom w:val="none" w:sz="0" w:space="0" w:color="auto"/>
        <w:right w:val="none" w:sz="0" w:space="0" w:color="auto"/>
      </w:divBdr>
    </w:div>
    <w:div w:id="749085137">
      <w:bodyDiv w:val="1"/>
      <w:marLeft w:val="0"/>
      <w:marRight w:val="0"/>
      <w:marTop w:val="0"/>
      <w:marBottom w:val="0"/>
      <w:divBdr>
        <w:top w:val="none" w:sz="0" w:space="0" w:color="auto"/>
        <w:left w:val="none" w:sz="0" w:space="0" w:color="auto"/>
        <w:bottom w:val="none" w:sz="0" w:space="0" w:color="auto"/>
        <w:right w:val="none" w:sz="0" w:space="0" w:color="auto"/>
      </w:divBdr>
    </w:div>
    <w:div w:id="987444153">
      <w:bodyDiv w:val="1"/>
      <w:marLeft w:val="0"/>
      <w:marRight w:val="0"/>
      <w:marTop w:val="0"/>
      <w:marBottom w:val="0"/>
      <w:divBdr>
        <w:top w:val="none" w:sz="0" w:space="0" w:color="auto"/>
        <w:left w:val="none" w:sz="0" w:space="0" w:color="auto"/>
        <w:bottom w:val="none" w:sz="0" w:space="0" w:color="auto"/>
        <w:right w:val="none" w:sz="0" w:space="0" w:color="auto"/>
      </w:divBdr>
    </w:div>
    <w:div w:id="1015690052">
      <w:bodyDiv w:val="1"/>
      <w:marLeft w:val="0"/>
      <w:marRight w:val="0"/>
      <w:marTop w:val="0"/>
      <w:marBottom w:val="0"/>
      <w:divBdr>
        <w:top w:val="none" w:sz="0" w:space="0" w:color="auto"/>
        <w:left w:val="none" w:sz="0" w:space="0" w:color="auto"/>
        <w:bottom w:val="none" w:sz="0" w:space="0" w:color="auto"/>
        <w:right w:val="none" w:sz="0" w:space="0" w:color="auto"/>
      </w:divBdr>
    </w:div>
    <w:div w:id="1170295927">
      <w:bodyDiv w:val="1"/>
      <w:marLeft w:val="0"/>
      <w:marRight w:val="0"/>
      <w:marTop w:val="0"/>
      <w:marBottom w:val="0"/>
      <w:divBdr>
        <w:top w:val="none" w:sz="0" w:space="0" w:color="auto"/>
        <w:left w:val="none" w:sz="0" w:space="0" w:color="auto"/>
        <w:bottom w:val="none" w:sz="0" w:space="0" w:color="auto"/>
        <w:right w:val="none" w:sz="0" w:space="0" w:color="auto"/>
      </w:divBdr>
    </w:div>
    <w:div w:id="1250694976">
      <w:bodyDiv w:val="1"/>
      <w:marLeft w:val="0"/>
      <w:marRight w:val="0"/>
      <w:marTop w:val="0"/>
      <w:marBottom w:val="0"/>
      <w:divBdr>
        <w:top w:val="none" w:sz="0" w:space="0" w:color="auto"/>
        <w:left w:val="none" w:sz="0" w:space="0" w:color="auto"/>
        <w:bottom w:val="none" w:sz="0" w:space="0" w:color="auto"/>
        <w:right w:val="none" w:sz="0" w:space="0" w:color="auto"/>
      </w:divBdr>
    </w:div>
    <w:div w:id="1271937436">
      <w:bodyDiv w:val="1"/>
      <w:marLeft w:val="0"/>
      <w:marRight w:val="0"/>
      <w:marTop w:val="0"/>
      <w:marBottom w:val="0"/>
      <w:divBdr>
        <w:top w:val="none" w:sz="0" w:space="0" w:color="auto"/>
        <w:left w:val="none" w:sz="0" w:space="0" w:color="auto"/>
        <w:bottom w:val="none" w:sz="0" w:space="0" w:color="auto"/>
        <w:right w:val="none" w:sz="0" w:space="0" w:color="auto"/>
      </w:divBdr>
    </w:div>
    <w:div w:id="1272128876">
      <w:bodyDiv w:val="1"/>
      <w:marLeft w:val="0"/>
      <w:marRight w:val="0"/>
      <w:marTop w:val="0"/>
      <w:marBottom w:val="0"/>
      <w:divBdr>
        <w:top w:val="none" w:sz="0" w:space="0" w:color="auto"/>
        <w:left w:val="none" w:sz="0" w:space="0" w:color="auto"/>
        <w:bottom w:val="none" w:sz="0" w:space="0" w:color="auto"/>
        <w:right w:val="none" w:sz="0" w:space="0" w:color="auto"/>
      </w:divBdr>
    </w:div>
    <w:div w:id="1277568480">
      <w:bodyDiv w:val="1"/>
      <w:marLeft w:val="0"/>
      <w:marRight w:val="0"/>
      <w:marTop w:val="0"/>
      <w:marBottom w:val="0"/>
      <w:divBdr>
        <w:top w:val="none" w:sz="0" w:space="0" w:color="auto"/>
        <w:left w:val="none" w:sz="0" w:space="0" w:color="auto"/>
        <w:bottom w:val="none" w:sz="0" w:space="0" w:color="auto"/>
        <w:right w:val="none" w:sz="0" w:space="0" w:color="auto"/>
      </w:divBdr>
    </w:div>
    <w:div w:id="1391733467">
      <w:bodyDiv w:val="1"/>
      <w:marLeft w:val="0"/>
      <w:marRight w:val="0"/>
      <w:marTop w:val="0"/>
      <w:marBottom w:val="0"/>
      <w:divBdr>
        <w:top w:val="none" w:sz="0" w:space="0" w:color="auto"/>
        <w:left w:val="none" w:sz="0" w:space="0" w:color="auto"/>
        <w:bottom w:val="none" w:sz="0" w:space="0" w:color="auto"/>
        <w:right w:val="none" w:sz="0" w:space="0" w:color="auto"/>
      </w:divBdr>
    </w:div>
    <w:div w:id="1457407812">
      <w:bodyDiv w:val="1"/>
      <w:marLeft w:val="0"/>
      <w:marRight w:val="0"/>
      <w:marTop w:val="0"/>
      <w:marBottom w:val="0"/>
      <w:divBdr>
        <w:top w:val="none" w:sz="0" w:space="0" w:color="auto"/>
        <w:left w:val="none" w:sz="0" w:space="0" w:color="auto"/>
        <w:bottom w:val="none" w:sz="0" w:space="0" w:color="auto"/>
        <w:right w:val="none" w:sz="0" w:space="0" w:color="auto"/>
      </w:divBdr>
    </w:div>
    <w:div w:id="1500390454">
      <w:bodyDiv w:val="1"/>
      <w:marLeft w:val="0"/>
      <w:marRight w:val="0"/>
      <w:marTop w:val="0"/>
      <w:marBottom w:val="0"/>
      <w:divBdr>
        <w:top w:val="none" w:sz="0" w:space="0" w:color="auto"/>
        <w:left w:val="none" w:sz="0" w:space="0" w:color="auto"/>
        <w:bottom w:val="none" w:sz="0" w:space="0" w:color="auto"/>
        <w:right w:val="none" w:sz="0" w:space="0" w:color="auto"/>
      </w:divBdr>
    </w:div>
    <w:div w:id="1706249077">
      <w:bodyDiv w:val="1"/>
      <w:marLeft w:val="0"/>
      <w:marRight w:val="0"/>
      <w:marTop w:val="0"/>
      <w:marBottom w:val="0"/>
      <w:divBdr>
        <w:top w:val="none" w:sz="0" w:space="0" w:color="auto"/>
        <w:left w:val="none" w:sz="0" w:space="0" w:color="auto"/>
        <w:bottom w:val="none" w:sz="0" w:space="0" w:color="auto"/>
        <w:right w:val="none" w:sz="0" w:space="0" w:color="auto"/>
      </w:divBdr>
    </w:div>
    <w:div w:id="1963345630">
      <w:bodyDiv w:val="1"/>
      <w:marLeft w:val="0"/>
      <w:marRight w:val="0"/>
      <w:marTop w:val="0"/>
      <w:marBottom w:val="0"/>
      <w:divBdr>
        <w:top w:val="none" w:sz="0" w:space="0" w:color="auto"/>
        <w:left w:val="none" w:sz="0" w:space="0" w:color="auto"/>
        <w:bottom w:val="none" w:sz="0" w:space="0" w:color="auto"/>
        <w:right w:val="none" w:sz="0" w:space="0" w:color="auto"/>
      </w:divBdr>
    </w:div>
    <w:div w:id="2021396395">
      <w:bodyDiv w:val="1"/>
      <w:marLeft w:val="0"/>
      <w:marRight w:val="0"/>
      <w:marTop w:val="0"/>
      <w:marBottom w:val="0"/>
      <w:divBdr>
        <w:top w:val="none" w:sz="0" w:space="0" w:color="auto"/>
        <w:left w:val="none" w:sz="0" w:space="0" w:color="auto"/>
        <w:bottom w:val="none" w:sz="0" w:space="0" w:color="auto"/>
        <w:right w:val="none" w:sz="0" w:space="0" w:color="auto"/>
      </w:divBdr>
    </w:div>
    <w:div w:id="2128114018">
      <w:bodyDiv w:val="1"/>
      <w:marLeft w:val="0"/>
      <w:marRight w:val="0"/>
      <w:marTop w:val="0"/>
      <w:marBottom w:val="0"/>
      <w:divBdr>
        <w:top w:val="none" w:sz="0" w:space="0" w:color="auto"/>
        <w:left w:val="none" w:sz="0" w:space="0" w:color="auto"/>
        <w:bottom w:val="none" w:sz="0" w:space="0" w:color="auto"/>
        <w:right w:val="none" w:sz="0" w:space="0" w:color="auto"/>
      </w:divBdr>
    </w:div>
    <w:div w:id="2141219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Listen Jimu</dc:creator>
  <cp:keywords/>
  <dc:description/>
  <cp:lastModifiedBy>Listen Jimu</cp:lastModifiedBy>
  <cp:revision>2</cp:revision>
  <dcterms:created xsi:type="dcterms:W3CDTF">2025-12-28T06:33:00Z</dcterms:created>
  <dcterms:modified xsi:type="dcterms:W3CDTF">2025-12-28T06:33:00Z</dcterms:modified>
</cp:coreProperties>
</file>