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73592" w14:textId="77777777" w:rsidR="000A2F75" w:rsidRPr="000A2F75" w:rsidRDefault="000A2F75" w:rsidP="000A2F75">
      <w:r w:rsidRPr="000A2F75">
        <w:rPr>
          <w:b/>
          <w:bCs/>
        </w:rPr>
        <w:t>Tourism Entrepreneurship &amp; SME Development</w:t>
      </w:r>
    </w:p>
    <w:p w14:paraId="517F0C70" w14:textId="77777777" w:rsidR="000A2F75" w:rsidRPr="000A2F75" w:rsidRDefault="000A2F75" w:rsidP="000A2F75">
      <w:pPr>
        <w:rPr>
          <w:b/>
          <w:bCs/>
        </w:rPr>
      </w:pPr>
      <w:r w:rsidRPr="000A2F75">
        <w:rPr>
          <w:b/>
          <w:bCs/>
        </w:rPr>
        <w:t>Program Summary</w:t>
      </w:r>
    </w:p>
    <w:p w14:paraId="120CFBD5" w14:textId="77777777" w:rsidR="000A2F75" w:rsidRPr="000A2F75" w:rsidRDefault="000A2F75" w:rsidP="000A2F75">
      <w:r w:rsidRPr="000A2F75">
        <w:t>This comprehensive programme equips participants with the knowledge and practical skills required to start, manage, and scale tourism enterprises and small and medium-sized enterprises (SMEs) in a competitive and rapidly evolving tourism market.</w:t>
      </w:r>
      <w:r w:rsidRPr="000A2F75">
        <w:br/>
        <w:t>The course integrates principles of tourism entrepreneurship, business planning, financial management, market access, innovation, digitalisation, and enterprise sustainability. Participants will gain applied insight into how tourism SMEs can create jobs, drive local economic growth, strengthen value chains, and build resilient, market-oriented businesses—particularly within emerging and developing tourism destinations.</w:t>
      </w:r>
    </w:p>
    <w:p w14:paraId="1725D760" w14:textId="77777777" w:rsidR="000A2F75" w:rsidRPr="000A2F75" w:rsidRDefault="000A2F75" w:rsidP="000A2F75">
      <w:pPr>
        <w:rPr>
          <w:b/>
          <w:bCs/>
        </w:rPr>
      </w:pPr>
      <w:r w:rsidRPr="000A2F75">
        <w:rPr>
          <w:b/>
          <w:bCs/>
        </w:rPr>
        <w:t>Duration of Course</w:t>
      </w:r>
    </w:p>
    <w:p w14:paraId="21C42BCF" w14:textId="77777777" w:rsidR="000A2F75" w:rsidRPr="000A2F75" w:rsidRDefault="000A2F75" w:rsidP="000A2F75">
      <w:r w:rsidRPr="000A2F75">
        <w:t>5 Days</w:t>
      </w:r>
    </w:p>
    <w:p w14:paraId="7DD164EF" w14:textId="77777777" w:rsidR="000A2F75" w:rsidRPr="000A2F75" w:rsidRDefault="000A2F75" w:rsidP="000A2F75">
      <w:pPr>
        <w:rPr>
          <w:b/>
          <w:bCs/>
        </w:rPr>
      </w:pPr>
      <w:r w:rsidRPr="000A2F75">
        <w:rPr>
          <w:b/>
          <w:bCs/>
        </w:rPr>
        <w:t>Who Should Attend</w:t>
      </w:r>
    </w:p>
    <w:p w14:paraId="651A22A0" w14:textId="3F293941" w:rsidR="000A2F75" w:rsidRPr="000A2F75" w:rsidRDefault="000A2F75" w:rsidP="000A2F75">
      <w:r w:rsidRPr="000A2F75">
        <w:t>Ideal for:</w:t>
      </w:r>
      <w:r w:rsidRPr="000A2F75">
        <w:br/>
        <w:t>Aspiring and early-stage tourism entrepreneurs</w:t>
      </w:r>
      <w:r w:rsidRPr="000A2F75">
        <w:br/>
        <w:t>Owners and managers of tourism SMEs</w:t>
      </w:r>
      <w:r w:rsidRPr="000A2F75">
        <w:br/>
        <w:t>Youth and women entrepreneurs in tourism</w:t>
      </w:r>
      <w:r w:rsidRPr="000A2F75">
        <w:br/>
        <w:t>Community-based tourism enterprise leaders</w:t>
      </w:r>
      <w:r w:rsidRPr="000A2F75">
        <w:br/>
        <w:t>Tour operators, guides, and hospitality start-ups</w:t>
      </w:r>
      <w:r w:rsidRPr="000A2F75">
        <w:br/>
        <w:t>Business development service (BDS) providers</w:t>
      </w:r>
      <w:r w:rsidRPr="000A2F75">
        <w:br/>
        <w:t>NGOs and donor-funded entrepreneurship programmes</w:t>
      </w:r>
      <w:r w:rsidRPr="000A2F75">
        <w:br/>
        <w:t>Anyone involved in tourism enterprise development and SME support</w:t>
      </w:r>
    </w:p>
    <w:p w14:paraId="36AF536E" w14:textId="77777777" w:rsidR="000A2F75" w:rsidRPr="000A2F75" w:rsidRDefault="000A2F75" w:rsidP="000A2F75">
      <w:pPr>
        <w:rPr>
          <w:b/>
          <w:bCs/>
        </w:rPr>
      </w:pPr>
      <w:r w:rsidRPr="000A2F75">
        <w:rPr>
          <w:b/>
          <w:bCs/>
        </w:rPr>
        <w:t>Learning Outcomes</w:t>
      </w:r>
    </w:p>
    <w:p w14:paraId="7F206DBC" w14:textId="26B5F447" w:rsidR="000A2F75" w:rsidRPr="000A2F75" w:rsidRDefault="000A2F75" w:rsidP="000A2F75">
      <w:r w:rsidRPr="000A2F75">
        <w:t>By the end of the programme, participants will be able to:</w:t>
      </w:r>
      <w:r w:rsidRPr="000A2F75">
        <w:br/>
        <w:t>Understand tourism entrepreneurship and SME business models</w:t>
      </w:r>
      <w:r w:rsidRPr="000A2F75">
        <w:br/>
        <w:t>Identify viable tourism business opportunities and niches</w:t>
      </w:r>
      <w:r w:rsidRPr="000A2F75">
        <w:br/>
        <w:t>Develop bankable tourism business and growth plans</w:t>
      </w:r>
      <w:r w:rsidRPr="000A2F75">
        <w:br/>
        <w:t>Manage finances, pricing, and cash flow in tourism enterprises</w:t>
      </w:r>
      <w:r w:rsidRPr="000A2F75">
        <w:br/>
        <w:t>Apply marketing, branding, and digital tools for tourism SMEs</w:t>
      </w:r>
      <w:r w:rsidRPr="000A2F75">
        <w:br/>
        <w:t>Strengthen operational efficiency and service quality</w:t>
      </w:r>
      <w:r w:rsidRPr="000A2F75">
        <w:br/>
        <w:t>Develop a practical tourism SME business or growth action plan</w:t>
      </w:r>
    </w:p>
    <w:p w14:paraId="1A1ED024" w14:textId="77777777" w:rsidR="000A2F75" w:rsidRPr="000A2F75" w:rsidRDefault="000A2F75" w:rsidP="000A2F75">
      <w:pPr>
        <w:rPr>
          <w:b/>
          <w:bCs/>
        </w:rPr>
      </w:pPr>
      <w:r w:rsidRPr="000A2F75">
        <w:rPr>
          <w:b/>
          <w:bCs/>
        </w:rPr>
        <w:t>Course Curriculum</w:t>
      </w:r>
    </w:p>
    <w:p w14:paraId="2B23BEE2" w14:textId="05D65759" w:rsidR="000A2F75" w:rsidRPr="000A2F75" w:rsidRDefault="000A2F75" w:rsidP="000A2F75">
      <w:r w:rsidRPr="000A2F75">
        <w:rPr>
          <w:b/>
          <w:bCs/>
        </w:rPr>
        <w:t>Module 1: Foundations of Tourism Entrepreneurship</w:t>
      </w:r>
      <w:r w:rsidRPr="000A2F75">
        <w:br/>
        <w:t>Tourism entrepreneurship concepts and trends</w:t>
      </w:r>
      <w:r w:rsidRPr="000A2F75">
        <w:br/>
        <w:t>Overview of tourism value chains and SME roles</w:t>
      </w:r>
      <w:r w:rsidRPr="000A2F75">
        <w:br/>
        <w:t>Identifying tourism business opportunities and niches</w:t>
      </w:r>
      <w:r w:rsidRPr="000A2F75">
        <w:br/>
        <w:t>Innovation and differentiation in tourism markets</w:t>
      </w:r>
    </w:p>
    <w:p w14:paraId="155EBAB9" w14:textId="4CDF1495" w:rsidR="000A2F75" w:rsidRPr="000A2F75" w:rsidRDefault="000A2F75" w:rsidP="000A2F75">
      <w:r w:rsidRPr="000A2F75">
        <w:rPr>
          <w:b/>
          <w:bCs/>
        </w:rPr>
        <w:t>Module 2: Business Planning &amp; Financial Management</w:t>
      </w:r>
      <w:r w:rsidRPr="000A2F75">
        <w:br/>
        <w:t>Developing tourism business models and value propositions</w:t>
      </w:r>
      <w:r w:rsidRPr="000A2F75">
        <w:br/>
        <w:t>Business planning for start-ups and SMEs</w:t>
      </w:r>
      <w:r w:rsidRPr="000A2F75">
        <w:br/>
        <w:t>Costing, pricing, and revenue management</w:t>
      </w:r>
      <w:r w:rsidRPr="000A2F75">
        <w:br/>
        <w:t>Financial management, budgeting, and cash-flow control</w:t>
      </w:r>
    </w:p>
    <w:p w14:paraId="6E2DFDC8" w14:textId="2E906D58" w:rsidR="000A2F75" w:rsidRPr="000A2F75" w:rsidRDefault="000A2F75" w:rsidP="000A2F75">
      <w:r w:rsidRPr="000A2F75">
        <w:rPr>
          <w:b/>
          <w:bCs/>
        </w:rPr>
        <w:lastRenderedPageBreak/>
        <w:t>Module 3: Operations, Quality &amp; Regulatory Compliance</w:t>
      </w:r>
      <w:r w:rsidRPr="000A2F75">
        <w:br/>
        <w:t>Managing tourism operations and service delivery</w:t>
      </w:r>
      <w:r w:rsidRPr="000A2F75">
        <w:br/>
        <w:t>Quality standards and customer experience management</w:t>
      </w:r>
      <w:r w:rsidRPr="000A2F75">
        <w:br/>
        <w:t>Health, safety, and regulatory requirements</w:t>
      </w:r>
      <w:r w:rsidRPr="000A2F75">
        <w:br/>
        <w:t>Licensing, permits, and compliance for tourism SMEs</w:t>
      </w:r>
    </w:p>
    <w:p w14:paraId="756DD2CC" w14:textId="44510D13" w:rsidR="000A2F75" w:rsidRPr="000A2F75" w:rsidRDefault="000A2F75" w:rsidP="000A2F75">
      <w:r w:rsidRPr="000A2F75">
        <w:rPr>
          <w:b/>
          <w:bCs/>
        </w:rPr>
        <w:t>Module 4: Marketing, Branding &amp; Digital Enablement</w:t>
      </w:r>
      <w:r w:rsidRPr="000A2F75">
        <w:br/>
        <w:t>Branding and positioning tourism enterprises</w:t>
      </w:r>
      <w:r w:rsidRPr="000A2F75">
        <w:br/>
        <w:t>Sales channels, distribution, and partnerships</w:t>
      </w:r>
      <w:r w:rsidRPr="000A2F75">
        <w:br/>
        <w:t>Digital marketing, online platforms, and social media</w:t>
      </w:r>
      <w:r w:rsidRPr="000A2F75">
        <w:br/>
        <w:t>E-commerce, booking systems, and customer engagement tools</w:t>
      </w:r>
    </w:p>
    <w:p w14:paraId="113CC0BE" w14:textId="0C1E30CE" w:rsidR="000A2F75" w:rsidRPr="000A2F75" w:rsidRDefault="000A2F75" w:rsidP="000A2F75">
      <w:r w:rsidRPr="000A2F75">
        <w:rPr>
          <w:b/>
          <w:bCs/>
        </w:rPr>
        <w:t>Module 5: Access to Finance, Markets &amp; Partnerships</w:t>
      </w:r>
      <w:r w:rsidRPr="000A2F75">
        <w:br/>
        <w:t>Financing options for tourism SMEs</w:t>
      </w:r>
      <w:r w:rsidRPr="000A2F75">
        <w:br/>
        <w:t>Working with banks, investors, and donors</w:t>
      </w:r>
      <w:r w:rsidRPr="000A2F75">
        <w:br/>
        <w:t>Market access, linkages, and supplier integration</w:t>
      </w:r>
      <w:r w:rsidRPr="000A2F75">
        <w:br/>
        <w:t>Partnerships with tour operators, platforms, and DMOs</w:t>
      </w:r>
    </w:p>
    <w:p w14:paraId="62BAEA66" w14:textId="7D0E31BA" w:rsidR="000A2F75" w:rsidRPr="000A2F75" w:rsidRDefault="000A2F75" w:rsidP="000A2F75">
      <w:r w:rsidRPr="000A2F75">
        <w:rPr>
          <w:b/>
          <w:bCs/>
        </w:rPr>
        <w:t>Module 6: Growth, Innovation &amp; Business Resilience</w:t>
      </w:r>
      <w:r w:rsidRPr="000A2F75">
        <w:br/>
        <w:t>Scaling tourism SMEs and managing growth</w:t>
      </w:r>
      <w:r w:rsidRPr="000A2F75">
        <w:br/>
        <w:t>Product diversification and innovation strategies</w:t>
      </w:r>
      <w:r w:rsidRPr="000A2F75">
        <w:br/>
        <w:t>Risk management and business resilience</w:t>
      </w:r>
      <w:r w:rsidRPr="000A2F75">
        <w:br/>
        <w:t>Sustainability and responsible tourism practices</w:t>
      </w:r>
    </w:p>
    <w:p w14:paraId="37BF3FCB" w14:textId="333F2EE1" w:rsidR="000A2F75" w:rsidRPr="000A2F75" w:rsidRDefault="000A2F75" w:rsidP="000A2F75">
      <w:r w:rsidRPr="000A2F75">
        <w:rPr>
          <w:b/>
          <w:bCs/>
        </w:rPr>
        <w:t>Module 7: Enterprise Support &amp; Action Planning</w:t>
      </w:r>
      <w:r w:rsidRPr="000A2F75">
        <w:br/>
        <w:t>Business development services for tourism SMEs</w:t>
      </w:r>
      <w:r w:rsidRPr="000A2F75">
        <w:br/>
        <w:t>Mentorship, coaching, and incubation models</w:t>
      </w:r>
      <w:r w:rsidRPr="000A2F75">
        <w:br/>
        <w:t>Measuring enterprise performance and impact</w:t>
      </w:r>
      <w:r w:rsidRPr="000A2F75">
        <w:br/>
        <w:t>Developing a tourism entrepreneurship or SME growth action plan</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040E58"/>
    <w:rsid w:val="000949F9"/>
    <w:rsid w:val="000A2F75"/>
    <w:rsid w:val="001364DD"/>
    <w:rsid w:val="00194D93"/>
    <w:rsid w:val="001D6D83"/>
    <w:rsid w:val="00296839"/>
    <w:rsid w:val="002B32B7"/>
    <w:rsid w:val="002E2BC5"/>
    <w:rsid w:val="003E3A77"/>
    <w:rsid w:val="004434D6"/>
    <w:rsid w:val="00471D9F"/>
    <w:rsid w:val="00491B6C"/>
    <w:rsid w:val="004A0AA2"/>
    <w:rsid w:val="004B71D4"/>
    <w:rsid w:val="004F763A"/>
    <w:rsid w:val="005B5DBC"/>
    <w:rsid w:val="00807239"/>
    <w:rsid w:val="00846C4D"/>
    <w:rsid w:val="00893C23"/>
    <w:rsid w:val="008A0836"/>
    <w:rsid w:val="008E4253"/>
    <w:rsid w:val="00924927"/>
    <w:rsid w:val="009E4339"/>
    <w:rsid w:val="00A55434"/>
    <w:rsid w:val="00A93648"/>
    <w:rsid w:val="00AB28AF"/>
    <w:rsid w:val="00C0423A"/>
    <w:rsid w:val="00C778E0"/>
    <w:rsid w:val="00D569F5"/>
    <w:rsid w:val="00DB0DF3"/>
    <w:rsid w:val="00DC41C7"/>
    <w:rsid w:val="00E5190A"/>
    <w:rsid w:val="00E66705"/>
    <w:rsid w:val="00EB5598"/>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235432980">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348720966">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15468115">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759370907">
      <w:bodyDiv w:val="1"/>
      <w:marLeft w:val="0"/>
      <w:marRight w:val="0"/>
      <w:marTop w:val="0"/>
      <w:marBottom w:val="0"/>
      <w:divBdr>
        <w:top w:val="none" w:sz="0" w:space="0" w:color="auto"/>
        <w:left w:val="none" w:sz="0" w:space="0" w:color="auto"/>
        <w:bottom w:val="none" w:sz="0" w:space="0" w:color="auto"/>
        <w:right w:val="none" w:sz="0" w:space="0" w:color="auto"/>
      </w:divBdr>
    </w:div>
    <w:div w:id="779227160">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999429356">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064572475">
      <w:bodyDiv w:val="1"/>
      <w:marLeft w:val="0"/>
      <w:marRight w:val="0"/>
      <w:marTop w:val="0"/>
      <w:marBottom w:val="0"/>
      <w:divBdr>
        <w:top w:val="none" w:sz="0" w:space="0" w:color="auto"/>
        <w:left w:val="none" w:sz="0" w:space="0" w:color="auto"/>
        <w:bottom w:val="none" w:sz="0" w:space="0" w:color="auto"/>
        <w:right w:val="none" w:sz="0" w:space="0" w:color="auto"/>
      </w:divBdr>
    </w:div>
    <w:div w:id="1154025176">
      <w:bodyDiv w:val="1"/>
      <w:marLeft w:val="0"/>
      <w:marRight w:val="0"/>
      <w:marTop w:val="0"/>
      <w:marBottom w:val="0"/>
      <w:divBdr>
        <w:top w:val="none" w:sz="0" w:space="0" w:color="auto"/>
        <w:left w:val="none" w:sz="0" w:space="0" w:color="auto"/>
        <w:bottom w:val="none" w:sz="0" w:space="0" w:color="auto"/>
        <w:right w:val="none" w:sz="0" w:space="0" w:color="auto"/>
      </w:divBdr>
    </w:div>
    <w:div w:id="1158691695">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00581392">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555461908">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821116021">
      <w:bodyDiv w:val="1"/>
      <w:marLeft w:val="0"/>
      <w:marRight w:val="0"/>
      <w:marTop w:val="0"/>
      <w:marBottom w:val="0"/>
      <w:divBdr>
        <w:top w:val="none" w:sz="0" w:space="0" w:color="auto"/>
        <w:left w:val="none" w:sz="0" w:space="0" w:color="auto"/>
        <w:bottom w:val="none" w:sz="0" w:space="0" w:color="auto"/>
        <w:right w:val="none" w:sz="0" w:space="0" w:color="auto"/>
      </w:divBdr>
    </w:div>
    <w:div w:id="1845170621">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082603667">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2025-12-28T07:06:00Z</dcterms:created>
  <dcterms:modified xsi:type="dcterms:W3CDTF">2026-01-03T18:14:00Z</dcterms:modified>
</cp:coreProperties>
</file>