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9D" w:rsidRPr="00234F01" w:rsidRDefault="00FC6F9D">
      <w:pPr>
        <w:rPr>
          <w:rFonts w:ascii="Tahoma" w:hAnsi="Tahoma" w:cs="Tahoma"/>
        </w:rPr>
      </w:pPr>
    </w:p>
    <w:tbl>
      <w:tblPr>
        <w:tblpPr w:leftFromText="141" w:rightFromText="141" w:vertAnchor="text" w:horzAnchor="page" w:tblpX="820" w:tblpY="-1244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C530E9" w:rsidRPr="00234F01" w:rsidTr="00FC6F9D">
        <w:trPr>
          <w:cantSplit/>
          <w:trHeight w:val="893"/>
        </w:trPr>
        <w:tc>
          <w:tcPr>
            <w:tcW w:w="4103" w:type="dxa"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REPUBLIQUE DU CAMEROUN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Paix - Travail - Patrie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----------------------</w:t>
            </w:r>
          </w:p>
        </w:tc>
        <w:tc>
          <w:tcPr>
            <w:tcW w:w="2325" w:type="dxa"/>
            <w:vMerge w:val="restart"/>
            <w:vAlign w:val="center"/>
          </w:tcPr>
          <w:p w:rsidR="00C530E9" w:rsidRPr="00234F01" w:rsidRDefault="00C530E9" w:rsidP="00FC6F9D">
            <w:pPr>
              <w:spacing w:after="0" w:line="360" w:lineRule="auto"/>
              <w:ind w:left="23" w:right="-337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REPUBLIC OF CAMEROON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  <w:t>Peace - Work - Fatherland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</w:tc>
      </w:tr>
      <w:tr w:rsidR="00C530E9" w:rsidRPr="00234F01" w:rsidTr="00FC6F9D">
        <w:trPr>
          <w:cantSplit/>
          <w:trHeight w:val="335"/>
        </w:trPr>
        <w:tc>
          <w:tcPr>
            <w:tcW w:w="4103" w:type="dxa"/>
          </w:tcPr>
          <w:p w:rsidR="00ED0461" w:rsidRPr="00234F01" w:rsidRDefault="006A2411" w:rsidP="00CD6917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 xml:space="preserve">MINISTÈRE </w:t>
            </w:r>
            <w:r w:rsidR="00916C7B">
              <w:rPr>
                <w:rFonts w:ascii="Tahoma" w:hAnsi="Tahoma" w:cs="Tahoma"/>
                <w:b/>
                <w:bCs/>
                <w:szCs w:val="24"/>
                <w:lang w:eastAsia="fr-FR"/>
              </w:rPr>
              <w:t>DU COMMERCE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6A2411" w:rsidRPr="00234F01" w:rsidRDefault="006A2411" w:rsidP="00CD6917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MINISTRY</w:t>
            </w:r>
            <w:r w:rsidR="00916C7B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 xml:space="preserve"> OF TRADE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:rsidR="00C530E9" w:rsidRPr="00234F01" w:rsidRDefault="00C530E9" w:rsidP="009771A4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771A4" w:rsidRPr="00234F01" w:rsidRDefault="00AD5B52" w:rsidP="009771A4">
          <w:pPr>
            <w:pStyle w:val="Sansinterligne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30C539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72375" cy="4502785"/>
                    <wp:effectExtent l="0" t="0" r="0" b="0"/>
                    <wp:wrapNone/>
                    <wp:docPr id="5" name="Group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72375" cy="4502785"/>
                              <a:chOff x="-1739" y="-3291"/>
                              <a:chExt cx="62619" cy="56088"/>
                            </a:xfrm>
                          </wpg:grpSpPr>
                          <wps:wsp>
                            <wps:cNvPr id="652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-1739" y="-3291"/>
                                <a:ext cx="62619" cy="30236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120159635 h 700"/>
                                  <a:gd name="T4" fmla="*/ 85473022 w 720"/>
                                  <a:gd name="T5" fmla="*/ 124077875 h 700"/>
                                  <a:gd name="T6" fmla="*/ 544607010 w 720"/>
                                  <a:gd name="T7" fmla="*/ 120159635 h 700"/>
                                  <a:gd name="T8" fmla="*/ 544607010 w 720"/>
                                  <a:gd name="T9" fmla="*/ 115121885 h 700"/>
                                  <a:gd name="T10" fmla="*/ 54460701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0B0F0"/>
                                  </a:gs>
                                  <a:gs pos="24794">
                                    <a:srgbClr val="FFFF00"/>
                                  </a:gs>
                                  <a:gs pos="49001">
                                    <a:srgbClr val="00B050"/>
                                  </a:gs>
                                  <a:gs pos="75214">
                                    <a:srgbClr val="00B0F0"/>
                                  </a:gs>
                                  <a:gs pos="100000">
                                    <a:srgbClr val="00B0F0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63FFD" w:rsidRDefault="00F63FFD" w:rsidP="006F27EB">
                                  <w:pPr>
                                    <w:tabs>
                                      <w:tab w:val="left" w:pos="3402"/>
                                      <w:tab w:val="left" w:pos="5387"/>
                                    </w:tabs>
                                    <w:jc w:val="center"/>
                                    <w:rPr>
                                      <w:b/>
                                      <w:color w:val="215868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F63FFD" w:rsidRDefault="00F63FFD" w:rsidP="006F27EB">
                                  <w:pPr>
                                    <w:tabs>
                                      <w:tab w:val="left" w:pos="3402"/>
                                      <w:tab w:val="left" w:pos="5387"/>
                                    </w:tabs>
                                    <w:jc w:val="center"/>
                                    <w:rPr>
                                      <w:b/>
                                      <w:color w:val="215868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653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361604045 w 607"/>
                                  <a:gd name="T1" fmla="*/ 0 h 66"/>
                                  <a:gd name="T2" fmla="*/ 104847290 w 607"/>
                                  <a:gd name="T3" fmla="*/ 34022150 h 66"/>
                                  <a:gd name="T4" fmla="*/ 0 w 607"/>
                                  <a:gd name="T5" fmla="*/ 28650199 h 66"/>
                                  <a:gd name="T6" fmla="*/ 149526522 w 607"/>
                                  <a:gd name="T7" fmla="*/ 39394024 h 66"/>
                                  <a:gd name="T8" fmla="*/ 361604045 w 607"/>
                                  <a:gd name="T9" fmla="*/ 16115776 h 66"/>
                                  <a:gd name="T10" fmla="*/ 361604045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3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30C539D" id="Groupe 5" o:spid="_x0000_s1026" style="position:absolute;margin-left:0;margin-top:0;width:596.25pt;height:354.55pt;z-index:-251653120;mso-position-horizontal:left;mso-position-horizontal-relative:page;mso-position-vertical:top;mso-position-vertical-relative:page;mso-width-relative:margin" coordorigin="-1739,-3291" coordsize="62619,5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">
                    <v:shape id="Forme libre 10" o:spid="_x0000_s1027" style="position:absolute;left:-1739;top:-3291;width:62619;height:302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" adj="-11796480,,5400" path="m,c,644,,644,,644v23,6,62,14,113,21c250,685,476,700,720,644v,-27,,-27,,-27c720,,720,,720,,,,,,,e" fillcolor="#00b0f0" stroked="f">
                      <v:fill color2="#00b0f0" rotate="t" angle="45" colors="0 #00b0f0;16249f yellow;32113f #00b050;49292f #00b0f0;1 #00b0f0" focus="100%" type="gradient"/>
                      <v:stroke joinstyle="miter"/>
                      <v:formulas/>
                      <v:path arrowok="t" o:connecttype="custom" o:connectlocs="0,0;0,2147483646;2147483646,2147483646;2147483646,2147483646;2147483646,2147483646;2147483646,0;0,0" o:connectangles="0,0,0,0,0,0,0" textboxrect="0,0,720,700"/>
                      <v:textbox inset="1in,86.4pt,86.4pt,86.4pt">
                        <w:txbxContent>
                          <w:p w:rsidR="00F63FFD" w:rsidRDefault="00F63FFD" w:rsidP="006F27EB">
                            <w:pPr>
                              <w:tabs>
                                <w:tab w:val="left" w:pos="3402"/>
                                <w:tab w:val="left" w:pos="5387"/>
                              </w:tabs>
                              <w:jc w:val="center"/>
                              <w:rPr>
                                <w:b/>
                                <w:color w:val="215868"/>
                                <w:sz w:val="20"/>
                                <w:szCs w:val="18"/>
                              </w:rPr>
                            </w:pPr>
                          </w:p>
                          <w:p w:rsidR="00F63FFD" w:rsidRDefault="00F63FFD" w:rsidP="006F27EB">
                            <w:pPr>
                              <w:tabs>
                                <w:tab w:val="left" w:pos="3402"/>
                                <w:tab w:val="left" w:pos="5387"/>
                              </w:tabs>
                              <w:jc w:val="center"/>
                              <w:rPr>
                                <w:b/>
                                <w:color w:val="215868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" path="m607,c450,44,300,57,176,57,109,57,49,53,,48,66,58,152,66,251,66,358,66,480,56,607,27,607,,607,,607,e" stroked="f">
                      <v:fill opacity="19789f"/>
                      <v:path arrowok="t" o:connecttype="custom" o:connectlocs="2147483646,0;2147483646,2147483646;0,2147483646;2147483646,2147483646;2147483646,1245065785;2147483646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771A4" w:rsidRPr="00234F01" w:rsidRDefault="00403730">
          <w:pPr>
            <w:rPr>
              <w:rFonts w:ascii="Tahoma" w:hAnsi="Tahoma" w:cs="Tahoma"/>
            </w:rPr>
          </w:pPr>
        </w:p>
      </w:sdtContent>
    </w:sdt>
    <w:p w:rsidR="009771A4" w:rsidRPr="00234F01" w:rsidRDefault="009771A4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CD6917" w:rsidP="006F27E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46951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314440" cy="1207770"/>
                <wp:effectExtent l="0" t="0" r="0" b="0"/>
                <wp:wrapNone/>
                <wp:docPr id="4" name="Rectangle :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120777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FFD" w:rsidRPr="00957E78" w:rsidRDefault="0050726F" w:rsidP="006F27E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sz w:val="260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ACQUISITION DE</w:t>
                            </w:r>
                            <w:r w:rsidR="00A3203C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37 ORDINATEURS DESKTOP </w:t>
                            </w:r>
                            <w:r w:rsidR="00916C7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PROFIT DU MINTP</w:t>
                            </w:r>
                            <w:r w:rsidR="00CD6917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46951" id="Rectangle : coins arrondis 4" o:spid="_x0000_s1029" style="position:absolute;margin-left:0;margin-top:9.65pt;width:497.2pt;height:9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:rsidR="00F63FFD" w:rsidRPr="00957E78" w:rsidRDefault="0050726F" w:rsidP="006F27EB">
                      <w:pPr>
                        <w:jc w:val="center"/>
                        <w:rPr>
                          <w:rFonts w:ascii="Helvetica" w:hAnsi="Helvetica" w:cs="Helvetica"/>
                          <w:b/>
                          <w:sz w:val="260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ACQUISITION DE</w:t>
                      </w:r>
                      <w:r w:rsidR="00A3203C">
                        <w:rPr>
                          <w:rFonts w:ascii="Arial" w:hAnsi="Arial" w:cs="Arial"/>
                          <w:b/>
                          <w:sz w:val="36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 xml:space="preserve"> 37 ORDINATEURS DESKTOP </w:t>
                      </w:r>
                      <w:r w:rsidR="00916C7B">
                        <w:rPr>
                          <w:rFonts w:ascii="Arial" w:hAnsi="Arial" w:cs="Arial"/>
                          <w:b/>
                          <w:sz w:val="36"/>
                        </w:rPr>
                        <w:t>AU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 xml:space="preserve"> PROFIT DU MINTP</w:t>
                      </w:r>
                      <w:r w:rsidR="00CD6917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11714" w:rsidRPr="00234F01" w:rsidRDefault="00CD6917" w:rsidP="00611714">
      <w:pPr>
        <w:pStyle w:val="Sansinterlign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Lettre Commande No : …………</w:t>
      </w:r>
    </w:p>
    <w:p w:rsidR="006F27EB" w:rsidRPr="00234F01" w:rsidRDefault="006F27EB" w:rsidP="006F27EB">
      <w:pPr>
        <w:jc w:val="center"/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2E0A8E" w:rsidP="00666221">
      <w:pPr>
        <w:jc w:val="center"/>
        <w:rPr>
          <w:rFonts w:ascii="Tahoma" w:hAnsi="Tahoma" w:cs="Tahoma"/>
          <w:b/>
          <w:bCs/>
          <w:sz w:val="40"/>
        </w:rPr>
      </w:pPr>
      <w:r w:rsidRPr="00234F01">
        <w:rPr>
          <w:rFonts w:ascii="Tahoma" w:hAnsi="Tahoma" w:cs="Tahoma"/>
          <w:b/>
          <w:bCs/>
          <w:sz w:val="40"/>
        </w:rPr>
        <w:t xml:space="preserve">RAPPORT </w:t>
      </w:r>
      <w:r w:rsidR="00CD6917">
        <w:rPr>
          <w:rFonts w:ascii="Tahoma" w:hAnsi="Tahoma" w:cs="Tahoma"/>
          <w:b/>
          <w:bCs/>
          <w:sz w:val="40"/>
        </w:rPr>
        <w:t>D’ANALYSE</w:t>
      </w:r>
    </w:p>
    <w:p w:rsidR="006F27EB" w:rsidRPr="00234F01" w:rsidRDefault="006F27EB" w:rsidP="006F27EB">
      <w:pPr>
        <w:jc w:val="center"/>
        <w:rPr>
          <w:rFonts w:ascii="Tahoma" w:hAnsi="Tahoma" w:cs="Tahoma"/>
          <w:sz w:val="40"/>
        </w:rPr>
      </w:pPr>
    </w:p>
    <w:p w:rsidR="006F27EB" w:rsidRPr="00234F01" w:rsidRDefault="00666221" w:rsidP="006F27EB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0D1F17B" wp14:editId="6E1D42BE">
            <wp:simplePos x="0" y="0"/>
            <wp:positionH relativeFrom="column">
              <wp:posOffset>2633980</wp:posOffset>
            </wp:positionH>
            <wp:positionV relativeFrom="paragraph">
              <wp:posOffset>112395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0F7AF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FFD" w:rsidRDefault="00F63FFD" w:rsidP="006F2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9A0F7A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0" type="#_x0000_t202" style="position:absolute;margin-left:-17.6pt;margin-top:138.85pt;width:33.6pt;height:60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" fillcolor="white [3201]" stroked="f" strokeweight=".5pt">
                <v:path arrowok="t"/>
                <v:textbox>
                  <w:txbxContent>
                    <w:p w:rsidR="00F63FFD" w:rsidRDefault="00F63FFD" w:rsidP="006F27EB"/>
                  </w:txbxContent>
                </v:textbox>
                <w10:wrap anchorx="margin"/>
              </v:shape>
            </w:pict>
          </mc:Fallback>
        </mc:AlternateContent>
      </w:r>
      <w:r w:rsidR="006F27EB" w:rsidRPr="00234F01">
        <w:rPr>
          <w:rFonts w:ascii="Tahoma" w:hAnsi="Tahoma" w:cs="Tahoma"/>
          <w:sz w:val="40"/>
        </w:rPr>
        <w:t xml:space="preserve">           </w:t>
      </w:r>
    </w:p>
    <w:p w:rsidR="00611714" w:rsidRPr="00234F01" w:rsidRDefault="00611714" w:rsidP="00611714">
      <w:pPr>
        <w:pStyle w:val="Sansinterligne"/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3111E2" w:rsidP="003111E2">
      <w:pPr>
        <w:tabs>
          <w:tab w:val="left" w:pos="6390"/>
        </w:tabs>
        <w:rPr>
          <w:rFonts w:ascii="Tahoma" w:hAnsi="Tahoma" w:cs="Tahoma"/>
        </w:rPr>
      </w:pPr>
      <w:r w:rsidRPr="00234F01">
        <w:rPr>
          <w:rFonts w:ascii="Tahoma" w:hAnsi="Tahoma" w:cs="Tahoma"/>
        </w:rPr>
        <w:tab/>
      </w:r>
    </w:p>
    <w:p w:rsidR="006F27EB" w:rsidRPr="00234F01" w:rsidRDefault="006F27EB" w:rsidP="006F27EB">
      <w:pPr>
        <w:rPr>
          <w:rFonts w:ascii="Tahoma" w:hAnsi="Tahoma" w:cs="Tahoma"/>
        </w:rPr>
      </w:pPr>
    </w:p>
    <w:p w:rsidR="000D4424" w:rsidRPr="00234F01" w:rsidRDefault="000D4424" w:rsidP="006F27EB">
      <w:pPr>
        <w:rPr>
          <w:rFonts w:ascii="Tahoma" w:hAnsi="Tahoma" w:cs="Tahoma"/>
        </w:rPr>
      </w:pPr>
    </w:p>
    <w:p w:rsidR="001A6AB6" w:rsidRPr="00234F01" w:rsidRDefault="001A6AB6">
      <w:pPr>
        <w:rPr>
          <w:rFonts w:ascii="Tahoma" w:hAnsi="Tahoma" w:cs="Tahoma"/>
        </w:rPr>
      </w:pPr>
    </w:p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6AB6" w:rsidRPr="00234F01" w:rsidRDefault="001A6AB6" w:rsidP="001A6AB6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:rsidR="00A82B1A" w:rsidRDefault="001A6AB6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hyperlink w:anchor="_Toc108632615" w:history="1">
            <w:r w:rsidR="00A82B1A" w:rsidRPr="006612EA">
              <w:rPr>
                <w:rStyle w:val="Lienhypertexte"/>
                <w:rFonts w:ascii="Tahoma" w:hAnsi="Tahoma" w:cs="Tahoma"/>
                <w:noProof/>
                <w:shd w:val="clear" w:color="auto" w:fill="D9D9D9" w:themeFill="background1" w:themeFillShade="D9"/>
              </w:rPr>
              <w:t>Introduction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2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6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1-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Proposition des fournitures à la soumission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3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7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 la conformité de la soumission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8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 des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9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2-3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 sur les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_Toc108632619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0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2-4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Etude de la disponibilité sur le marché local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_Toc108632620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1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2-5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des fiches collectées sur le terrain et annexées au rapport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_Toc108632621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5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2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 des équipements en carence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_Toc108632622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6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3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des couts des fournitures (Interne, Internet, Terrain)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_Toc108632623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4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3-1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Examens des couts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_Toc108632624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5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Recommandations sur la fourniture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6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5-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Echange avec l’IM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7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4-1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du rapport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8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Recommandations sur les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9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Conclusion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_Toc108632629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9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0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ANNEXES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_Toc108632630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10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1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Signalétique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_Toc108632631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2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d’examen des fournitures soumissionnées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_Toc108632632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3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optimisation des fournitures (FOF)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_Toc108632633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4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Reportage Photo provisoire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_Toc108632634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5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Reportage photo définitif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6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Rapport d’échange avec l’IM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7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choix fourniture / Fiche Choix fourniture alternatif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403730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8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de collecte des Informations du marché.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1A6AB6" w:rsidRPr="00234F01" w:rsidRDefault="001A6AB6" w:rsidP="001A6AB6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p w:rsidR="00E9031A" w:rsidRPr="00234F01" w:rsidRDefault="00E9031A" w:rsidP="001A6AB6">
      <w:pPr>
        <w:rPr>
          <w:rFonts w:ascii="Tahoma" w:hAnsi="Tahoma" w:cs="Tahoma"/>
          <w:sz w:val="28"/>
          <w:szCs w:val="24"/>
        </w:rPr>
      </w:pPr>
    </w:p>
    <w:p w:rsidR="00534D6D" w:rsidRPr="00234F01" w:rsidRDefault="00534D6D" w:rsidP="001A6AB6">
      <w:pPr>
        <w:rPr>
          <w:rFonts w:ascii="Tahoma" w:hAnsi="Tahoma" w:cs="Tahoma"/>
          <w:sz w:val="28"/>
          <w:szCs w:val="24"/>
        </w:rPr>
      </w:pPr>
    </w:p>
    <w:p w:rsidR="00A4543C" w:rsidRPr="00234F01" w:rsidRDefault="00CD6917" w:rsidP="00CD6917">
      <w:pPr>
        <w:pStyle w:val="Titre1"/>
        <w:shd w:val="clear" w:color="auto" w:fill="D9D9D9" w:themeFill="background1" w:themeFillShade="D9"/>
        <w:spacing w:before="0" w:line="276" w:lineRule="auto"/>
        <w:ind w:left="720"/>
        <w:rPr>
          <w:rFonts w:ascii="Tahoma" w:hAnsi="Tahoma" w:cs="Tahoma"/>
          <w:shd w:val="clear" w:color="auto" w:fill="D9D9D9" w:themeFill="background1" w:themeFillShade="D9"/>
        </w:rPr>
      </w:pPr>
      <w:bookmarkStart w:id="2" w:name="_Toc108632615"/>
      <w:r>
        <w:rPr>
          <w:rFonts w:ascii="Tahoma" w:hAnsi="Tahoma" w:cs="Tahoma"/>
          <w:shd w:val="clear" w:color="auto" w:fill="D9D9D9" w:themeFill="background1" w:themeFillShade="D9"/>
        </w:rPr>
        <w:lastRenderedPageBreak/>
        <w:t>Introduction</w:t>
      </w:r>
      <w:bookmarkEnd w:id="2"/>
    </w:p>
    <w:p w:rsidR="00A4543C" w:rsidRPr="00234F01" w:rsidRDefault="00A4543C" w:rsidP="00A4543C">
      <w:pPr>
        <w:rPr>
          <w:rFonts w:ascii="Tahoma" w:hAnsi="Tahoma" w:cs="Tahoma"/>
          <w:lang w:val="fr-CM"/>
        </w:rPr>
      </w:pPr>
    </w:p>
    <w:p w:rsidR="00A4543C" w:rsidRPr="00234F01" w:rsidRDefault="00A4543C" w:rsidP="00A4543C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:rsidR="006E30AB" w:rsidRPr="00234F01" w:rsidRDefault="006E30AB" w:rsidP="006F27EB">
      <w:pPr>
        <w:rPr>
          <w:rFonts w:ascii="Tahoma" w:hAnsi="Tahoma" w:cs="Tahoma"/>
        </w:rPr>
      </w:pPr>
    </w:p>
    <w:p w:rsidR="00AC7EA8" w:rsidRPr="00234F01" w:rsidRDefault="00AC7EA8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3B7606" w:rsidRPr="00234F01" w:rsidRDefault="003B7606" w:rsidP="006F27EB">
      <w:pPr>
        <w:rPr>
          <w:rFonts w:ascii="Tahoma" w:hAnsi="Tahoma" w:cs="Tahoma"/>
        </w:rPr>
      </w:pPr>
    </w:p>
    <w:p w:rsidR="00267CF8" w:rsidRPr="00234F01" w:rsidRDefault="00267CF8" w:rsidP="006F27EB">
      <w:pPr>
        <w:rPr>
          <w:rFonts w:ascii="Tahoma" w:hAnsi="Tahoma" w:cs="Tahoma"/>
        </w:rPr>
      </w:pPr>
    </w:p>
    <w:p w:rsidR="002A0AE6" w:rsidRDefault="002A0AE6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Pr="00234F01" w:rsidRDefault="00CD6917" w:rsidP="006F27EB">
      <w:pPr>
        <w:rPr>
          <w:rFonts w:ascii="Tahoma" w:hAnsi="Tahoma" w:cs="Tahoma"/>
        </w:rPr>
      </w:pPr>
    </w:p>
    <w:p w:rsidR="00174BCC" w:rsidRPr="00234F01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3" w:name="_Toc108632616"/>
      <w:r>
        <w:rPr>
          <w:rFonts w:ascii="Tahoma" w:hAnsi="Tahoma" w:cs="Tahoma"/>
          <w:sz w:val="36"/>
        </w:rPr>
        <w:lastRenderedPageBreak/>
        <w:t>Proposition des fournitures à la soumission</w:t>
      </w:r>
      <w:bookmarkEnd w:id="3"/>
    </w:p>
    <w:p w:rsidR="00B93A7C" w:rsidRDefault="00B93A7C">
      <w:pPr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710"/>
        <w:gridCol w:w="4678"/>
        <w:gridCol w:w="2409"/>
        <w:gridCol w:w="2268"/>
      </w:tblGrid>
      <w:tr w:rsidR="00B93A7C" w:rsidTr="00D705A5">
        <w:tc>
          <w:tcPr>
            <w:tcW w:w="710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4678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Spécification</w:t>
            </w:r>
          </w:p>
        </w:tc>
        <w:tc>
          <w:tcPr>
            <w:tcW w:w="2409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Marque proposée</w:t>
            </w:r>
          </w:p>
        </w:tc>
        <w:tc>
          <w:tcPr>
            <w:tcW w:w="2268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No Série</w:t>
            </w:r>
          </w:p>
        </w:tc>
      </w:tr>
      <w:tr w:rsidR="00B93A7C" w:rsidRPr="00D96040" w:rsidTr="00D705A5">
        <w:tc>
          <w:tcPr>
            <w:tcW w:w="710" w:type="dxa"/>
          </w:tcPr>
          <w:p w:rsidR="00B93A7C" w:rsidRPr="00D96040" w:rsidRDefault="00D705A5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1F7FA0"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4678" w:type="dxa"/>
          </w:tcPr>
          <w:p w:rsidR="00FC2184" w:rsidRPr="00414911" w:rsidRDefault="00FC2184" w:rsidP="00A61180">
            <w:pPr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Ordinateur 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microtour HP 290 G1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core i5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Fréquence d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u processeur 3.2 GHz, DD = 1 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o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, RAM = 16 Go, Ecran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LED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19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,5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'', 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>un port Ethernet</w:t>
            </w:r>
            <w:r w:rsidR="00A61180"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un port HDMI, un port VGA, 2 ports USB 3.0  , 1 port USB 2 .0 ;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clavier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professionnel ultra-plat à connectivité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USB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 souris filaire 100 HP à connectivité USB</w:t>
            </w:r>
          </w:p>
        </w:tc>
        <w:tc>
          <w:tcPr>
            <w:tcW w:w="2409" w:type="dxa"/>
          </w:tcPr>
          <w:p w:rsidR="00B93A7C" w:rsidRPr="00D96040" w:rsidRDefault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Cs/>
                <w:color w:val="000000"/>
                <w:sz w:val="24"/>
              </w:rPr>
              <w:t>HP 290 G1</w:t>
            </w:r>
          </w:p>
        </w:tc>
        <w:tc>
          <w:tcPr>
            <w:tcW w:w="2268" w:type="dxa"/>
          </w:tcPr>
          <w:p w:rsidR="001F7FA0" w:rsidRPr="00D96040" w:rsidRDefault="001F7FA0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1F7FA0" w:rsidRPr="00D96040" w:rsidRDefault="001F7FA0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B93A7C" w:rsidRPr="00D96040" w:rsidRDefault="00B93A7C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  <w:tr w:rsidR="00153944" w:rsidRPr="00D96040" w:rsidTr="00D705A5">
        <w:tc>
          <w:tcPr>
            <w:tcW w:w="710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153944" w:rsidRPr="00D96040" w:rsidRDefault="00153944" w:rsidP="0015394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Système d’exploitation</w:t>
            </w:r>
          </w:p>
        </w:tc>
        <w:tc>
          <w:tcPr>
            <w:tcW w:w="2409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Microsoft Windows 10 Pro 64 bits</w:t>
            </w:r>
          </w:p>
        </w:tc>
        <w:tc>
          <w:tcPr>
            <w:tcW w:w="2268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  <w:tr w:rsidR="00153944" w:rsidRPr="00D96040" w:rsidTr="00153944">
        <w:tc>
          <w:tcPr>
            <w:tcW w:w="710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F-3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153944" w:rsidRPr="00D96040" w:rsidRDefault="00153944" w:rsidP="0015394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antivirus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 xml:space="preserve">Kaspersky </w:t>
            </w:r>
            <w:r>
              <w:rPr>
                <w:rFonts w:ascii="Arial Narrow" w:hAnsi="Arial Narrow" w:cs="Tahoma"/>
                <w:bCs/>
                <w:color w:val="000000"/>
                <w:sz w:val="24"/>
              </w:rPr>
              <w:t xml:space="preserve">total </w:t>
            </w: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Security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</w:tbl>
    <w:p w:rsidR="00D96040" w:rsidRDefault="00D96040" w:rsidP="00D00CDF">
      <w:pPr>
        <w:jc w:val="center"/>
        <w:rPr>
          <w:rFonts w:ascii="Tahoma" w:hAnsi="Tahoma" w:cs="Tahoma"/>
          <w:bCs/>
          <w:color w:val="000000"/>
          <w:sz w:val="24"/>
        </w:rPr>
      </w:pPr>
    </w:p>
    <w:p w:rsidR="00B93A7C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 w:rsidRPr="00D96040">
        <w:rPr>
          <w:rFonts w:ascii="Tahoma" w:hAnsi="Tahoma" w:cs="Tahoma"/>
          <w:b/>
          <w:bCs/>
          <w:color w:val="000000"/>
          <w:sz w:val="24"/>
        </w:rPr>
        <w:t>Tab 1</w:t>
      </w:r>
      <w:r w:rsidR="00BD504D" w:rsidRPr="00D96040">
        <w:rPr>
          <w:rFonts w:ascii="Tahoma" w:hAnsi="Tahoma" w:cs="Tahoma"/>
          <w:b/>
          <w:bCs/>
          <w:color w:val="000000"/>
          <w:sz w:val="24"/>
        </w:rPr>
        <w:t> :</w:t>
      </w:r>
      <w:r w:rsidR="00BD504D">
        <w:rPr>
          <w:rFonts w:ascii="Tahoma" w:hAnsi="Tahoma" w:cs="Tahoma"/>
          <w:bCs/>
          <w:color w:val="000000"/>
          <w:sz w:val="24"/>
        </w:rPr>
        <w:t xml:space="preserve"> Proposition à la soumission </w:t>
      </w:r>
    </w:p>
    <w:p w:rsidR="00CD6917" w:rsidRDefault="00CD6917">
      <w:pPr>
        <w:rPr>
          <w:rFonts w:ascii="Tahoma" w:eastAsiaTheme="majorEastAsia" w:hAnsi="Tahoma" w:cs="Tahoma"/>
          <w:color w:val="2E74B5" w:themeColor="accent1" w:themeShade="BF"/>
          <w:sz w:val="36"/>
          <w:szCs w:val="32"/>
          <w:highlight w:val="lightGray"/>
        </w:rPr>
      </w:pPr>
      <w:r>
        <w:rPr>
          <w:rFonts w:ascii="Tahoma" w:hAnsi="Tahoma" w:cs="Tahoma"/>
          <w:sz w:val="36"/>
          <w:highlight w:val="lightGray"/>
        </w:rPr>
        <w:br w:type="page"/>
      </w:r>
    </w:p>
    <w:p w:rsidR="00234F01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4" w:name="_Toc108632617"/>
      <w:r>
        <w:rPr>
          <w:rFonts w:ascii="Tahoma" w:hAnsi="Tahoma" w:cs="Tahoma"/>
          <w:sz w:val="36"/>
        </w:rPr>
        <w:lastRenderedPageBreak/>
        <w:t>Analyse de la conformité de la soumission</w:t>
      </w:r>
      <w:bookmarkEnd w:id="4"/>
    </w:p>
    <w:p w:rsidR="002B33D2" w:rsidRPr="0008343C" w:rsidRDefault="002B33D2" w:rsidP="0008343C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5" w:name="_Toc108632618"/>
      <w:r w:rsidRPr="0008343C">
        <w:rPr>
          <w:rFonts w:ascii="Tahoma" w:hAnsi="Tahoma" w:cs="Tahoma"/>
        </w:rPr>
        <w:t>Examen des fournitures</w:t>
      </w:r>
      <w:bookmarkEnd w:id="5"/>
    </w:p>
    <w:p w:rsidR="00AE578C" w:rsidRPr="004164D9" w:rsidRDefault="001C0028" w:rsidP="009861E1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Vérification des </w:t>
      </w:r>
      <w:r w:rsidR="00AE578C" w:rsidRPr="004164D9">
        <w:rPr>
          <w:rFonts w:ascii="Tahoma" w:hAnsi="Tahoma" w:cs="Tahoma"/>
          <w:bCs/>
          <w:color w:val="000000"/>
          <w:sz w:val="24"/>
        </w:rPr>
        <w:t>caractéristiques</w:t>
      </w:r>
      <w:r w:rsidR="00307ECF">
        <w:rPr>
          <w:rFonts w:ascii="Tahoma" w:hAnsi="Tahoma" w:cs="Tahoma"/>
          <w:bCs/>
          <w:color w:val="000000"/>
          <w:sz w:val="24"/>
        </w:rPr>
        <w:t xml:space="preserve"> du matériel proposé</w:t>
      </w:r>
      <w:r>
        <w:rPr>
          <w:rFonts w:ascii="Tahoma" w:hAnsi="Tahoma" w:cs="Tahoma"/>
          <w:bCs/>
          <w:color w:val="000000"/>
          <w:sz w:val="24"/>
        </w:rPr>
        <w:t xml:space="preserve"> </w:t>
      </w:r>
      <w:r w:rsidR="00AE578C" w:rsidRPr="004164D9">
        <w:rPr>
          <w:rFonts w:ascii="Tahoma" w:hAnsi="Tahoma" w:cs="Tahoma"/>
          <w:bCs/>
          <w:color w:val="000000"/>
          <w:sz w:val="24"/>
        </w:rPr>
        <w:t>à ceux commandés</w:t>
      </w:r>
      <w:r w:rsidR="001B5FD7">
        <w:rPr>
          <w:rFonts w:ascii="Tahoma" w:hAnsi="Tahoma" w:cs="Tahoma"/>
          <w:bCs/>
          <w:color w:val="000000"/>
          <w:sz w:val="24"/>
        </w:rPr>
        <w:t xml:space="preserve"> par le maitre d’ouvrage</w:t>
      </w:r>
      <w:r>
        <w:rPr>
          <w:rFonts w:ascii="Tahoma" w:hAnsi="Tahoma" w:cs="Tahoma"/>
          <w:bCs/>
          <w:color w:val="000000"/>
          <w:sz w:val="24"/>
        </w:rPr>
        <w:t>.</w:t>
      </w: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852"/>
        <w:gridCol w:w="4004"/>
        <w:gridCol w:w="2160"/>
        <w:gridCol w:w="1967"/>
        <w:gridCol w:w="1366"/>
      </w:tblGrid>
      <w:tr w:rsidR="00D709FB" w:rsidTr="00303A34">
        <w:trPr>
          <w:trHeight w:val="364"/>
        </w:trPr>
        <w:tc>
          <w:tcPr>
            <w:tcW w:w="852" w:type="dxa"/>
          </w:tcPr>
          <w:p w:rsidR="00D709FB" w:rsidRPr="003116F0" w:rsidRDefault="00D709FB" w:rsidP="00D9604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  <w:r w:rsidR="0050200C">
              <w:rPr>
                <w:rFonts w:ascii="Tahoma" w:hAnsi="Tahoma" w:cs="Tahoma"/>
                <w:b/>
                <w:bCs/>
                <w:color w:val="000000"/>
              </w:rPr>
              <w:t xml:space="preserve"> </w:t>
            </w:r>
          </w:p>
        </w:tc>
        <w:tc>
          <w:tcPr>
            <w:tcW w:w="4004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2160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967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366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Conforme (Oui/Non)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4004" w:type="dxa"/>
          </w:tcPr>
          <w:p w:rsidR="00303A34" w:rsidRPr="00D96040" w:rsidRDefault="00AB5D8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Ordinateur microtour HP 290 G1,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core i5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Fréquence d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u processeur 3.2 GHz, DD = 1 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o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 RAM = 16 Go, Ecran LED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19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,5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'', 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un port Ethernet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un port HDMI, un port VGA, 2 ports USB 3.0  , 1 port USB 2 .0 ;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clavier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professionnel ultra-plat à connectivité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USB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 souris filaire 100 HP à connectivité USB</w:t>
            </w:r>
          </w:p>
        </w:tc>
        <w:tc>
          <w:tcPr>
            <w:tcW w:w="2160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AB5D8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Cs/>
                <w:color w:val="000000"/>
                <w:sz w:val="24"/>
              </w:rPr>
              <w:t>HP 290 G1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6575E9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4004" w:type="dxa"/>
            <w:vAlign w:val="bottom"/>
          </w:tcPr>
          <w:p w:rsidR="00303A34" w:rsidRPr="00D96040" w:rsidRDefault="00AF094C" w:rsidP="00303A3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Système d’exploitation</w:t>
            </w:r>
          </w:p>
        </w:tc>
        <w:tc>
          <w:tcPr>
            <w:tcW w:w="2160" w:type="dxa"/>
          </w:tcPr>
          <w:p w:rsidR="00303A34" w:rsidRPr="00D96040" w:rsidRDefault="00AF094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Microsoft Windows 10 Pro 64 bits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r w:rsidRPr="001C0FA1"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6575E9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4004" w:type="dxa"/>
            <w:vAlign w:val="bottom"/>
          </w:tcPr>
          <w:p w:rsidR="00303A34" w:rsidRPr="00D96040" w:rsidRDefault="00AF094C" w:rsidP="00303A3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antivirus</w:t>
            </w:r>
          </w:p>
        </w:tc>
        <w:tc>
          <w:tcPr>
            <w:tcW w:w="2160" w:type="dxa"/>
          </w:tcPr>
          <w:p w:rsidR="00303A34" w:rsidRPr="00D96040" w:rsidRDefault="00AF094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 xml:space="preserve">Kaspersky </w:t>
            </w:r>
            <w:r>
              <w:rPr>
                <w:rFonts w:ascii="Arial Narrow" w:hAnsi="Arial Narrow" w:cs="Tahoma"/>
                <w:bCs/>
                <w:color w:val="000000"/>
                <w:sz w:val="24"/>
              </w:rPr>
              <w:t xml:space="preserve">total </w:t>
            </w: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Security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r w:rsidRPr="001C0FA1"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</w:tbl>
    <w:p w:rsidR="001C0028" w:rsidRDefault="001C0028" w:rsidP="00D00CDF">
      <w:pPr>
        <w:jc w:val="center"/>
        <w:rPr>
          <w:rFonts w:ascii="Tahoma" w:hAnsi="Tahoma" w:cs="Tahoma"/>
          <w:bCs/>
          <w:color w:val="000000"/>
          <w:sz w:val="24"/>
        </w:rPr>
      </w:pPr>
    </w:p>
    <w:p w:rsidR="009861E1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 w:rsidRPr="00382309">
        <w:rPr>
          <w:rFonts w:ascii="Tahoma" w:hAnsi="Tahoma" w:cs="Tahoma"/>
          <w:b/>
          <w:bCs/>
          <w:color w:val="000000"/>
          <w:sz w:val="24"/>
        </w:rPr>
        <w:t>Tab 2</w:t>
      </w:r>
      <w:r w:rsidR="001C0028">
        <w:rPr>
          <w:rFonts w:ascii="Tahoma" w:hAnsi="Tahoma" w:cs="Tahoma"/>
          <w:bCs/>
          <w:color w:val="000000"/>
          <w:sz w:val="24"/>
        </w:rPr>
        <w:t> : Vérification de la conformité à la soumission</w:t>
      </w:r>
    </w:p>
    <w:p w:rsidR="00C06E6A" w:rsidRDefault="00C06E6A" w:rsidP="00C06E6A">
      <w:pPr>
        <w:rPr>
          <w:rFonts w:ascii="Tahoma" w:hAnsi="Tahoma" w:cs="Tahoma"/>
          <w:bCs/>
          <w:color w:val="000000"/>
          <w:sz w:val="24"/>
        </w:rPr>
      </w:pPr>
      <w:r w:rsidRPr="00C06E6A">
        <w:rPr>
          <w:rFonts w:ascii="Tahoma" w:hAnsi="Tahoma" w:cs="Tahoma"/>
          <w:b/>
          <w:bCs/>
          <w:color w:val="000000"/>
          <w:sz w:val="24"/>
          <w:u w:val="single"/>
        </w:rPr>
        <w:t>NB</w:t>
      </w:r>
      <w:r>
        <w:rPr>
          <w:rFonts w:ascii="Tahoma" w:hAnsi="Tahoma" w:cs="Tahoma"/>
          <w:bCs/>
          <w:color w:val="000000"/>
          <w:sz w:val="24"/>
        </w:rPr>
        <w:t> : Voir les fiches de conformité à la soumission validées en annexe de ce document</w:t>
      </w:r>
      <w:r w:rsidR="00C142AA">
        <w:rPr>
          <w:rFonts w:ascii="Tahoma" w:hAnsi="Tahoma" w:cs="Tahoma"/>
          <w:bCs/>
          <w:color w:val="000000"/>
          <w:sz w:val="24"/>
        </w:rPr>
        <w:t>.</w:t>
      </w:r>
    </w:p>
    <w:p w:rsidR="0008343C" w:rsidRPr="002033ED" w:rsidRDefault="00782EFA" w:rsidP="002033ED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6" w:name="_Toc108632620"/>
      <w:r>
        <w:rPr>
          <w:rFonts w:ascii="Tahoma" w:hAnsi="Tahoma" w:cs="Tahoma"/>
        </w:rPr>
        <w:t>Etude de la disponibilité sur le marché local</w:t>
      </w:r>
      <w:bookmarkEnd w:id="6"/>
    </w:p>
    <w:p w:rsidR="002033ED" w:rsidRDefault="009453F5" w:rsidP="009453F5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L’enquêteur prendra le soin de remplir pour chaque équipement les </w:t>
      </w:r>
      <w:r w:rsidRPr="00F81D4C">
        <w:rPr>
          <w:rFonts w:ascii="Tahoma" w:hAnsi="Tahoma" w:cs="Tahoma"/>
          <w:b/>
          <w:bCs/>
          <w:color w:val="000000"/>
          <w:sz w:val="24"/>
        </w:rPr>
        <w:t>fiches de collecte des informations du marché.</w:t>
      </w:r>
      <w:r w:rsidR="00F81D4C">
        <w:rPr>
          <w:rFonts w:ascii="Tahoma" w:hAnsi="Tahoma" w:cs="Tahoma"/>
          <w:bCs/>
          <w:color w:val="000000"/>
          <w:sz w:val="24"/>
        </w:rPr>
        <w:t xml:space="preserve"> </w:t>
      </w:r>
      <w:r w:rsidR="005675CC">
        <w:rPr>
          <w:rFonts w:ascii="Tahoma" w:hAnsi="Tahoma" w:cs="Tahoma"/>
          <w:bCs/>
          <w:color w:val="000000"/>
          <w:sz w:val="24"/>
        </w:rPr>
        <w:t>(FCIM : Modèle 2)</w:t>
      </w:r>
    </w:p>
    <w:p w:rsidR="006E0CB0" w:rsidRDefault="006E0CB0" w:rsidP="009453F5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</w:p>
    <w:p w:rsidR="00297A4A" w:rsidRDefault="00930278" w:rsidP="003527AF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7" w:name="_Toc108632621"/>
      <w:r>
        <w:rPr>
          <w:rFonts w:ascii="Tahoma" w:hAnsi="Tahoma" w:cs="Tahoma"/>
        </w:rPr>
        <w:t>Analyse des fiches collectées sur le terrain et annexées au rapport</w:t>
      </w:r>
      <w:bookmarkEnd w:id="7"/>
    </w:p>
    <w:p w:rsidR="003527AF" w:rsidRPr="003527AF" w:rsidRDefault="003527AF" w:rsidP="003527AF"/>
    <w:p w:rsidR="00FD4759" w:rsidRPr="00FD4759" w:rsidRDefault="00FD4759" w:rsidP="00E61F2D">
      <w:pPr>
        <w:rPr>
          <w:rFonts w:ascii="Tahoma" w:hAnsi="Tahoma" w:cs="Tahoma"/>
          <w:bCs/>
          <w:color w:val="000000"/>
          <w:sz w:val="24"/>
        </w:rPr>
      </w:pPr>
      <w:r w:rsidRPr="00E61F2D">
        <w:rPr>
          <w:rFonts w:ascii="Tahoma" w:hAnsi="Tahoma" w:cs="Tahoma"/>
          <w:b/>
          <w:bCs/>
          <w:color w:val="000000"/>
          <w:sz w:val="24"/>
        </w:rPr>
        <w:t>NB</w:t>
      </w:r>
      <w:r w:rsidRPr="00FD4759">
        <w:rPr>
          <w:rFonts w:ascii="Tahoma" w:hAnsi="Tahoma" w:cs="Tahoma"/>
          <w:bCs/>
          <w:color w:val="000000"/>
          <w:sz w:val="24"/>
        </w:rPr>
        <w:t> : Les 2 tableaux ci-</w:t>
      </w:r>
      <w:r w:rsidR="00E61F2D" w:rsidRPr="00FD4759">
        <w:rPr>
          <w:rFonts w:ascii="Tahoma" w:hAnsi="Tahoma" w:cs="Tahoma"/>
          <w:bCs/>
          <w:color w:val="000000"/>
          <w:sz w:val="24"/>
        </w:rPr>
        <w:t>dessous sont</w:t>
      </w:r>
      <w:r w:rsidRPr="00FD4759">
        <w:rPr>
          <w:rFonts w:ascii="Tahoma" w:hAnsi="Tahoma" w:cs="Tahoma"/>
          <w:bCs/>
          <w:color w:val="000000"/>
          <w:sz w:val="24"/>
        </w:rPr>
        <w:t xml:space="preserve"> une synthèse </w:t>
      </w:r>
      <w:r>
        <w:rPr>
          <w:rFonts w:ascii="Tahoma" w:hAnsi="Tahoma" w:cs="Tahoma"/>
          <w:bCs/>
          <w:color w:val="000000"/>
          <w:sz w:val="24"/>
        </w:rPr>
        <w:t xml:space="preserve">des fiches </w:t>
      </w:r>
      <w:r w:rsidR="003C72EE">
        <w:rPr>
          <w:rFonts w:ascii="Tahoma" w:hAnsi="Tahoma" w:cs="Tahoma"/>
          <w:bCs/>
          <w:color w:val="000000"/>
          <w:sz w:val="24"/>
        </w:rPr>
        <w:t>de collecte des informations sur le marché</w:t>
      </w:r>
      <w:r>
        <w:rPr>
          <w:rFonts w:ascii="Tahoma" w:hAnsi="Tahoma" w:cs="Tahoma"/>
          <w:bCs/>
          <w:color w:val="000000"/>
          <w:sz w:val="24"/>
        </w:rPr>
        <w:t>.</w:t>
      </w:r>
      <w:r w:rsidR="00A1081E">
        <w:rPr>
          <w:rFonts w:ascii="Tahoma" w:hAnsi="Tahoma" w:cs="Tahoma"/>
          <w:bCs/>
          <w:color w:val="000000"/>
          <w:sz w:val="24"/>
        </w:rPr>
        <w:t xml:space="preserve"> Pour </w:t>
      </w:r>
    </w:p>
    <w:tbl>
      <w:tblPr>
        <w:tblStyle w:val="Grilledutableau"/>
        <w:tblW w:w="10898" w:type="dxa"/>
        <w:tblInd w:w="-862" w:type="dxa"/>
        <w:tblLook w:val="04A0" w:firstRow="1" w:lastRow="0" w:firstColumn="1" w:lastColumn="0" w:noHBand="0" w:noVBand="1"/>
      </w:tblPr>
      <w:tblGrid>
        <w:gridCol w:w="489"/>
        <w:gridCol w:w="1640"/>
        <w:gridCol w:w="1050"/>
        <w:gridCol w:w="1100"/>
        <w:gridCol w:w="1537"/>
        <w:gridCol w:w="1054"/>
        <w:gridCol w:w="1283"/>
        <w:gridCol w:w="1335"/>
        <w:gridCol w:w="1410"/>
      </w:tblGrid>
      <w:tr w:rsidR="00B40DC0" w:rsidTr="00B40DC0">
        <w:trPr>
          <w:trHeight w:val="181"/>
        </w:trPr>
        <w:tc>
          <w:tcPr>
            <w:tcW w:w="489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1640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1050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100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537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Fournisseur</w:t>
            </w:r>
          </w:p>
        </w:tc>
        <w:tc>
          <w:tcPr>
            <w:tcW w:w="1054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1283" w:type="dxa"/>
          </w:tcPr>
          <w:p w:rsidR="006E0CB0" w:rsidRDefault="00B40DC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</w:t>
            </w:r>
            <w:r w:rsidR="00525992">
              <w:rPr>
                <w:rFonts w:ascii="Tahoma" w:hAnsi="Tahoma" w:cs="Tahoma"/>
                <w:b/>
                <w:bCs/>
                <w:color w:val="000000"/>
              </w:rPr>
              <w:t xml:space="preserve"> de livraison</w:t>
            </w:r>
          </w:p>
        </w:tc>
        <w:tc>
          <w:tcPr>
            <w:tcW w:w="1335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1410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</w:t>
            </w:r>
            <w:r w:rsidR="00B40DC0">
              <w:rPr>
                <w:rFonts w:ascii="Tahoma" w:hAnsi="Tahoma" w:cs="Tahoma"/>
                <w:b/>
                <w:bCs/>
                <w:color w:val="000000"/>
              </w:rPr>
              <w:t xml:space="preserve"> 1</w:t>
            </w:r>
          </w:p>
        </w:tc>
      </w:tr>
      <w:tr w:rsidR="00B40DC0" w:rsidTr="00B40DC0">
        <w:trPr>
          <w:trHeight w:val="203"/>
        </w:trPr>
        <w:tc>
          <w:tcPr>
            <w:tcW w:w="489" w:type="dxa"/>
            <w:vMerge w:val="restart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</w:tc>
        <w:tc>
          <w:tcPr>
            <w:tcW w:w="1640" w:type="dxa"/>
            <w:vMerge w:val="restart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13"/>
        </w:trPr>
        <w:tc>
          <w:tcPr>
            <w:tcW w:w="489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13"/>
        </w:trPr>
        <w:tc>
          <w:tcPr>
            <w:tcW w:w="489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13"/>
        </w:trPr>
        <w:tc>
          <w:tcPr>
            <w:tcW w:w="489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6E0CB0" w:rsidRDefault="006E0CB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40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640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B40DC0" w:rsidTr="00B40DC0">
        <w:trPr>
          <w:trHeight w:val="203"/>
        </w:trPr>
        <w:tc>
          <w:tcPr>
            <w:tcW w:w="489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B40DC0" w:rsidRDefault="00B40DC0" w:rsidP="002C718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2B33D2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Tab 3</w:t>
      </w:r>
    </w:p>
    <w:p w:rsidR="00D305F6" w:rsidRPr="00D305F6" w:rsidRDefault="00D305F6" w:rsidP="002B33D2">
      <w:pPr>
        <w:rPr>
          <w:rFonts w:ascii="Tahoma" w:hAnsi="Tahoma" w:cs="Tahoma"/>
          <w:bCs/>
          <w:i/>
          <w:color w:val="000000"/>
          <w:sz w:val="24"/>
        </w:rPr>
      </w:pPr>
      <w:r w:rsidRPr="00D305F6">
        <w:rPr>
          <w:rFonts w:ascii="Tahoma" w:hAnsi="Tahoma" w:cs="Tahoma"/>
          <w:b/>
          <w:bCs/>
          <w:i/>
          <w:color w:val="000000"/>
          <w:sz w:val="24"/>
        </w:rPr>
        <w:t>La source</w:t>
      </w:r>
      <w:r w:rsidRPr="00D305F6">
        <w:rPr>
          <w:rFonts w:ascii="Tahoma" w:hAnsi="Tahoma" w:cs="Tahoma"/>
          <w:bCs/>
          <w:i/>
          <w:color w:val="000000"/>
          <w:sz w:val="24"/>
        </w:rPr>
        <w:t xml:space="preserve"> : </w:t>
      </w:r>
      <w:r w:rsidRPr="00D00CDF">
        <w:rPr>
          <w:rFonts w:ascii="Tahoma" w:hAnsi="Tahoma" w:cs="Tahoma"/>
          <w:b/>
          <w:bCs/>
          <w:i/>
          <w:color w:val="FF0000"/>
          <w:sz w:val="24"/>
        </w:rPr>
        <w:t>Marché locale,</w:t>
      </w:r>
      <w:r w:rsidRPr="00D00CDF">
        <w:rPr>
          <w:rFonts w:ascii="Tahoma" w:hAnsi="Tahoma" w:cs="Tahoma"/>
          <w:bCs/>
          <w:i/>
          <w:color w:val="FF0000"/>
          <w:sz w:val="24"/>
        </w:rPr>
        <w:t xml:space="preserve"> </w:t>
      </w:r>
      <w:r w:rsidRPr="00D305F6">
        <w:rPr>
          <w:rFonts w:ascii="Tahoma" w:hAnsi="Tahoma" w:cs="Tahoma"/>
          <w:bCs/>
          <w:i/>
          <w:color w:val="000000"/>
          <w:sz w:val="24"/>
        </w:rPr>
        <w:t>internet, Base de donnée locale</w:t>
      </w: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6E0CB0" w:rsidRDefault="006E0CB0" w:rsidP="002B33D2">
      <w:pPr>
        <w:rPr>
          <w:rFonts w:ascii="Tahoma" w:hAnsi="Tahoma" w:cs="Tahoma"/>
          <w:bCs/>
          <w:color w:val="000000"/>
          <w:sz w:val="24"/>
        </w:rPr>
      </w:pPr>
    </w:p>
    <w:p w:rsidR="002B33D2" w:rsidRDefault="002B33D2" w:rsidP="002B33D2">
      <w:pPr>
        <w:rPr>
          <w:rFonts w:ascii="Tahoma" w:hAnsi="Tahoma" w:cs="Tahoma"/>
          <w:bCs/>
          <w:color w:val="000000"/>
          <w:sz w:val="24"/>
        </w:rPr>
      </w:pPr>
    </w:p>
    <w:p w:rsidR="00626991" w:rsidRDefault="00626991" w:rsidP="002B33D2">
      <w:pPr>
        <w:rPr>
          <w:rFonts w:ascii="Tahoma" w:hAnsi="Tahoma" w:cs="Tahoma"/>
          <w:bCs/>
          <w:color w:val="000000"/>
          <w:sz w:val="24"/>
        </w:rPr>
      </w:pPr>
    </w:p>
    <w:p w:rsidR="00626991" w:rsidRDefault="00626991" w:rsidP="002B33D2">
      <w:pPr>
        <w:rPr>
          <w:rFonts w:ascii="Tahoma" w:hAnsi="Tahoma" w:cs="Tahoma"/>
          <w:bCs/>
          <w:color w:val="000000"/>
          <w:sz w:val="24"/>
        </w:rPr>
      </w:pPr>
    </w:p>
    <w:p w:rsidR="00626991" w:rsidRDefault="00626991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094386" w:rsidRDefault="00094386" w:rsidP="002B33D2">
      <w:pPr>
        <w:rPr>
          <w:rFonts w:ascii="Tahoma" w:hAnsi="Tahoma" w:cs="Tahoma"/>
          <w:bCs/>
          <w:color w:val="000000"/>
          <w:sz w:val="24"/>
        </w:rPr>
      </w:pPr>
    </w:p>
    <w:p w:rsidR="00626991" w:rsidRDefault="00626991" w:rsidP="002B33D2">
      <w:pPr>
        <w:rPr>
          <w:rFonts w:ascii="Tahoma" w:hAnsi="Tahoma" w:cs="Tahoma"/>
          <w:bCs/>
          <w:color w:val="000000"/>
          <w:sz w:val="24"/>
        </w:rPr>
      </w:pPr>
    </w:p>
    <w:p w:rsidR="00DE6C1A" w:rsidRDefault="0094445D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8" w:name="_Toc108632622"/>
      <w:r>
        <w:rPr>
          <w:rFonts w:ascii="Tahoma" w:hAnsi="Tahoma" w:cs="Tahoma"/>
          <w:sz w:val="36"/>
        </w:rPr>
        <w:t>Examen des équipements en carence</w:t>
      </w:r>
      <w:bookmarkEnd w:id="8"/>
    </w:p>
    <w:p w:rsidR="00DE6C1A" w:rsidRDefault="00DE6C1A" w:rsidP="00DE6C1A"/>
    <w:p w:rsidR="00D00CDF" w:rsidRDefault="00977D31" w:rsidP="00D00CDF">
      <w:pPr>
        <w:ind w:firstLine="360"/>
        <w:rPr>
          <w:rFonts w:ascii="Tahoma" w:hAnsi="Tahoma" w:cs="Tahoma"/>
          <w:sz w:val="24"/>
        </w:rPr>
      </w:pPr>
      <w:r w:rsidRPr="00D00CDF">
        <w:rPr>
          <w:rFonts w:ascii="Tahoma" w:hAnsi="Tahoma" w:cs="Tahoma"/>
          <w:b/>
          <w:sz w:val="24"/>
        </w:rPr>
        <w:lastRenderedPageBreak/>
        <w:t>Définition</w:t>
      </w:r>
      <w:r>
        <w:rPr>
          <w:rFonts w:ascii="Tahoma" w:hAnsi="Tahoma" w:cs="Tahoma"/>
          <w:sz w:val="24"/>
        </w:rPr>
        <w:t xml:space="preserve"> : Les équipements en carence sont ceux qui </w:t>
      </w:r>
      <w:r w:rsidR="00D00CDF">
        <w:rPr>
          <w:rFonts w:ascii="Tahoma" w:hAnsi="Tahoma" w:cs="Tahoma"/>
          <w:sz w:val="24"/>
        </w:rPr>
        <w:t>n’ont pas été trouvé sur le marché local, l’expert fera donc une recherche sur Internet dans le but de compléter le tab 3.</w:t>
      </w:r>
    </w:p>
    <w:tbl>
      <w:tblPr>
        <w:tblStyle w:val="Grilledutableau"/>
        <w:tblW w:w="10898" w:type="dxa"/>
        <w:tblInd w:w="-862" w:type="dxa"/>
        <w:tblLook w:val="04A0" w:firstRow="1" w:lastRow="0" w:firstColumn="1" w:lastColumn="0" w:noHBand="0" w:noVBand="1"/>
      </w:tblPr>
      <w:tblGrid>
        <w:gridCol w:w="489"/>
        <w:gridCol w:w="1640"/>
        <w:gridCol w:w="1050"/>
        <w:gridCol w:w="1100"/>
        <w:gridCol w:w="1537"/>
        <w:gridCol w:w="1054"/>
        <w:gridCol w:w="1283"/>
        <w:gridCol w:w="1335"/>
        <w:gridCol w:w="1410"/>
      </w:tblGrid>
      <w:tr w:rsidR="00D00CDF" w:rsidTr="007F2309">
        <w:trPr>
          <w:trHeight w:val="181"/>
        </w:trPr>
        <w:tc>
          <w:tcPr>
            <w:tcW w:w="489" w:type="dxa"/>
          </w:tcPr>
          <w:p w:rsidR="00D00CDF" w:rsidRPr="003116F0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1640" w:type="dxa"/>
          </w:tcPr>
          <w:p w:rsidR="00D00CDF" w:rsidRPr="003116F0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1050" w:type="dxa"/>
          </w:tcPr>
          <w:p w:rsidR="00D00CDF" w:rsidRPr="003116F0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100" w:type="dxa"/>
          </w:tcPr>
          <w:p w:rsidR="00D00CDF" w:rsidRPr="003116F0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537" w:type="dxa"/>
          </w:tcPr>
          <w:p w:rsidR="00D00CDF" w:rsidRPr="003116F0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Fournisseur</w:t>
            </w:r>
          </w:p>
        </w:tc>
        <w:tc>
          <w:tcPr>
            <w:tcW w:w="1054" w:type="dxa"/>
          </w:tcPr>
          <w:p w:rsidR="00D00CDF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1283" w:type="dxa"/>
          </w:tcPr>
          <w:p w:rsidR="00D00CDF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 de livraison</w:t>
            </w:r>
          </w:p>
        </w:tc>
        <w:tc>
          <w:tcPr>
            <w:tcW w:w="1335" w:type="dxa"/>
          </w:tcPr>
          <w:p w:rsidR="00D00CDF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1410" w:type="dxa"/>
          </w:tcPr>
          <w:p w:rsidR="00D00CDF" w:rsidRDefault="00D00CD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1</w:t>
            </w:r>
          </w:p>
        </w:tc>
      </w:tr>
      <w:tr w:rsidR="00D00CDF" w:rsidTr="007F2309">
        <w:trPr>
          <w:trHeight w:val="203"/>
        </w:trPr>
        <w:tc>
          <w:tcPr>
            <w:tcW w:w="489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</w:tc>
        <w:tc>
          <w:tcPr>
            <w:tcW w:w="164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1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1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1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4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64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 w:val="restart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D00CDF" w:rsidTr="007F2309">
        <w:trPr>
          <w:trHeight w:val="203"/>
        </w:trPr>
        <w:tc>
          <w:tcPr>
            <w:tcW w:w="489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00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537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4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3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35" w:type="dxa"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410" w:type="dxa"/>
            <w:vMerge/>
          </w:tcPr>
          <w:p w:rsidR="00D00CDF" w:rsidRDefault="00D00CDF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D00CDF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Tab 4</w:t>
      </w:r>
    </w:p>
    <w:p w:rsidR="00D00CDF" w:rsidRPr="00D305F6" w:rsidRDefault="00D00CDF" w:rsidP="00D00CDF">
      <w:pPr>
        <w:rPr>
          <w:rFonts w:ascii="Tahoma" w:hAnsi="Tahoma" w:cs="Tahoma"/>
          <w:bCs/>
          <w:i/>
          <w:color w:val="000000"/>
          <w:sz w:val="24"/>
        </w:rPr>
      </w:pPr>
      <w:r w:rsidRPr="00D305F6">
        <w:rPr>
          <w:rFonts w:ascii="Tahoma" w:hAnsi="Tahoma" w:cs="Tahoma"/>
          <w:b/>
          <w:bCs/>
          <w:i/>
          <w:color w:val="000000"/>
          <w:sz w:val="24"/>
        </w:rPr>
        <w:t>La source</w:t>
      </w:r>
      <w:r w:rsidRPr="00D305F6">
        <w:rPr>
          <w:rFonts w:ascii="Tahoma" w:hAnsi="Tahoma" w:cs="Tahoma"/>
          <w:bCs/>
          <w:i/>
          <w:color w:val="000000"/>
          <w:sz w:val="24"/>
        </w:rPr>
        <w:t xml:space="preserve"> : </w:t>
      </w:r>
      <w:r w:rsidRPr="00D00CDF">
        <w:rPr>
          <w:rFonts w:ascii="Tahoma" w:hAnsi="Tahoma" w:cs="Tahoma"/>
          <w:bCs/>
          <w:i/>
          <w:sz w:val="24"/>
        </w:rPr>
        <w:t>Marché locale</w:t>
      </w:r>
      <w:r>
        <w:rPr>
          <w:rFonts w:ascii="Tahoma" w:hAnsi="Tahoma" w:cs="Tahoma"/>
          <w:bCs/>
          <w:i/>
          <w:sz w:val="24"/>
        </w:rPr>
        <w:t xml:space="preserve">, </w:t>
      </w:r>
      <w:r w:rsidRPr="00D00CDF">
        <w:rPr>
          <w:rFonts w:ascii="Tahoma" w:hAnsi="Tahoma" w:cs="Tahoma"/>
          <w:b/>
          <w:bCs/>
          <w:i/>
          <w:color w:val="FF0000"/>
          <w:sz w:val="24"/>
        </w:rPr>
        <w:t>internet</w:t>
      </w:r>
      <w:r w:rsidRPr="00D305F6">
        <w:rPr>
          <w:rFonts w:ascii="Tahoma" w:hAnsi="Tahoma" w:cs="Tahoma"/>
          <w:bCs/>
          <w:i/>
          <w:color w:val="000000"/>
          <w:sz w:val="24"/>
        </w:rPr>
        <w:t>, Base de donnée locale</w:t>
      </w:r>
    </w:p>
    <w:p w:rsidR="0094445D" w:rsidRDefault="00D00CDF" w:rsidP="00D00CDF">
      <w:pPr>
        <w:ind w:firstLine="360"/>
        <w:rPr>
          <w:rFonts w:ascii="Tahoma" w:eastAsiaTheme="majorEastAsia" w:hAnsi="Tahoma" w:cs="Tahoma"/>
          <w:color w:val="2E74B5" w:themeColor="accent1" w:themeShade="BF"/>
          <w:sz w:val="36"/>
          <w:szCs w:val="32"/>
        </w:rPr>
      </w:pPr>
      <w:r>
        <w:rPr>
          <w:rFonts w:ascii="Tahoma" w:hAnsi="Tahoma" w:cs="Tahoma"/>
          <w:sz w:val="24"/>
        </w:rPr>
        <w:t xml:space="preserve"> </w:t>
      </w:r>
      <w:r w:rsidR="0094445D">
        <w:rPr>
          <w:rFonts w:ascii="Tahoma" w:hAnsi="Tahoma" w:cs="Tahoma"/>
          <w:sz w:val="36"/>
        </w:rPr>
        <w:br w:type="page"/>
      </w:r>
    </w:p>
    <w:p w:rsidR="0094445D" w:rsidRDefault="0094445D" w:rsidP="0094445D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9" w:name="_Toc108632623"/>
      <w:r>
        <w:rPr>
          <w:rFonts w:ascii="Tahoma" w:hAnsi="Tahoma" w:cs="Tahoma"/>
          <w:sz w:val="36"/>
        </w:rPr>
        <w:lastRenderedPageBreak/>
        <w:t>Analyse des couts des fournitures (Interne, Internet, Terrain)</w:t>
      </w:r>
      <w:bookmarkEnd w:id="9"/>
    </w:p>
    <w:p w:rsidR="0094445D" w:rsidRPr="00DE6C1A" w:rsidRDefault="0094445D" w:rsidP="00DE6C1A"/>
    <w:p w:rsidR="00240FE7" w:rsidRDefault="00626991" w:rsidP="00F4458F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/>
          <w:bCs/>
          <w:color w:val="000000"/>
          <w:sz w:val="24"/>
        </w:rPr>
        <w:t xml:space="preserve">    </w:t>
      </w:r>
      <w:r w:rsidRPr="002B33D2">
        <w:rPr>
          <w:rFonts w:ascii="Tahoma" w:hAnsi="Tahoma" w:cs="Tahoma"/>
          <w:b/>
          <w:bCs/>
          <w:color w:val="000000"/>
          <w:sz w:val="24"/>
        </w:rPr>
        <w:t>Note</w:t>
      </w:r>
      <w:r w:rsidRPr="002B33D2">
        <w:rPr>
          <w:rFonts w:ascii="Tahoma" w:hAnsi="Tahoma" w:cs="Tahoma"/>
          <w:bCs/>
          <w:color w:val="000000"/>
          <w:sz w:val="24"/>
        </w:rPr>
        <w:t xml:space="preserve"> : </w:t>
      </w:r>
      <w:r w:rsidR="00240FE7">
        <w:rPr>
          <w:rFonts w:ascii="Tahoma" w:hAnsi="Tahoma" w:cs="Tahoma"/>
          <w:bCs/>
          <w:color w:val="000000"/>
          <w:sz w:val="24"/>
        </w:rPr>
        <w:t>Une fois le travail de terrain fait, le gestionnaire du projet</w:t>
      </w:r>
      <w:r w:rsidR="002F5A2F">
        <w:rPr>
          <w:rFonts w:ascii="Tahoma" w:hAnsi="Tahoma" w:cs="Tahoma"/>
          <w:bCs/>
          <w:color w:val="000000"/>
          <w:sz w:val="24"/>
        </w:rPr>
        <w:t xml:space="preserve">/Expert </w:t>
      </w:r>
      <w:r w:rsidR="00240FE7">
        <w:rPr>
          <w:rFonts w:ascii="Tahoma" w:hAnsi="Tahoma" w:cs="Tahoma"/>
          <w:bCs/>
          <w:color w:val="000000"/>
          <w:sz w:val="24"/>
        </w:rPr>
        <w:t xml:space="preserve"> doit : </w:t>
      </w:r>
    </w:p>
    <w:p w:rsidR="00D666AD" w:rsidRDefault="00240FE7" w:rsidP="00576DD3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Vérifier la conformité des équipements recueillies sur </w:t>
      </w:r>
      <w:r w:rsidR="002E7D25">
        <w:rPr>
          <w:rFonts w:ascii="Tahoma" w:hAnsi="Tahoma" w:cs="Tahoma"/>
          <w:bCs/>
          <w:color w:val="000000"/>
          <w:sz w:val="24"/>
        </w:rPr>
        <w:t xml:space="preserve">le terrain avec ceux du marché. </w:t>
      </w:r>
      <w:r>
        <w:rPr>
          <w:rFonts w:ascii="Tahoma" w:hAnsi="Tahoma" w:cs="Tahoma"/>
          <w:bCs/>
          <w:color w:val="000000"/>
          <w:sz w:val="24"/>
        </w:rPr>
        <w:t>(Sur la base des fiches techniques)</w:t>
      </w:r>
      <w:r w:rsidR="00D666AD">
        <w:rPr>
          <w:rFonts w:ascii="Tahoma" w:hAnsi="Tahoma" w:cs="Tahoma"/>
          <w:bCs/>
          <w:color w:val="000000"/>
          <w:sz w:val="24"/>
        </w:rPr>
        <w:t>. C’est un premier niveau de filtrage ici.</w:t>
      </w:r>
    </w:p>
    <w:p w:rsidR="00637846" w:rsidRPr="00185577" w:rsidRDefault="00637846" w:rsidP="00576DD3">
      <w:pPr>
        <w:pStyle w:val="Titre2"/>
        <w:numPr>
          <w:ilvl w:val="1"/>
          <w:numId w:val="7"/>
        </w:numPr>
        <w:rPr>
          <w:rFonts w:ascii="Tahoma" w:hAnsi="Tahoma" w:cs="Tahoma"/>
        </w:rPr>
      </w:pPr>
      <w:bookmarkStart w:id="10" w:name="_Toc108632624"/>
      <w:r w:rsidRPr="00185577">
        <w:rPr>
          <w:rFonts w:ascii="Tahoma" w:hAnsi="Tahoma" w:cs="Tahoma"/>
        </w:rPr>
        <w:t>Examens des couts</w:t>
      </w:r>
      <w:bookmarkEnd w:id="10"/>
    </w:p>
    <w:p w:rsidR="00D666AD" w:rsidRDefault="00466205" w:rsidP="00576DD3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Rechercher les cout</w:t>
      </w:r>
      <w:r w:rsidR="00C12A78">
        <w:rPr>
          <w:rFonts w:ascii="Tahoma" w:hAnsi="Tahoma" w:cs="Tahoma"/>
          <w:bCs/>
          <w:color w:val="000000"/>
          <w:sz w:val="24"/>
        </w:rPr>
        <w:t xml:space="preserve">s du matériel issues du </w:t>
      </w:r>
      <w:r w:rsidR="002F5A2F">
        <w:rPr>
          <w:rFonts w:ascii="Tahoma" w:hAnsi="Tahoma" w:cs="Tahoma"/>
          <w:bCs/>
          <w:color w:val="000000"/>
          <w:sz w:val="24"/>
        </w:rPr>
        <w:t>marché local mais</w:t>
      </w:r>
      <w:r w:rsidR="00C12A78">
        <w:rPr>
          <w:rFonts w:ascii="Tahoma" w:hAnsi="Tahoma" w:cs="Tahoma"/>
          <w:bCs/>
          <w:color w:val="000000"/>
          <w:sz w:val="24"/>
        </w:rPr>
        <w:t xml:space="preserve"> plutôt en ligne</w:t>
      </w:r>
      <w:r w:rsidR="00693151">
        <w:rPr>
          <w:rFonts w:ascii="Tahoma" w:hAnsi="Tahoma" w:cs="Tahoma"/>
          <w:bCs/>
          <w:color w:val="000000"/>
          <w:sz w:val="24"/>
        </w:rPr>
        <w:t xml:space="preserve"> [Ou sur la base de données locale des fournisseurs]</w:t>
      </w:r>
      <w:r w:rsidR="00C12A78">
        <w:rPr>
          <w:rFonts w:ascii="Tahoma" w:hAnsi="Tahoma" w:cs="Tahoma"/>
          <w:bCs/>
          <w:color w:val="000000"/>
          <w:sz w:val="24"/>
        </w:rPr>
        <w:t xml:space="preserve"> </w:t>
      </w:r>
      <w:r>
        <w:rPr>
          <w:rFonts w:ascii="Tahoma" w:hAnsi="Tahoma" w:cs="Tahoma"/>
          <w:bCs/>
          <w:color w:val="000000"/>
          <w:sz w:val="24"/>
        </w:rPr>
        <w:t>e</w:t>
      </w:r>
      <w:r w:rsidR="002E7D25">
        <w:rPr>
          <w:rFonts w:ascii="Tahoma" w:hAnsi="Tahoma" w:cs="Tahoma"/>
          <w:bCs/>
          <w:color w:val="000000"/>
          <w:sz w:val="24"/>
        </w:rPr>
        <w:t>t les comparer avec ceux trouvés</w:t>
      </w:r>
      <w:r>
        <w:rPr>
          <w:rFonts w:ascii="Tahoma" w:hAnsi="Tahoma" w:cs="Tahoma"/>
          <w:bCs/>
          <w:color w:val="000000"/>
          <w:sz w:val="24"/>
        </w:rPr>
        <w:t xml:space="preserve"> sur le terrain. </w:t>
      </w:r>
      <w:r w:rsidR="00C12A78">
        <w:rPr>
          <w:rFonts w:ascii="Tahoma" w:hAnsi="Tahoma" w:cs="Tahoma"/>
          <w:bCs/>
          <w:color w:val="000000"/>
          <w:sz w:val="24"/>
        </w:rPr>
        <w:t>[</w:t>
      </w:r>
      <w:r>
        <w:rPr>
          <w:rFonts w:ascii="Tahoma" w:hAnsi="Tahoma" w:cs="Tahoma"/>
          <w:bCs/>
          <w:color w:val="000000"/>
          <w:sz w:val="24"/>
        </w:rPr>
        <w:t>Simuler l’importation</w:t>
      </w:r>
      <w:r w:rsidR="007F439B">
        <w:rPr>
          <w:rFonts w:ascii="Tahoma" w:hAnsi="Tahoma" w:cs="Tahoma"/>
          <w:bCs/>
          <w:color w:val="000000"/>
          <w:sz w:val="24"/>
        </w:rPr>
        <w:t xml:space="preserve"> si c’est en ligne</w:t>
      </w:r>
      <w:r>
        <w:rPr>
          <w:rFonts w:ascii="Tahoma" w:hAnsi="Tahoma" w:cs="Tahoma"/>
          <w:bCs/>
          <w:color w:val="000000"/>
          <w:sz w:val="24"/>
        </w:rPr>
        <w:t xml:space="preserve"> (prenant en compte le poids de l’équipement) et retenir le scénario le plus avantageux</w:t>
      </w:r>
      <w:r w:rsidR="00057298">
        <w:rPr>
          <w:rFonts w:ascii="Tahoma" w:hAnsi="Tahoma" w:cs="Tahoma"/>
          <w:bCs/>
          <w:color w:val="000000"/>
          <w:sz w:val="24"/>
        </w:rPr>
        <w:t xml:space="preserve"> financièrement</w:t>
      </w:r>
      <w:r>
        <w:rPr>
          <w:rFonts w:ascii="Tahoma" w:hAnsi="Tahoma" w:cs="Tahoma"/>
          <w:bCs/>
          <w:color w:val="000000"/>
          <w:sz w:val="24"/>
        </w:rPr>
        <w:t>.</w:t>
      </w:r>
      <w:r w:rsidR="00C12A78">
        <w:rPr>
          <w:rFonts w:ascii="Tahoma" w:hAnsi="Tahoma" w:cs="Tahoma"/>
          <w:bCs/>
          <w:color w:val="000000"/>
          <w:sz w:val="24"/>
        </w:rPr>
        <w:t>]</w:t>
      </w:r>
    </w:p>
    <w:p w:rsidR="00C9378D" w:rsidRDefault="00C9378D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10809" w:type="dxa"/>
        <w:tblInd w:w="-862" w:type="dxa"/>
        <w:tblLook w:val="04A0" w:firstRow="1" w:lastRow="0" w:firstColumn="1" w:lastColumn="0" w:noHBand="0" w:noVBand="1"/>
      </w:tblPr>
      <w:tblGrid>
        <w:gridCol w:w="489"/>
        <w:gridCol w:w="1640"/>
        <w:gridCol w:w="1050"/>
        <w:gridCol w:w="856"/>
        <w:gridCol w:w="1142"/>
        <w:gridCol w:w="769"/>
        <w:gridCol w:w="1160"/>
        <w:gridCol w:w="1055"/>
        <w:gridCol w:w="1321"/>
        <w:gridCol w:w="1327"/>
      </w:tblGrid>
      <w:tr w:rsidR="002F5A2F" w:rsidTr="00121FAE">
        <w:trPr>
          <w:trHeight w:val="173"/>
        </w:trPr>
        <w:tc>
          <w:tcPr>
            <w:tcW w:w="489" w:type="dxa"/>
          </w:tcPr>
          <w:p w:rsidR="002F5A2F" w:rsidRPr="003116F0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1640" w:type="dxa"/>
          </w:tcPr>
          <w:p w:rsidR="002F5A2F" w:rsidRPr="003116F0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1050" w:type="dxa"/>
          </w:tcPr>
          <w:p w:rsidR="002F5A2F" w:rsidRPr="003116F0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856" w:type="dxa"/>
          </w:tcPr>
          <w:p w:rsidR="002F5A2F" w:rsidRPr="003116F0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142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Fourn-</w:t>
            </w:r>
          </w:p>
          <w:p w:rsidR="002F5A2F" w:rsidRPr="003116F0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isseur</w:t>
            </w:r>
          </w:p>
        </w:tc>
        <w:tc>
          <w:tcPr>
            <w:tcW w:w="769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1160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 de livraison</w:t>
            </w:r>
          </w:p>
        </w:tc>
        <w:tc>
          <w:tcPr>
            <w:tcW w:w="1055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1321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1</w:t>
            </w:r>
          </w:p>
        </w:tc>
        <w:tc>
          <w:tcPr>
            <w:tcW w:w="1327" w:type="dxa"/>
          </w:tcPr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</w:t>
            </w:r>
          </w:p>
          <w:p w:rsidR="002F5A2F" w:rsidRDefault="002F5A2F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2</w:t>
            </w:r>
          </w:p>
        </w:tc>
      </w:tr>
      <w:tr w:rsidR="00121FAE" w:rsidTr="00121FAE">
        <w:trPr>
          <w:trHeight w:val="194"/>
        </w:trPr>
        <w:tc>
          <w:tcPr>
            <w:tcW w:w="489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</w:tc>
        <w:tc>
          <w:tcPr>
            <w:tcW w:w="1640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20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20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20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40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640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 w:val="restart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121FAE" w:rsidTr="00121FAE">
        <w:trPr>
          <w:trHeight w:val="194"/>
        </w:trPr>
        <w:tc>
          <w:tcPr>
            <w:tcW w:w="489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856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42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769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160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55" w:type="dxa"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1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327" w:type="dxa"/>
            <w:vMerge/>
          </w:tcPr>
          <w:p w:rsidR="00121FAE" w:rsidRDefault="00121FAE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2F5A2F" w:rsidRDefault="002F5A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29C8" w:rsidRDefault="00F429C8" w:rsidP="00F429C8">
      <w:pPr>
        <w:pStyle w:val="Paragraphedeliste"/>
        <w:numPr>
          <w:ilvl w:val="0"/>
          <w:numId w:val="11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i/>
          <w:color w:val="000000"/>
          <w:sz w:val="24"/>
        </w:rPr>
        <w:t>Fiche Optimisation des fournitures</w:t>
      </w:r>
      <w:r w:rsidR="002022E0">
        <w:rPr>
          <w:rFonts w:ascii="Tahoma" w:hAnsi="Tahoma" w:cs="Tahoma"/>
          <w:bCs/>
          <w:i/>
          <w:color w:val="000000"/>
          <w:sz w:val="24"/>
        </w:rPr>
        <w:t xml:space="preserve"> (FOF) </w:t>
      </w:r>
    </w:p>
    <w:p w:rsidR="001E75A3" w:rsidRDefault="001E75A3" w:rsidP="001E75A3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B1435D" w:rsidRPr="00185577" w:rsidRDefault="00637846" w:rsidP="00B1435D">
      <w:pPr>
        <w:pStyle w:val="Titre2"/>
        <w:numPr>
          <w:ilvl w:val="1"/>
          <w:numId w:val="7"/>
        </w:numPr>
        <w:rPr>
          <w:rFonts w:ascii="Tahoma" w:hAnsi="Tahoma" w:cs="Tahoma"/>
        </w:rPr>
      </w:pPr>
      <w:bookmarkStart w:id="11" w:name="_Toc108632625"/>
      <w:bookmarkStart w:id="12" w:name="_Toc51842222"/>
      <w:r w:rsidRPr="00185577">
        <w:rPr>
          <w:rFonts w:ascii="Tahoma" w:hAnsi="Tahoma" w:cs="Tahoma"/>
        </w:rPr>
        <w:t>Recommandations sur la fourniture</w:t>
      </w:r>
      <w:bookmarkEnd w:id="11"/>
    </w:p>
    <w:p w:rsidR="003B0B0E" w:rsidRDefault="00592F8C" w:rsidP="00592F8C">
      <w:pPr>
        <w:ind w:firstLine="360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Sur la base de l’examens des couts, proposer en définitif le matériel à livrer, conforme et disponible sur le marché.</w:t>
      </w:r>
      <w:r w:rsidR="006348C9">
        <w:rPr>
          <w:rFonts w:ascii="Tahoma" w:hAnsi="Tahoma" w:cs="Tahoma"/>
          <w:bCs/>
          <w:color w:val="000000"/>
          <w:sz w:val="24"/>
        </w:rPr>
        <w:t xml:space="preserve"> </w:t>
      </w:r>
    </w:p>
    <w:p w:rsidR="00CD6917" w:rsidRPr="00637846" w:rsidRDefault="003B0B0E" w:rsidP="003B0B0E">
      <w:pPr>
        <w:ind w:firstLine="360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/>
          <w:bCs/>
          <w:color w:val="000000"/>
          <w:sz w:val="24"/>
        </w:rPr>
        <w:t xml:space="preserve">         </w:t>
      </w:r>
      <w:r w:rsidRPr="003B0B0E">
        <w:rPr>
          <w:rFonts w:ascii="Tahoma" w:hAnsi="Tahoma" w:cs="Tahoma"/>
          <w:b/>
          <w:bCs/>
          <w:color w:val="000000"/>
          <w:sz w:val="24"/>
        </w:rPr>
        <w:t>Fiche</w:t>
      </w:r>
      <w:r>
        <w:rPr>
          <w:rFonts w:ascii="Tahoma" w:hAnsi="Tahoma" w:cs="Tahoma"/>
          <w:bCs/>
          <w:color w:val="000000"/>
          <w:sz w:val="24"/>
        </w:rPr>
        <w:t xml:space="preserve"> :  </w:t>
      </w:r>
      <w:r w:rsidR="006348C9">
        <w:rPr>
          <w:rFonts w:ascii="Tahoma" w:hAnsi="Tahoma" w:cs="Tahoma"/>
          <w:bCs/>
          <w:color w:val="000000"/>
          <w:sz w:val="24"/>
        </w:rPr>
        <w:t>Reportage photo</w:t>
      </w:r>
      <w:r>
        <w:rPr>
          <w:rFonts w:ascii="Tahoma" w:hAnsi="Tahoma" w:cs="Tahoma"/>
          <w:bCs/>
          <w:color w:val="000000"/>
          <w:sz w:val="24"/>
        </w:rPr>
        <w:t xml:space="preserve"> définitif / </w:t>
      </w:r>
      <w:r w:rsidR="006348C9">
        <w:rPr>
          <w:rFonts w:ascii="Tahoma" w:hAnsi="Tahoma" w:cs="Tahoma"/>
          <w:bCs/>
          <w:color w:val="000000"/>
          <w:sz w:val="24"/>
        </w:rPr>
        <w:t>Fiche technique</w:t>
      </w:r>
      <w:r w:rsidR="00C75D96">
        <w:rPr>
          <w:rFonts w:ascii="Tahoma" w:hAnsi="Tahoma" w:cs="Tahoma"/>
          <w:bCs/>
          <w:color w:val="000000"/>
          <w:sz w:val="24"/>
        </w:rPr>
        <w:t>.</w:t>
      </w:r>
      <w:r w:rsidR="006348C9">
        <w:rPr>
          <w:rFonts w:ascii="Tahoma" w:hAnsi="Tahoma" w:cs="Tahoma"/>
          <w:bCs/>
          <w:color w:val="000000"/>
          <w:sz w:val="24"/>
        </w:rPr>
        <w:t xml:space="preserve"> </w:t>
      </w:r>
      <w:r w:rsidR="00CD6917" w:rsidRPr="00637846">
        <w:rPr>
          <w:rFonts w:ascii="Tahoma" w:hAnsi="Tahoma" w:cs="Tahoma"/>
          <w:color w:val="0070C0"/>
          <w:sz w:val="72"/>
        </w:rPr>
        <w:br w:type="page"/>
      </w:r>
    </w:p>
    <w:p w:rsidR="00CD6917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13" w:name="_Toc108632626"/>
      <w:r>
        <w:rPr>
          <w:rFonts w:ascii="Tahoma" w:hAnsi="Tahoma" w:cs="Tahoma"/>
          <w:sz w:val="36"/>
        </w:rPr>
        <w:lastRenderedPageBreak/>
        <w:t>Echange avec l’IM</w:t>
      </w:r>
      <w:bookmarkEnd w:id="13"/>
    </w:p>
    <w:p w:rsidR="005A42B0" w:rsidRDefault="005A42B0" w:rsidP="00576DD3">
      <w:pPr>
        <w:pStyle w:val="Titre2"/>
        <w:numPr>
          <w:ilvl w:val="1"/>
          <w:numId w:val="9"/>
        </w:numPr>
        <w:rPr>
          <w:rFonts w:ascii="Tahoma" w:hAnsi="Tahoma" w:cs="Tahoma"/>
        </w:rPr>
      </w:pPr>
      <w:bookmarkStart w:id="14" w:name="_Toc108632627"/>
      <w:r w:rsidRPr="002022E0">
        <w:rPr>
          <w:rFonts w:ascii="Tahoma" w:hAnsi="Tahoma" w:cs="Tahoma"/>
        </w:rPr>
        <w:t>Analyse du rapport</w:t>
      </w:r>
      <w:bookmarkEnd w:id="14"/>
    </w:p>
    <w:p w:rsidR="00D9398A" w:rsidRDefault="006D451D" w:rsidP="00D9398A">
      <w:pPr>
        <w:pStyle w:val="Paragraphedeliste"/>
        <w:ind w:left="360" w:firstLine="348"/>
        <w:rPr>
          <w:rFonts w:ascii="Tahoma" w:hAnsi="Tahoma" w:cs="Tahoma"/>
          <w:bCs/>
          <w:color w:val="000000"/>
          <w:sz w:val="24"/>
        </w:rPr>
      </w:pPr>
      <w:r w:rsidRPr="00D9398A">
        <w:rPr>
          <w:rFonts w:ascii="Tahoma" w:hAnsi="Tahoma" w:cs="Tahoma"/>
          <w:bCs/>
          <w:color w:val="000000"/>
          <w:sz w:val="24"/>
        </w:rPr>
        <w:t>Le</w:t>
      </w:r>
      <w:r w:rsidR="00D9398A" w:rsidRPr="00D9398A">
        <w:rPr>
          <w:rFonts w:ascii="Tahoma" w:hAnsi="Tahoma" w:cs="Tahoma"/>
          <w:bCs/>
          <w:color w:val="000000"/>
          <w:sz w:val="24"/>
        </w:rPr>
        <w:t xml:space="preserve"> gestionnaire du projet </w:t>
      </w:r>
      <w:r w:rsidR="00D9398A">
        <w:rPr>
          <w:rFonts w:ascii="Tahoma" w:hAnsi="Tahoma" w:cs="Tahoma"/>
          <w:bCs/>
          <w:color w:val="000000"/>
          <w:sz w:val="24"/>
        </w:rPr>
        <w:t>après analyse des travaux de l’expert pourra apprêter les éléments pour l’entretien avec l’Ingénieur du marché.</w:t>
      </w:r>
    </w:p>
    <w:p w:rsidR="00D9398A" w:rsidRDefault="00D9398A" w:rsidP="00D9398A">
      <w:pPr>
        <w:pStyle w:val="Paragraphedeliste"/>
        <w:ind w:left="360" w:firstLine="348"/>
        <w:jc w:val="center"/>
        <w:rPr>
          <w:rFonts w:ascii="Tahoma" w:hAnsi="Tahoma" w:cs="Tahoma"/>
          <w:b/>
          <w:bCs/>
          <w:i/>
          <w:color w:val="000000"/>
          <w:sz w:val="24"/>
        </w:rPr>
      </w:pPr>
      <w:r w:rsidRPr="00D9398A">
        <w:rPr>
          <w:rFonts w:ascii="Tahoma" w:hAnsi="Tahoma" w:cs="Tahoma"/>
          <w:b/>
          <w:bCs/>
          <w:i/>
          <w:color w:val="000000"/>
          <w:sz w:val="24"/>
        </w:rPr>
        <w:t>(Fiche entretien avec l’IM à monter)</w:t>
      </w:r>
    </w:p>
    <w:p w:rsidR="00983673" w:rsidRPr="00D9398A" w:rsidRDefault="00983673" w:rsidP="00D9398A">
      <w:pPr>
        <w:pStyle w:val="Paragraphedeliste"/>
        <w:ind w:left="360" w:firstLine="348"/>
        <w:jc w:val="center"/>
        <w:rPr>
          <w:rFonts w:ascii="Tahoma" w:hAnsi="Tahoma" w:cs="Tahoma"/>
          <w:b/>
          <w:bCs/>
          <w:i/>
          <w:color w:val="000000"/>
          <w:sz w:val="24"/>
        </w:rPr>
      </w:pPr>
      <w:r>
        <w:rPr>
          <w:rFonts w:ascii="Tahoma" w:hAnsi="Tahoma" w:cs="Tahoma"/>
          <w:b/>
          <w:bCs/>
          <w:i/>
          <w:color w:val="000000"/>
          <w:sz w:val="24"/>
        </w:rPr>
        <w:t>Rapport Entretien</w:t>
      </w:r>
    </w:p>
    <w:p w:rsidR="005A42B0" w:rsidRPr="002022E0" w:rsidRDefault="005A42B0" w:rsidP="00576DD3">
      <w:pPr>
        <w:pStyle w:val="Titre2"/>
        <w:numPr>
          <w:ilvl w:val="1"/>
          <w:numId w:val="9"/>
        </w:numPr>
        <w:rPr>
          <w:rFonts w:ascii="Tahoma" w:hAnsi="Tahoma" w:cs="Tahoma"/>
        </w:rPr>
      </w:pPr>
      <w:bookmarkStart w:id="15" w:name="_Toc108632628"/>
      <w:r w:rsidRPr="002022E0">
        <w:rPr>
          <w:rFonts w:ascii="Tahoma" w:hAnsi="Tahoma" w:cs="Tahoma"/>
        </w:rPr>
        <w:t>Recommandations sur les fournitures</w:t>
      </w:r>
      <w:bookmarkEnd w:id="15"/>
    </w:p>
    <w:p w:rsidR="00D9398A" w:rsidRDefault="00D9398A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  <w:r w:rsidRPr="00D9398A">
        <w:rPr>
          <w:rFonts w:ascii="Tahoma" w:hAnsi="Tahoma" w:cs="Tahoma"/>
          <w:bCs/>
          <w:color w:val="000000"/>
          <w:sz w:val="24"/>
        </w:rPr>
        <w:t xml:space="preserve">Recueillir les recommandations de l’ingénieur du marché à l’issue de l’entretien que le gestionnaire du projet aura avec lui. En fonction </w:t>
      </w:r>
      <w:r w:rsidR="00482CBC">
        <w:rPr>
          <w:rFonts w:ascii="Tahoma" w:hAnsi="Tahoma" w:cs="Tahoma"/>
          <w:bCs/>
          <w:color w:val="000000"/>
          <w:sz w:val="24"/>
        </w:rPr>
        <w:t xml:space="preserve">de ces recommandations faire le </w:t>
      </w:r>
      <w:r w:rsidR="00482CBC" w:rsidRPr="00C914CD">
        <w:rPr>
          <w:rFonts w:ascii="Tahoma" w:hAnsi="Tahoma" w:cs="Tahoma"/>
          <w:b/>
          <w:bCs/>
          <w:color w:val="000000"/>
          <w:sz w:val="24"/>
        </w:rPr>
        <w:t>choix définitif</w:t>
      </w:r>
      <w:r w:rsidR="00C914CD">
        <w:rPr>
          <w:rFonts w:ascii="Tahoma" w:hAnsi="Tahoma" w:cs="Tahoma"/>
          <w:b/>
          <w:bCs/>
          <w:color w:val="000000"/>
          <w:sz w:val="24"/>
        </w:rPr>
        <w:t xml:space="preserve"> (Choix3) </w:t>
      </w:r>
      <w:r w:rsidR="00C914CD">
        <w:rPr>
          <w:rFonts w:ascii="Tahoma" w:hAnsi="Tahoma" w:cs="Tahoma"/>
          <w:bCs/>
          <w:color w:val="000000"/>
          <w:sz w:val="24"/>
        </w:rPr>
        <w:t>du</w:t>
      </w:r>
      <w:r w:rsidR="00482CBC">
        <w:rPr>
          <w:rFonts w:ascii="Tahoma" w:hAnsi="Tahoma" w:cs="Tahoma"/>
          <w:bCs/>
          <w:color w:val="000000"/>
          <w:sz w:val="24"/>
        </w:rPr>
        <w:t xml:space="preserve"> m</w:t>
      </w:r>
      <w:r w:rsidR="00B418A7">
        <w:rPr>
          <w:rFonts w:ascii="Tahoma" w:hAnsi="Tahoma" w:cs="Tahoma"/>
          <w:bCs/>
          <w:color w:val="000000"/>
          <w:sz w:val="24"/>
        </w:rPr>
        <w:t>atériel et faire valider par l’ingénieur du marché.</w:t>
      </w:r>
    </w:p>
    <w:p w:rsidR="00C914CD" w:rsidRDefault="00C914CD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C914CD" w:rsidRDefault="00C914CD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11063" w:type="dxa"/>
        <w:tblInd w:w="-862" w:type="dxa"/>
        <w:tblLook w:val="04A0" w:firstRow="1" w:lastRow="0" w:firstColumn="1" w:lastColumn="0" w:noHBand="0" w:noVBand="1"/>
      </w:tblPr>
      <w:tblGrid>
        <w:gridCol w:w="489"/>
        <w:gridCol w:w="1049"/>
        <w:gridCol w:w="1050"/>
        <w:gridCol w:w="790"/>
        <w:gridCol w:w="952"/>
        <w:gridCol w:w="656"/>
        <w:gridCol w:w="1191"/>
        <w:gridCol w:w="974"/>
        <w:gridCol w:w="1347"/>
        <w:gridCol w:w="1347"/>
        <w:gridCol w:w="1218"/>
      </w:tblGrid>
      <w:tr w:rsidR="00C914CD" w:rsidTr="00C914CD">
        <w:trPr>
          <w:trHeight w:val="173"/>
        </w:trPr>
        <w:tc>
          <w:tcPr>
            <w:tcW w:w="0" w:type="auto"/>
          </w:tcPr>
          <w:p w:rsidR="00C914CD" w:rsidRPr="003116F0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</w:t>
            </w:r>
          </w:p>
          <w:p w:rsidR="00C914CD" w:rsidRPr="003116F0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fication</w:t>
            </w:r>
          </w:p>
        </w:tc>
        <w:tc>
          <w:tcPr>
            <w:tcW w:w="0" w:type="auto"/>
          </w:tcPr>
          <w:p w:rsidR="00C914CD" w:rsidRPr="003116F0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0" w:type="auto"/>
          </w:tcPr>
          <w:p w:rsidR="00C914CD" w:rsidRPr="003116F0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Fourn-</w:t>
            </w:r>
          </w:p>
          <w:p w:rsidR="00C914CD" w:rsidRPr="003116F0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isseur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 de livraison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1</w:t>
            </w:r>
          </w:p>
        </w:tc>
        <w:tc>
          <w:tcPr>
            <w:tcW w:w="0" w:type="auto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</w:t>
            </w:r>
          </w:p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1218" w:type="dxa"/>
          </w:tcPr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Choix </w:t>
            </w:r>
          </w:p>
          <w:p w:rsidR="00C914CD" w:rsidRDefault="00C914CD" w:rsidP="007F2309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</w:t>
            </w: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7F2309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EA7517" w:rsidRDefault="00EA7517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EA7517" w:rsidRPr="00D9398A" w:rsidRDefault="00EA7517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5A42B0" w:rsidRPr="005A42B0" w:rsidRDefault="005A42B0" w:rsidP="005A42B0"/>
    <w:p w:rsidR="00CD6917" w:rsidRDefault="00CD6917">
      <w:pPr>
        <w:rPr>
          <w:rFonts w:ascii="Tahoma" w:eastAsiaTheme="majorEastAsia" w:hAnsi="Tahoma" w:cs="Tahoma"/>
          <w:color w:val="0070C0"/>
          <w:sz w:val="72"/>
          <w:szCs w:val="32"/>
        </w:rPr>
      </w:pPr>
      <w:r>
        <w:rPr>
          <w:rFonts w:ascii="Tahoma" w:hAnsi="Tahoma" w:cs="Tahoma"/>
          <w:color w:val="0070C0"/>
          <w:sz w:val="72"/>
        </w:rPr>
        <w:br w:type="page"/>
      </w:r>
    </w:p>
    <w:p w:rsidR="00CD6917" w:rsidRDefault="00CD6917" w:rsidP="00CD6917">
      <w:pPr>
        <w:pStyle w:val="Titre1"/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16" w:name="_Toc108632629"/>
      <w:r>
        <w:rPr>
          <w:rFonts w:ascii="Tahoma" w:hAnsi="Tahoma" w:cs="Tahoma"/>
          <w:sz w:val="36"/>
        </w:rPr>
        <w:lastRenderedPageBreak/>
        <w:t>Conclusion</w:t>
      </w:r>
      <w:bookmarkEnd w:id="16"/>
    </w:p>
    <w:p w:rsidR="00CD6917" w:rsidRDefault="00CD6917">
      <w:pPr>
        <w:rPr>
          <w:rFonts w:ascii="Tahoma" w:eastAsiaTheme="majorEastAsia" w:hAnsi="Tahoma" w:cs="Tahoma"/>
          <w:color w:val="0070C0"/>
          <w:sz w:val="72"/>
          <w:szCs w:val="32"/>
        </w:rPr>
      </w:pPr>
      <w:r>
        <w:rPr>
          <w:rFonts w:ascii="Tahoma" w:hAnsi="Tahoma" w:cs="Tahoma"/>
          <w:color w:val="0070C0"/>
          <w:sz w:val="72"/>
        </w:rPr>
        <w:br w:type="page"/>
      </w: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E0652C" w:rsidRPr="00234F01" w:rsidRDefault="00E0652C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7" w:name="_Toc108632630"/>
      <w:r w:rsidRPr="00234F01">
        <w:rPr>
          <w:rFonts w:ascii="Tahoma" w:hAnsi="Tahoma" w:cs="Tahoma"/>
          <w:color w:val="0070C0"/>
          <w:sz w:val="72"/>
        </w:rPr>
        <w:t>ANNEXE</w:t>
      </w:r>
      <w:bookmarkEnd w:id="12"/>
      <w:r w:rsidR="0020165A" w:rsidRPr="00234F01">
        <w:rPr>
          <w:rFonts w:ascii="Tahoma" w:hAnsi="Tahoma" w:cs="Tahoma"/>
          <w:color w:val="0070C0"/>
          <w:sz w:val="72"/>
        </w:rPr>
        <w:t>S</w:t>
      </w:r>
      <w:bookmarkEnd w:id="17"/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0E4B86" w:rsidRPr="00234F01" w:rsidRDefault="000E4B86" w:rsidP="00E0652C">
      <w:pPr>
        <w:rPr>
          <w:rFonts w:ascii="Tahoma" w:hAnsi="Tahoma" w:cs="Tahoma"/>
        </w:rPr>
      </w:pPr>
    </w:p>
    <w:p w:rsidR="002F0324" w:rsidRPr="00234F01" w:rsidRDefault="002F0324" w:rsidP="00E0652C">
      <w:pPr>
        <w:rPr>
          <w:rFonts w:ascii="Tahoma" w:hAnsi="Tahoma" w:cs="Tahoma"/>
        </w:rPr>
      </w:pPr>
    </w:p>
    <w:p w:rsidR="002F0324" w:rsidRPr="00234F01" w:rsidRDefault="002F0324" w:rsidP="00E0652C">
      <w:pPr>
        <w:rPr>
          <w:rFonts w:ascii="Tahoma" w:hAnsi="Tahoma" w:cs="Tahoma"/>
        </w:rPr>
      </w:pPr>
    </w:p>
    <w:p w:rsidR="004B776D" w:rsidRPr="00234F01" w:rsidRDefault="004B776D" w:rsidP="00E0652C">
      <w:pPr>
        <w:rPr>
          <w:rFonts w:ascii="Tahoma" w:hAnsi="Tahoma" w:cs="Tahoma"/>
        </w:rPr>
      </w:pPr>
    </w:p>
    <w:p w:rsidR="00C611D1" w:rsidRDefault="008F45C8" w:rsidP="00576DD3">
      <w:pPr>
        <w:pStyle w:val="Titre1"/>
        <w:numPr>
          <w:ilvl w:val="0"/>
          <w:numId w:val="2"/>
        </w:numPr>
      </w:pPr>
      <w:bookmarkStart w:id="18" w:name="_Toc108632631"/>
      <w:r>
        <w:lastRenderedPageBreak/>
        <w:t>Fiche Signalétique</w:t>
      </w:r>
      <w:bookmarkEnd w:id="18"/>
    </w:p>
    <w:p w:rsidR="00456BF5" w:rsidRDefault="00456BF5" w:rsidP="00456BF5">
      <w:pPr>
        <w:pStyle w:val="Titre1"/>
        <w:numPr>
          <w:ilvl w:val="0"/>
          <w:numId w:val="2"/>
        </w:numPr>
      </w:pPr>
      <w:bookmarkStart w:id="19" w:name="_Toc108632632"/>
      <w:r w:rsidRPr="00456BF5">
        <w:t>Fiche d’examen des fournitures soumissionnées</w:t>
      </w:r>
      <w:bookmarkEnd w:id="19"/>
      <w:r w:rsidRPr="00456BF5">
        <w:t xml:space="preserve"> </w:t>
      </w:r>
    </w:p>
    <w:p w:rsidR="008F45C8" w:rsidRDefault="008F45C8" w:rsidP="00456BF5">
      <w:pPr>
        <w:pStyle w:val="Titre1"/>
        <w:numPr>
          <w:ilvl w:val="0"/>
          <w:numId w:val="2"/>
        </w:numPr>
      </w:pPr>
      <w:bookmarkStart w:id="20" w:name="_Toc108632633"/>
      <w:r>
        <w:t xml:space="preserve">Fiche optimisation des </w:t>
      </w:r>
      <w:r w:rsidR="00456BF5">
        <w:t>fournitures (FOF)</w:t>
      </w:r>
      <w:bookmarkEnd w:id="20"/>
    </w:p>
    <w:p w:rsidR="008F45C8" w:rsidRDefault="008F45C8" w:rsidP="00576DD3">
      <w:pPr>
        <w:pStyle w:val="Titre1"/>
        <w:numPr>
          <w:ilvl w:val="0"/>
          <w:numId w:val="2"/>
        </w:numPr>
      </w:pPr>
      <w:bookmarkStart w:id="21" w:name="_Toc108632634"/>
      <w:r>
        <w:t>Reportage Photo provisoire</w:t>
      </w:r>
      <w:bookmarkEnd w:id="21"/>
    </w:p>
    <w:p w:rsidR="00D97FFC" w:rsidRPr="00D97FFC" w:rsidRDefault="008F45C8" w:rsidP="00D97FFC">
      <w:pPr>
        <w:pStyle w:val="Titre1"/>
        <w:numPr>
          <w:ilvl w:val="0"/>
          <w:numId w:val="2"/>
        </w:numPr>
      </w:pPr>
      <w:bookmarkStart w:id="22" w:name="_Toc108632635"/>
      <w:r>
        <w:t>Reportage photo définitif</w:t>
      </w:r>
      <w:bookmarkEnd w:id="22"/>
    </w:p>
    <w:p w:rsidR="008F45C8" w:rsidRDefault="008F45C8" w:rsidP="00576DD3">
      <w:pPr>
        <w:pStyle w:val="Titre1"/>
        <w:numPr>
          <w:ilvl w:val="0"/>
          <w:numId w:val="2"/>
        </w:numPr>
      </w:pPr>
      <w:bookmarkStart w:id="23" w:name="_Toc108632636"/>
      <w:r>
        <w:t>Rapport d’échange avec l’IM</w:t>
      </w:r>
      <w:bookmarkEnd w:id="23"/>
    </w:p>
    <w:p w:rsidR="008F45C8" w:rsidRDefault="009579CD" w:rsidP="00576DD3">
      <w:pPr>
        <w:pStyle w:val="Titre1"/>
        <w:numPr>
          <w:ilvl w:val="0"/>
          <w:numId w:val="2"/>
        </w:numPr>
      </w:pPr>
      <w:bookmarkStart w:id="24" w:name="_Toc108632637"/>
      <w:r>
        <w:t>Fiche choix fourniture / Fiche Choix fourniture alternatif</w:t>
      </w:r>
      <w:bookmarkEnd w:id="24"/>
    </w:p>
    <w:p w:rsidR="008F45C8" w:rsidRPr="008F45C8" w:rsidRDefault="008F45C8" w:rsidP="00576DD3">
      <w:pPr>
        <w:pStyle w:val="Titre1"/>
        <w:numPr>
          <w:ilvl w:val="0"/>
          <w:numId w:val="2"/>
        </w:numPr>
      </w:pPr>
      <w:bookmarkStart w:id="25" w:name="_Toc108632638"/>
      <w:r>
        <w:t>Fiche de collecte des Informations du marché.</w:t>
      </w:r>
      <w:bookmarkEnd w:id="25"/>
    </w:p>
    <w:p w:rsidR="00C611D1" w:rsidRPr="00234F01" w:rsidRDefault="00C611D1" w:rsidP="00C611D1">
      <w:pPr>
        <w:pStyle w:val="Titre1"/>
        <w:rPr>
          <w:rFonts w:ascii="Tahoma" w:hAnsi="Tahoma" w:cs="Tahoma"/>
        </w:rPr>
      </w:pPr>
      <w:r w:rsidRPr="00234F01">
        <w:rPr>
          <w:rFonts w:ascii="Tahoma" w:hAnsi="Tahoma" w:cs="Tahoma"/>
        </w:rPr>
        <w:t xml:space="preserve"> </w:t>
      </w:r>
    </w:p>
    <w:p w:rsidR="00C611D1" w:rsidRPr="00234F01" w:rsidRDefault="00C611D1" w:rsidP="00C611D1">
      <w:pPr>
        <w:rPr>
          <w:rFonts w:ascii="Tahoma" w:hAnsi="Tahoma" w:cs="Tahoma"/>
        </w:rPr>
      </w:pPr>
    </w:p>
    <w:p w:rsidR="00983437" w:rsidRPr="00234F01" w:rsidRDefault="00983437" w:rsidP="00983437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2E7CB2" w:rsidRPr="00234F01" w:rsidRDefault="002E7CB2" w:rsidP="00174BCC">
      <w:pPr>
        <w:rPr>
          <w:rFonts w:ascii="Tahoma" w:hAnsi="Tahoma" w:cs="Tahoma"/>
          <w:sz w:val="28"/>
          <w:szCs w:val="24"/>
        </w:rPr>
      </w:pPr>
    </w:p>
    <w:sectPr w:rsidR="002E7CB2" w:rsidRPr="00234F01" w:rsidSect="00D160C2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5" w:right="1274" w:bottom="1417" w:left="1417" w:header="708" w:footer="11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730" w:rsidRDefault="00403730" w:rsidP="00724D24">
      <w:pPr>
        <w:spacing w:after="0" w:line="240" w:lineRule="auto"/>
      </w:pPr>
      <w:r>
        <w:separator/>
      </w:r>
    </w:p>
  </w:endnote>
  <w:endnote w:type="continuationSeparator" w:id="0">
    <w:p w:rsidR="00403730" w:rsidRDefault="00403730" w:rsidP="0072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  <w:rFonts w:eastAsiaTheme="majorEastAsia"/>
      </w:rPr>
      <w:id w:val="13330273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63FFD" w:rsidRDefault="00F63FFD" w:rsidP="00E0652C">
        <w:pPr>
          <w:pStyle w:val="Pieddepage"/>
          <w:framePr w:wrap="none" w:vAnchor="text" w:hAnchor="margin" w:xAlign="right" w:y="1"/>
          <w:rPr>
            <w:rStyle w:val="Numrodepage"/>
            <w:rFonts w:eastAsiaTheme="majorEastAsia"/>
          </w:rPr>
        </w:pPr>
        <w:r>
          <w:rPr>
            <w:rStyle w:val="Numrodepage"/>
            <w:rFonts w:eastAsiaTheme="majorEastAsia"/>
          </w:rPr>
          <w:fldChar w:fldCharType="begin"/>
        </w:r>
        <w:r>
          <w:rPr>
            <w:rStyle w:val="Numrodepage"/>
            <w:rFonts w:eastAsiaTheme="majorEastAsia"/>
          </w:rPr>
          <w:instrText xml:space="preserve"> PAGE </w:instrText>
        </w:r>
        <w:r>
          <w:rPr>
            <w:rStyle w:val="Numrodepage"/>
            <w:rFonts w:eastAsiaTheme="majorEastAsia"/>
          </w:rPr>
          <w:fldChar w:fldCharType="end"/>
        </w:r>
      </w:p>
    </w:sdtContent>
  </w:sdt>
  <w:p w:rsidR="00F63FFD" w:rsidRDefault="00F63FFD" w:rsidP="00E0652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710"/>
    </w:tblGrid>
    <w:tr w:rsidR="00F63FFD" w:rsidTr="0001778C">
      <w:trPr>
        <w:jc w:val="right"/>
      </w:trPr>
      <w:tc>
        <w:tcPr>
          <w:tcW w:w="8505" w:type="dxa"/>
          <w:vAlign w:val="center"/>
        </w:tcPr>
        <w:sdt>
          <w:sdtPr>
            <w:rPr>
              <w:rFonts w:ascii="Comic Sans MS" w:eastAsia="Times New Roman" w:hAnsi="Comic Sans MS" w:cs="Times New Roman"/>
              <w:b/>
              <w:sz w:val="16"/>
              <w:szCs w:val="24"/>
              <w:lang w:eastAsia="fr-FR"/>
            </w:rPr>
            <w:alias w:val="Date"/>
            <w:id w:val="357327059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 MMMM yyyy"/>
              <w:lid w:val="fr-FR"/>
              <w:storeMappedDataAs w:val="dateTime"/>
              <w:calendar w:val="gregorian"/>
            </w:date>
          </w:sdtPr>
          <w:sdtEndPr/>
          <w:sdtContent>
            <w:p w:rsidR="00F63FFD" w:rsidRPr="00611714" w:rsidRDefault="00CD6917" w:rsidP="002E3342">
              <w:pPr>
                <w:jc w:val="right"/>
                <w:rPr>
                  <w:sz w:val="18"/>
                </w:rPr>
              </w:pPr>
              <w:r w:rsidRPr="00CD6917">
                <w:rPr>
                  <w:rFonts w:ascii="Comic Sans MS" w:eastAsia="Times New Roman" w:hAnsi="Comic Sans MS" w:cs="Times New Roman"/>
                  <w:b/>
                  <w:sz w:val="16"/>
                  <w:szCs w:val="24"/>
                  <w:lang w:eastAsia="fr-FR"/>
                </w:rPr>
                <w:t>RAPPORT D’ANALYSE DE REALISATION DU MARCHE</w:t>
              </w:r>
            </w:p>
          </w:sdtContent>
        </w:sdt>
      </w:tc>
      <w:tc>
        <w:tcPr>
          <w:tcW w:w="710" w:type="dxa"/>
          <w:shd w:val="clear" w:color="auto" w:fill="5B9BD5" w:themeFill="accent1"/>
          <w:vAlign w:val="center"/>
        </w:tcPr>
        <w:p w:rsidR="00F63FFD" w:rsidRDefault="00F63FF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3203C">
            <w:rPr>
              <w:noProof/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63FFD" w:rsidRDefault="00F63FFD" w:rsidP="00E0652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FD" w:rsidRPr="00D53B07" w:rsidRDefault="00D53B07" w:rsidP="00D53B07">
    <w:pPr>
      <w:pStyle w:val="Pieddepage"/>
      <w:rPr>
        <w:sz w:val="22"/>
      </w:rPr>
    </w:pPr>
    <w:r w:rsidRPr="00D53B07">
      <w:rPr>
        <w:rFonts w:ascii="Comic Sans MS" w:hAnsi="Comic Sans MS"/>
        <w:b/>
        <w:sz w:val="16"/>
      </w:rPr>
      <w:t xml:space="preserve">RAPPORT </w:t>
    </w:r>
    <w:r w:rsidR="00CD6917">
      <w:rPr>
        <w:rFonts w:ascii="Comic Sans MS" w:hAnsi="Comic Sans MS"/>
        <w:b/>
        <w:sz w:val="16"/>
      </w:rPr>
      <w:t>D’ANALYSE DE REALISATION DU MARCHE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730" w:rsidRDefault="00403730" w:rsidP="00724D24">
      <w:pPr>
        <w:spacing w:after="0" w:line="240" w:lineRule="auto"/>
      </w:pPr>
      <w:r>
        <w:separator/>
      </w:r>
    </w:p>
  </w:footnote>
  <w:footnote w:type="continuationSeparator" w:id="0">
    <w:p w:rsidR="00403730" w:rsidRDefault="00403730" w:rsidP="0072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FFD" w:rsidRDefault="00F63FFD" w:rsidP="004E3B53">
    <w:pPr>
      <w:pStyle w:val="En-tte"/>
      <w:jc w:val="right"/>
    </w:pPr>
    <w:r>
      <w:t>Par KIAMA SA</w:t>
    </w:r>
    <w:r w:rsidR="008149AD">
      <w:t xml:space="preserve"> </w:t>
    </w:r>
  </w:p>
  <w:p w:rsidR="00F63FFD" w:rsidRDefault="00F63FFD" w:rsidP="004E3B53">
    <w:pPr>
      <w:pStyle w:val="En-tte"/>
      <w:jc w:val="right"/>
    </w:pPr>
  </w:p>
  <w:p w:rsidR="00F63FFD" w:rsidRDefault="00F63FFD" w:rsidP="004E3B53">
    <w:pPr>
      <w:pStyle w:val="En-tte"/>
      <w:jc w:val="right"/>
    </w:pPr>
  </w:p>
  <w:p w:rsidR="00F63FFD" w:rsidRDefault="00F63FFD" w:rsidP="004E3B5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0AB9"/>
    <w:multiLevelType w:val="multilevel"/>
    <w:tmpl w:val="3500A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766343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0C6A"/>
    <w:multiLevelType w:val="hybridMultilevel"/>
    <w:tmpl w:val="2FFAF920"/>
    <w:lvl w:ilvl="0" w:tplc="A33A5CD0">
      <w:start w:val="2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61A42"/>
    <w:multiLevelType w:val="multilevel"/>
    <w:tmpl w:val="13560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5" w15:restartNumberingAfterBreak="0">
    <w:nsid w:val="3B3B7C0E"/>
    <w:multiLevelType w:val="hybridMultilevel"/>
    <w:tmpl w:val="6AB2A04E"/>
    <w:lvl w:ilvl="0" w:tplc="A44EC0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971C9F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57C19"/>
    <w:multiLevelType w:val="hybridMultilevel"/>
    <w:tmpl w:val="8EBEAFFA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0192"/>
    <w:multiLevelType w:val="multilevel"/>
    <w:tmpl w:val="FDAE8B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08F626E"/>
    <w:multiLevelType w:val="hybridMultilevel"/>
    <w:tmpl w:val="23861DD6"/>
    <w:lvl w:ilvl="0" w:tplc="7A8AA16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6630"/>
    <w:multiLevelType w:val="multilevel"/>
    <w:tmpl w:val="37CE5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CC"/>
    <w:rsid w:val="00000502"/>
    <w:rsid w:val="00004D52"/>
    <w:rsid w:val="0001065F"/>
    <w:rsid w:val="0001778C"/>
    <w:rsid w:val="000232DC"/>
    <w:rsid w:val="00031754"/>
    <w:rsid w:val="00032E82"/>
    <w:rsid w:val="00036E33"/>
    <w:rsid w:val="000375D7"/>
    <w:rsid w:val="000541B9"/>
    <w:rsid w:val="00057298"/>
    <w:rsid w:val="00071011"/>
    <w:rsid w:val="000805F2"/>
    <w:rsid w:val="0008343C"/>
    <w:rsid w:val="000835AC"/>
    <w:rsid w:val="00084511"/>
    <w:rsid w:val="000904FB"/>
    <w:rsid w:val="00094386"/>
    <w:rsid w:val="000972BE"/>
    <w:rsid w:val="000A74CD"/>
    <w:rsid w:val="000B1275"/>
    <w:rsid w:val="000B230D"/>
    <w:rsid w:val="000B7D56"/>
    <w:rsid w:val="000C063F"/>
    <w:rsid w:val="000C5B50"/>
    <w:rsid w:val="000D1C6C"/>
    <w:rsid w:val="000D4424"/>
    <w:rsid w:val="000E20A6"/>
    <w:rsid w:val="000E4B86"/>
    <w:rsid w:val="0010274E"/>
    <w:rsid w:val="00107C25"/>
    <w:rsid w:val="001154BC"/>
    <w:rsid w:val="001202BE"/>
    <w:rsid w:val="00121FAE"/>
    <w:rsid w:val="0012217C"/>
    <w:rsid w:val="001303CB"/>
    <w:rsid w:val="00130657"/>
    <w:rsid w:val="0013737A"/>
    <w:rsid w:val="00144F88"/>
    <w:rsid w:val="00153944"/>
    <w:rsid w:val="001550FF"/>
    <w:rsid w:val="00157234"/>
    <w:rsid w:val="00157687"/>
    <w:rsid w:val="00172DE9"/>
    <w:rsid w:val="00174BCC"/>
    <w:rsid w:val="00176107"/>
    <w:rsid w:val="0017668A"/>
    <w:rsid w:val="001805FA"/>
    <w:rsid w:val="00184B46"/>
    <w:rsid w:val="00185577"/>
    <w:rsid w:val="00190BE2"/>
    <w:rsid w:val="0019193A"/>
    <w:rsid w:val="00191C65"/>
    <w:rsid w:val="001A6AB6"/>
    <w:rsid w:val="001B311A"/>
    <w:rsid w:val="001B5FD7"/>
    <w:rsid w:val="001C0028"/>
    <w:rsid w:val="001C3ADA"/>
    <w:rsid w:val="001D003B"/>
    <w:rsid w:val="001D04AD"/>
    <w:rsid w:val="001D233A"/>
    <w:rsid w:val="001E1041"/>
    <w:rsid w:val="001E593C"/>
    <w:rsid w:val="001E7309"/>
    <w:rsid w:val="001E75A3"/>
    <w:rsid w:val="001F4194"/>
    <w:rsid w:val="001F7FA0"/>
    <w:rsid w:val="00200A98"/>
    <w:rsid w:val="0020165A"/>
    <w:rsid w:val="002022E0"/>
    <w:rsid w:val="002033ED"/>
    <w:rsid w:val="00217A60"/>
    <w:rsid w:val="00220B5F"/>
    <w:rsid w:val="00221AA5"/>
    <w:rsid w:val="002310F8"/>
    <w:rsid w:val="00234F01"/>
    <w:rsid w:val="00235AC7"/>
    <w:rsid w:val="00237391"/>
    <w:rsid w:val="00237744"/>
    <w:rsid w:val="00240323"/>
    <w:rsid w:val="00240FE7"/>
    <w:rsid w:val="002446A8"/>
    <w:rsid w:val="00263DE7"/>
    <w:rsid w:val="00266E3F"/>
    <w:rsid w:val="00267CF8"/>
    <w:rsid w:val="0027031E"/>
    <w:rsid w:val="002730BC"/>
    <w:rsid w:val="002818BC"/>
    <w:rsid w:val="00283E97"/>
    <w:rsid w:val="002861D4"/>
    <w:rsid w:val="00286D14"/>
    <w:rsid w:val="00297A4A"/>
    <w:rsid w:val="002A0AE6"/>
    <w:rsid w:val="002B0992"/>
    <w:rsid w:val="002B33D2"/>
    <w:rsid w:val="002B3885"/>
    <w:rsid w:val="002B64ED"/>
    <w:rsid w:val="002C0E5C"/>
    <w:rsid w:val="002C7542"/>
    <w:rsid w:val="002D34CC"/>
    <w:rsid w:val="002D4A16"/>
    <w:rsid w:val="002E0A8E"/>
    <w:rsid w:val="002E3342"/>
    <w:rsid w:val="002E62FF"/>
    <w:rsid w:val="002E7CB2"/>
    <w:rsid w:val="002E7D25"/>
    <w:rsid w:val="002F0324"/>
    <w:rsid w:val="002F5A2F"/>
    <w:rsid w:val="00303A34"/>
    <w:rsid w:val="00307ECF"/>
    <w:rsid w:val="003111E2"/>
    <w:rsid w:val="003116F0"/>
    <w:rsid w:val="00314152"/>
    <w:rsid w:val="00314385"/>
    <w:rsid w:val="003278E4"/>
    <w:rsid w:val="00332F34"/>
    <w:rsid w:val="00342A1A"/>
    <w:rsid w:val="00347A7E"/>
    <w:rsid w:val="003527AF"/>
    <w:rsid w:val="00360520"/>
    <w:rsid w:val="00372EA0"/>
    <w:rsid w:val="00376C6D"/>
    <w:rsid w:val="00382309"/>
    <w:rsid w:val="00393880"/>
    <w:rsid w:val="00393AEE"/>
    <w:rsid w:val="00396A24"/>
    <w:rsid w:val="003A0557"/>
    <w:rsid w:val="003A331E"/>
    <w:rsid w:val="003A4F83"/>
    <w:rsid w:val="003B0B0E"/>
    <w:rsid w:val="003B7606"/>
    <w:rsid w:val="003C0000"/>
    <w:rsid w:val="003C0EFD"/>
    <w:rsid w:val="003C2DF3"/>
    <w:rsid w:val="003C72EE"/>
    <w:rsid w:val="003D0030"/>
    <w:rsid w:val="003D2C76"/>
    <w:rsid w:val="003D482D"/>
    <w:rsid w:val="003D70F9"/>
    <w:rsid w:val="003E03B6"/>
    <w:rsid w:val="003E2B03"/>
    <w:rsid w:val="003E73FF"/>
    <w:rsid w:val="003F582B"/>
    <w:rsid w:val="003F6770"/>
    <w:rsid w:val="00403730"/>
    <w:rsid w:val="00405009"/>
    <w:rsid w:val="00414911"/>
    <w:rsid w:val="00415486"/>
    <w:rsid w:val="004164D9"/>
    <w:rsid w:val="00420C26"/>
    <w:rsid w:val="00436FDA"/>
    <w:rsid w:val="00440552"/>
    <w:rsid w:val="00456BF5"/>
    <w:rsid w:val="00466205"/>
    <w:rsid w:val="00466F80"/>
    <w:rsid w:val="004737F6"/>
    <w:rsid w:val="00481E1D"/>
    <w:rsid w:val="00482CBC"/>
    <w:rsid w:val="00492DC4"/>
    <w:rsid w:val="004A3C30"/>
    <w:rsid w:val="004B6A10"/>
    <w:rsid w:val="004B776D"/>
    <w:rsid w:val="004B7DED"/>
    <w:rsid w:val="004C09EF"/>
    <w:rsid w:val="004C0B1A"/>
    <w:rsid w:val="004C7762"/>
    <w:rsid w:val="004E14B6"/>
    <w:rsid w:val="004E3B53"/>
    <w:rsid w:val="004F0DEE"/>
    <w:rsid w:val="004F53EF"/>
    <w:rsid w:val="0050200C"/>
    <w:rsid w:val="005022BB"/>
    <w:rsid w:val="00506129"/>
    <w:rsid w:val="0050726F"/>
    <w:rsid w:val="0051049C"/>
    <w:rsid w:val="00514142"/>
    <w:rsid w:val="00520C58"/>
    <w:rsid w:val="00525992"/>
    <w:rsid w:val="00534D6D"/>
    <w:rsid w:val="005362AF"/>
    <w:rsid w:val="0054436F"/>
    <w:rsid w:val="00552429"/>
    <w:rsid w:val="005675CC"/>
    <w:rsid w:val="00572181"/>
    <w:rsid w:val="00575F4A"/>
    <w:rsid w:val="00576DD3"/>
    <w:rsid w:val="00592F8C"/>
    <w:rsid w:val="005A29CF"/>
    <w:rsid w:val="005A42B0"/>
    <w:rsid w:val="005C3B8F"/>
    <w:rsid w:val="005C6F31"/>
    <w:rsid w:val="005D42A7"/>
    <w:rsid w:val="005D7856"/>
    <w:rsid w:val="005E53CB"/>
    <w:rsid w:val="005E79F2"/>
    <w:rsid w:val="00600D0D"/>
    <w:rsid w:val="00604D54"/>
    <w:rsid w:val="00607057"/>
    <w:rsid w:val="00611714"/>
    <w:rsid w:val="006242B0"/>
    <w:rsid w:val="00624FD9"/>
    <w:rsid w:val="00626991"/>
    <w:rsid w:val="00631413"/>
    <w:rsid w:val="00632DB3"/>
    <w:rsid w:val="006348C9"/>
    <w:rsid w:val="006374B7"/>
    <w:rsid w:val="00637846"/>
    <w:rsid w:val="00652B52"/>
    <w:rsid w:val="00653C1F"/>
    <w:rsid w:val="006575E9"/>
    <w:rsid w:val="00657E46"/>
    <w:rsid w:val="00660F87"/>
    <w:rsid w:val="006615B9"/>
    <w:rsid w:val="00662903"/>
    <w:rsid w:val="00666221"/>
    <w:rsid w:val="00666563"/>
    <w:rsid w:val="00681C25"/>
    <w:rsid w:val="00687BAB"/>
    <w:rsid w:val="00693151"/>
    <w:rsid w:val="00694F14"/>
    <w:rsid w:val="006A0036"/>
    <w:rsid w:val="006A2411"/>
    <w:rsid w:val="006A51F8"/>
    <w:rsid w:val="006A6A03"/>
    <w:rsid w:val="006B3B91"/>
    <w:rsid w:val="006B4E64"/>
    <w:rsid w:val="006C2854"/>
    <w:rsid w:val="006D451D"/>
    <w:rsid w:val="006E0CB0"/>
    <w:rsid w:val="006E30AB"/>
    <w:rsid w:val="006E3502"/>
    <w:rsid w:val="006E6508"/>
    <w:rsid w:val="006F0865"/>
    <w:rsid w:val="006F27EB"/>
    <w:rsid w:val="00704FCA"/>
    <w:rsid w:val="00714D77"/>
    <w:rsid w:val="00716256"/>
    <w:rsid w:val="00716B5C"/>
    <w:rsid w:val="00724D24"/>
    <w:rsid w:val="00724D92"/>
    <w:rsid w:val="0073048D"/>
    <w:rsid w:val="007314D3"/>
    <w:rsid w:val="00732FD0"/>
    <w:rsid w:val="00736EE8"/>
    <w:rsid w:val="00737858"/>
    <w:rsid w:val="00743834"/>
    <w:rsid w:val="007524B7"/>
    <w:rsid w:val="00753D02"/>
    <w:rsid w:val="00763DA0"/>
    <w:rsid w:val="007716A6"/>
    <w:rsid w:val="007745C9"/>
    <w:rsid w:val="00782EFA"/>
    <w:rsid w:val="007A7D98"/>
    <w:rsid w:val="007B0224"/>
    <w:rsid w:val="007B1F28"/>
    <w:rsid w:val="007B223C"/>
    <w:rsid w:val="007B2597"/>
    <w:rsid w:val="007C0EDF"/>
    <w:rsid w:val="007C512E"/>
    <w:rsid w:val="007D08D8"/>
    <w:rsid w:val="007E471B"/>
    <w:rsid w:val="007E7392"/>
    <w:rsid w:val="007F439B"/>
    <w:rsid w:val="00803BD2"/>
    <w:rsid w:val="008149AD"/>
    <w:rsid w:val="00816362"/>
    <w:rsid w:val="0081747F"/>
    <w:rsid w:val="00822090"/>
    <w:rsid w:val="00831FF6"/>
    <w:rsid w:val="0084199B"/>
    <w:rsid w:val="00852E82"/>
    <w:rsid w:val="00856742"/>
    <w:rsid w:val="00874008"/>
    <w:rsid w:val="00876E48"/>
    <w:rsid w:val="0089022F"/>
    <w:rsid w:val="00895A82"/>
    <w:rsid w:val="008A0B1D"/>
    <w:rsid w:val="008C0487"/>
    <w:rsid w:val="008C2A05"/>
    <w:rsid w:val="008D0125"/>
    <w:rsid w:val="008D093E"/>
    <w:rsid w:val="008D73E5"/>
    <w:rsid w:val="008E35DA"/>
    <w:rsid w:val="008E4A15"/>
    <w:rsid w:val="008F45C8"/>
    <w:rsid w:val="008F5C86"/>
    <w:rsid w:val="008F7AE1"/>
    <w:rsid w:val="00907878"/>
    <w:rsid w:val="009116F5"/>
    <w:rsid w:val="00912808"/>
    <w:rsid w:val="00916292"/>
    <w:rsid w:val="00916C7B"/>
    <w:rsid w:val="00930278"/>
    <w:rsid w:val="00932024"/>
    <w:rsid w:val="0094445D"/>
    <w:rsid w:val="009453F5"/>
    <w:rsid w:val="00947345"/>
    <w:rsid w:val="0095671D"/>
    <w:rsid w:val="009579CD"/>
    <w:rsid w:val="00957E78"/>
    <w:rsid w:val="0096394B"/>
    <w:rsid w:val="00973F4B"/>
    <w:rsid w:val="00974424"/>
    <w:rsid w:val="009771A4"/>
    <w:rsid w:val="00977D31"/>
    <w:rsid w:val="00983437"/>
    <w:rsid w:val="00983673"/>
    <w:rsid w:val="009838EF"/>
    <w:rsid w:val="009861E1"/>
    <w:rsid w:val="00994255"/>
    <w:rsid w:val="0099623C"/>
    <w:rsid w:val="00996F13"/>
    <w:rsid w:val="009977A7"/>
    <w:rsid w:val="009A4FB1"/>
    <w:rsid w:val="009B3CE9"/>
    <w:rsid w:val="009C5987"/>
    <w:rsid w:val="009C66FB"/>
    <w:rsid w:val="009D19B9"/>
    <w:rsid w:val="009D281B"/>
    <w:rsid w:val="009D299C"/>
    <w:rsid w:val="009D3FC6"/>
    <w:rsid w:val="009D40B3"/>
    <w:rsid w:val="009E2FB8"/>
    <w:rsid w:val="009E7201"/>
    <w:rsid w:val="009E7DF2"/>
    <w:rsid w:val="009F02D6"/>
    <w:rsid w:val="00A04D4A"/>
    <w:rsid w:val="00A06502"/>
    <w:rsid w:val="00A0663B"/>
    <w:rsid w:val="00A1081E"/>
    <w:rsid w:val="00A13B5E"/>
    <w:rsid w:val="00A2146E"/>
    <w:rsid w:val="00A22643"/>
    <w:rsid w:val="00A27340"/>
    <w:rsid w:val="00A3203C"/>
    <w:rsid w:val="00A340F0"/>
    <w:rsid w:val="00A40A66"/>
    <w:rsid w:val="00A4543C"/>
    <w:rsid w:val="00A61180"/>
    <w:rsid w:val="00A73251"/>
    <w:rsid w:val="00A747A0"/>
    <w:rsid w:val="00A82B1A"/>
    <w:rsid w:val="00A9183E"/>
    <w:rsid w:val="00A94966"/>
    <w:rsid w:val="00AA26B2"/>
    <w:rsid w:val="00AB5D8C"/>
    <w:rsid w:val="00AC55CB"/>
    <w:rsid w:val="00AC7EA8"/>
    <w:rsid w:val="00AD5B52"/>
    <w:rsid w:val="00AD5E20"/>
    <w:rsid w:val="00AE3EDB"/>
    <w:rsid w:val="00AE578C"/>
    <w:rsid w:val="00AE7D47"/>
    <w:rsid w:val="00AF094C"/>
    <w:rsid w:val="00AF16ED"/>
    <w:rsid w:val="00B01EF0"/>
    <w:rsid w:val="00B02C60"/>
    <w:rsid w:val="00B1073C"/>
    <w:rsid w:val="00B1435D"/>
    <w:rsid w:val="00B21B61"/>
    <w:rsid w:val="00B24E06"/>
    <w:rsid w:val="00B33D38"/>
    <w:rsid w:val="00B4029B"/>
    <w:rsid w:val="00B40DC0"/>
    <w:rsid w:val="00B418A7"/>
    <w:rsid w:val="00B44EEF"/>
    <w:rsid w:val="00B4693D"/>
    <w:rsid w:val="00B641CD"/>
    <w:rsid w:val="00B736B4"/>
    <w:rsid w:val="00B80667"/>
    <w:rsid w:val="00B81634"/>
    <w:rsid w:val="00B84228"/>
    <w:rsid w:val="00B87DC0"/>
    <w:rsid w:val="00B93A7C"/>
    <w:rsid w:val="00B963DD"/>
    <w:rsid w:val="00BB5199"/>
    <w:rsid w:val="00BB6452"/>
    <w:rsid w:val="00BC54BF"/>
    <w:rsid w:val="00BC55A8"/>
    <w:rsid w:val="00BD504D"/>
    <w:rsid w:val="00BF4FBF"/>
    <w:rsid w:val="00C06E6A"/>
    <w:rsid w:val="00C11A7C"/>
    <w:rsid w:val="00C12A78"/>
    <w:rsid w:val="00C13620"/>
    <w:rsid w:val="00C142AA"/>
    <w:rsid w:val="00C24CA7"/>
    <w:rsid w:val="00C26230"/>
    <w:rsid w:val="00C26FD5"/>
    <w:rsid w:val="00C30022"/>
    <w:rsid w:val="00C31917"/>
    <w:rsid w:val="00C3378F"/>
    <w:rsid w:val="00C36B55"/>
    <w:rsid w:val="00C4494B"/>
    <w:rsid w:val="00C45D0D"/>
    <w:rsid w:val="00C530E9"/>
    <w:rsid w:val="00C611D1"/>
    <w:rsid w:val="00C64209"/>
    <w:rsid w:val="00C73330"/>
    <w:rsid w:val="00C75D96"/>
    <w:rsid w:val="00C82F0A"/>
    <w:rsid w:val="00C85360"/>
    <w:rsid w:val="00C914CD"/>
    <w:rsid w:val="00C91E24"/>
    <w:rsid w:val="00C9378D"/>
    <w:rsid w:val="00CA7AB3"/>
    <w:rsid w:val="00CB0B7D"/>
    <w:rsid w:val="00CB46B7"/>
    <w:rsid w:val="00CD1D84"/>
    <w:rsid w:val="00CD26C2"/>
    <w:rsid w:val="00CD6115"/>
    <w:rsid w:val="00CD6917"/>
    <w:rsid w:val="00CE3B5F"/>
    <w:rsid w:val="00CE7DBE"/>
    <w:rsid w:val="00D00CDF"/>
    <w:rsid w:val="00D02924"/>
    <w:rsid w:val="00D049B5"/>
    <w:rsid w:val="00D160C2"/>
    <w:rsid w:val="00D20728"/>
    <w:rsid w:val="00D239D8"/>
    <w:rsid w:val="00D24A85"/>
    <w:rsid w:val="00D305F6"/>
    <w:rsid w:val="00D44F9D"/>
    <w:rsid w:val="00D53B07"/>
    <w:rsid w:val="00D5599F"/>
    <w:rsid w:val="00D57EFD"/>
    <w:rsid w:val="00D63B21"/>
    <w:rsid w:val="00D666AD"/>
    <w:rsid w:val="00D67801"/>
    <w:rsid w:val="00D705A5"/>
    <w:rsid w:val="00D709FB"/>
    <w:rsid w:val="00D7673E"/>
    <w:rsid w:val="00D86EF4"/>
    <w:rsid w:val="00D93770"/>
    <w:rsid w:val="00D9398A"/>
    <w:rsid w:val="00D96040"/>
    <w:rsid w:val="00D97FFC"/>
    <w:rsid w:val="00DB6976"/>
    <w:rsid w:val="00DB7325"/>
    <w:rsid w:val="00DB73F2"/>
    <w:rsid w:val="00DB7E29"/>
    <w:rsid w:val="00DC724F"/>
    <w:rsid w:val="00DD12E5"/>
    <w:rsid w:val="00DD4C16"/>
    <w:rsid w:val="00DE6C1A"/>
    <w:rsid w:val="00DF0802"/>
    <w:rsid w:val="00DF111F"/>
    <w:rsid w:val="00E0652C"/>
    <w:rsid w:val="00E1399C"/>
    <w:rsid w:val="00E37E1F"/>
    <w:rsid w:val="00E51294"/>
    <w:rsid w:val="00E5709A"/>
    <w:rsid w:val="00E61F2D"/>
    <w:rsid w:val="00E63D1D"/>
    <w:rsid w:val="00E7577E"/>
    <w:rsid w:val="00E866B1"/>
    <w:rsid w:val="00E9031A"/>
    <w:rsid w:val="00E92573"/>
    <w:rsid w:val="00EA7517"/>
    <w:rsid w:val="00EB6F56"/>
    <w:rsid w:val="00EB7C9A"/>
    <w:rsid w:val="00EC7020"/>
    <w:rsid w:val="00EC7E65"/>
    <w:rsid w:val="00ED0461"/>
    <w:rsid w:val="00ED2B93"/>
    <w:rsid w:val="00ED481F"/>
    <w:rsid w:val="00ED48BB"/>
    <w:rsid w:val="00ED54AD"/>
    <w:rsid w:val="00EF3D9F"/>
    <w:rsid w:val="00EF400F"/>
    <w:rsid w:val="00F1405B"/>
    <w:rsid w:val="00F16ABF"/>
    <w:rsid w:val="00F429C8"/>
    <w:rsid w:val="00F4458F"/>
    <w:rsid w:val="00F53820"/>
    <w:rsid w:val="00F57FA0"/>
    <w:rsid w:val="00F63FFD"/>
    <w:rsid w:val="00F66181"/>
    <w:rsid w:val="00F6740A"/>
    <w:rsid w:val="00F811E7"/>
    <w:rsid w:val="00F81D4C"/>
    <w:rsid w:val="00F83034"/>
    <w:rsid w:val="00F8521C"/>
    <w:rsid w:val="00F86B79"/>
    <w:rsid w:val="00F87BA7"/>
    <w:rsid w:val="00F94A1E"/>
    <w:rsid w:val="00F94EE3"/>
    <w:rsid w:val="00FB1B1D"/>
    <w:rsid w:val="00FB2E07"/>
    <w:rsid w:val="00FB401F"/>
    <w:rsid w:val="00FB6F7C"/>
    <w:rsid w:val="00FC0F83"/>
    <w:rsid w:val="00FC2184"/>
    <w:rsid w:val="00FC48E3"/>
    <w:rsid w:val="00FC49A9"/>
    <w:rsid w:val="00FC6F9D"/>
    <w:rsid w:val="00FD4759"/>
    <w:rsid w:val="00FD6574"/>
    <w:rsid w:val="00FE6B68"/>
    <w:rsid w:val="00FF0018"/>
    <w:rsid w:val="00FF17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EF3D0"/>
  <w15:docId w15:val="{5EE9BD1C-5C51-4719-A6BD-B6590DE2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6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74B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74BC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174BCC"/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"/>
    <w:basedOn w:val="Normal"/>
    <w:link w:val="ParagraphedelisteCar"/>
    <w:uiPriority w:val="34"/>
    <w:qFormat/>
    <w:rsid w:val="002861D4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"/>
    <w:link w:val="Paragraphedeliste"/>
    <w:uiPriority w:val="34"/>
    <w:locked/>
    <w:rsid w:val="00393880"/>
  </w:style>
  <w:style w:type="character" w:customStyle="1" w:styleId="Titre1Car">
    <w:name w:val="Titre 1 Car"/>
    <w:basedOn w:val="Policepardfaut"/>
    <w:link w:val="Titre1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1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Grille1Clair-Accentuation5">
    <w:name w:val="Grid Table 1 Light Accent 5"/>
    <w:basedOn w:val="TableauNormal"/>
    <w:uiPriority w:val="46"/>
    <w:rsid w:val="00B24E0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4Car">
    <w:name w:val="Titre 4 Car"/>
    <w:basedOn w:val="Policepardfaut"/>
    <w:link w:val="Titre4"/>
    <w:uiPriority w:val="9"/>
    <w:rsid w:val="00FD6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72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D24"/>
  </w:style>
  <w:style w:type="character" w:styleId="Marquedecommentaire">
    <w:name w:val="annotation reference"/>
    <w:basedOn w:val="Policepardfaut"/>
    <w:uiPriority w:val="99"/>
    <w:semiHidden/>
    <w:unhideWhenUsed/>
    <w:rsid w:val="002D34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4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4C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4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4C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4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4CC"/>
    <w:rPr>
      <w:rFonts w:ascii="Times New Roman" w:hAnsi="Times New Roman" w:cs="Times New Roman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B76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065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6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65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652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0652C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771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1A4"/>
    <w:rPr>
      <w:rFonts w:eastAsiaTheme="minorEastAsia"/>
      <w:lang w:eastAsia="fr-FR"/>
    </w:rPr>
  </w:style>
  <w:style w:type="paragraph" w:styleId="Corpsdetexte">
    <w:name w:val="Body Text"/>
    <w:basedOn w:val="Normal"/>
    <w:link w:val="CorpsdetexteCar"/>
    <w:autoRedefine/>
    <w:rsid w:val="00983437"/>
    <w:pPr>
      <w:spacing w:after="0" w:line="240" w:lineRule="auto"/>
      <w:jc w:val="both"/>
    </w:pPr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character" w:customStyle="1" w:styleId="CorpsdetexteCar">
    <w:name w:val="Corps de texte Car"/>
    <w:basedOn w:val="Policepardfaut"/>
    <w:link w:val="Corpsdetexte"/>
    <w:rsid w:val="00983437"/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paragraph" w:customStyle="1" w:styleId="Default">
    <w:name w:val="Default"/>
    <w:rsid w:val="00983437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fr-FR"/>
    </w:rPr>
  </w:style>
  <w:style w:type="paragraph" w:customStyle="1" w:styleId="a">
    <w:name w:val="[본문]"/>
    <w:basedOn w:val="Normal"/>
    <w:link w:val="Char"/>
    <w:rsid w:val="0098343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character" w:customStyle="1" w:styleId="Char">
    <w:name w:val="[본문] Char"/>
    <w:link w:val="a"/>
    <w:rsid w:val="00983437"/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table" w:styleId="Grilledutableau">
    <w:name w:val="Table Grid"/>
    <w:basedOn w:val="TableauNormal"/>
    <w:uiPriority w:val="39"/>
    <w:rsid w:val="008C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RAPPORT D’ANALYSE DE REALISATION DU MARCHE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A6854-2EED-4624-AC9A-FE951B7B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DMC</cp:lastModifiedBy>
  <cp:revision>193</cp:revision>
  <cp:lastPrinted>2022-07-13T15:12:00Z</cp:lastPrinted>
  <dcterms:created xsi:type="dcterms:W3CDTF">2022-06-20T12:20:00Z</dcterms:created>
  <dcterms:modified xsi:type="dcterms:W3CDTF">2022-07-22T14:12:00Z</dcterms:modified>
</cp:coreProperties>
</file>