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AEF9" w14:textId="77777777" w:rsidR="00BA4CE5" w:rsidRDefault="00BA4CE5" w:rsidP="00BA4CE5">
      <w:pPr>
        <w:pStyle w:val="BodyText"/>
        <w:spacing w:after="1"/>
        <w:rPr>
          <w:sz w:val="20"/>
        </w:rPr>
      </w:pPr>
    </w:p>
    <w:p w14:paraId="7EBF3EE0" w14:textId="51E0647F" w:rsidR="00BA4CE5" w:rsidRDefault="00BA4CE5" w:rsidP="00BA4CE5">
      <w:pPr>
        <w:jc w:val="center"/>
      </w:pPr>
      <w:r>
        <w:rPr>
          <w:noProof/>
          <w:sz w:val="20"/>
        </w:rPr>
        <w:drawing>
          <wp:inline distT="0" distB="0" distL="0" distR="0" wp14:anchorId="287C3F58" wp14:editId="4196D954">
            <wp:extent cx="2162596" cy="1699736"/>
            <wp:effectExtent l="0" t="0" r="0" b="0"/>
            <wp:docPr id="1" name="image1.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162596" cy="1699736"/>
                    </a:xfrm>
                    <a:prstGeom prst="rect">
                      <a:avLst/>
                    </a:prstGeom>
                  </pic:spPr>
                </pic:pic>
              </a:graphicData>
            </a:graphic>
          </wp:inline>
        </w:drawing>
      </w:r>
    </w:p>
    <w:p w14:paraId="3890A787" w14:textId="77777777" w:rsidR="00BA4CE5" w:rsidRDefault="00BA4CE5" w:rsidP="00BA4CE5">
      <w:pPr>
        <w:jc w:val="center"/>
      </w:pPr>
    </w:p>
    <w:p w14:paraId="26C5C356" w14:textId="0BE38AB8" w:rsidR="00BA4CE5" w:rsidRPr="00BA4CE5" w:rsidRDefault="00BA4CE5" w:rsidP="00BA4CE5">
      <w:pPr>
        <w:jc w:val="center"/>
        <w:rPr>
          <w:rFonts w:ascii="Calibri"/>
          <w:b/>
          <w:sz w:val="32"/>
        </w:rPr>
      </w:pPr>
      <w:r w:rsidRPr="00BA4CE5">
        <w:rPr>
          <w:rFonts w:ascii="Calibri"/>
          <w:b/>
          <w:sz w:val="32"/>
        </w:rPr>
        <w:t>College Name: Conestoga College</w:t>
      </w:r>
    </w:p>
    <w:p w14:paraId="03DE2F09" w14:textId="016BFE55" w:rsidR="00BA4CE5" w:rsidRPr="00BA4CE5" w:rsidRDefault="00BA4CE5" w:rsidP="00BA4CE5">
      <w:pPr>
        <w:jc w:val="center"/>
        <w:rPr>
          <w:rFonts w:ascii="Calibri"/>
          <w:b/>
          <w:sz w:val="32"/>
        </w:rPr>
      </w:pPr>
      <w:r w:rsidRPr="00BA4CE5">
        <w:rPr>
          <w:rFonts w:ascii="Calibri"/>
          <w:b/>
          <w:sz w:val="32"/>
        </w:rPr>
        <w:t xml:space="preserve">Course Code: </w:t>
      </w:r>
      <w:r>
        <w:rPr>
          <w:rFonts w:ascii="Calibri"/>
          <w:b/>
          <w:sz w:val="32"/>
        </w:rPr>
        <w:t>QUAL</w:t>
      </w:r>
      <w:r w:rsidRPr="00BA4CE5">
        <w:rPr>
          <w:rFonts w:ascii="Calibri"/>
          <w:b/>
          <w:sz w:val="32"/>
        </w:rPr>
        <w:t>8</w:t>
      </w:r>
      <w:r>
        <w:rPr>
          <w:rFonts w:ascii="Calibri"/>
          <w:b/>
          <w:sz w:val="32"/>
        </w:rPr>
        <w:t>3</w:t>
      </w:r>
      <w:r w:rsidRPr="00BA4CE5">
        <w:rPr>
          <w:rFonts w:ascii="Calibri"/>
          <w:b/>
          <w:sz w:val="32"/>
        </w:rPr>
        <w:t>5</w:t>
      </w:r>
      <w:r>
        <w:rPr>
          <w:rFonts w:ascii="Calibri"/>
          <w:b/>
          <w:sz w:val="32"/>
        </w:rPr>
        <w:t>0</w:t>
      </w:r>
    </w:p>
    <w:p w14:paraId="7DBF2A3B" w14:textId="77777777" w:rsidR="00BA4CE5" w:rsidRDefault="00BA4CE5" w:rsidP="00BA4CE5">
      <w:pPr>
        <w:spacing w:before="1"/>
        <w:ind w:left="3606" w:right="2626"/>
        <w:rPr>
          <w:rFonts w:ascii="Calibri"/>
          <w:b/>
          <w:sz w:val="32"/>
        </w:rPr>
      </w:pPr>
      <w:r>
        <w:rPr>
          <w:rFonts w:ascii="Calibri"/>
          <w:b/>
          <w:sz w:val="32"/>
        </w:rPr>
        <w:t>Course</w:t>
      </w:r>
      <w:r>
        <w:rPr>
          <w:rFonts w:ascii="Calibri"/>
          <w:b/>
          <w:spacing w:val="-4"/>
          <w:sz w:val="32"/>
        </w:rPr>
        <w:t xml:space="preserve"> </w:t>
      </w:r>
      <w:r>
        <w:rPr>
          <w:rFonts w:ascii="Calibri"/>
          <w:b/>
          <w:sz w:val="32"/>
        </w:rPr>
        <w:t>Section:</w:t>
      </w:r>
      <w:r>
        <w:rPr>
          <w:rFonts w:ascii="Calibri"/>
          <w:b/>
          <w:spacing w:val="-3"/>
          <w:sz w:val="32"/>
        </w:rPr>
        <w:t xml:space="preserve"> 2</w:t>
      </w:r>
    </w:p>
    <w:p w14:paraId="29C421F4" w14:textId="6E58C3A3" w:rsidR="00BA4CE5" w:rsidRDefault="00BA4CE5" w:rsidP="00BA4CE5">
      <w:pPr>
        <w:spacing w:before="190" w:line="357" w:lineRule="auto"/>
        <w:ind w:left="2656" w:right="1674"/>
        <w:rPr>
          <w:rFonts w:ascii="Calibri"/>
          <w:b/>
          <w:sz w:val="32"/>
        </w:rPr>
      </w:pPr>
      <w:r>
        <w:rPr>
          <w:rFonts w:ascii="Calibri"/>
          <w:b/>
          <w:sz w:val="32"/>
        </w:rPr>
        <w:t xml:space="preserve">        </w:t>
      </w:r>
      <w:r w:rsidR="00BA3309">
        <w:rPr>
          <w:rFonts w:ascii="Calibri"/>
          <w:b/>
          <w:sz w:val="32"/>
        </w:rPr>
        <w:t xml:space="preserve">       </w:t>
      </w:r>
      <w:r>
        <w:rPr>
          <w:rFonts w:ascii="Calibri"/>
          <w:b/>
          <w:sz w:val="32"/>
        </w:rPr>
        <w:t>Assignment:1</w:t>
      </w:r>
    </w:p>
    <w:p w14:paraId="7A542298" w14:textId="23478482" w:rsidR="00BA4CE5" w:rsidRDefault="00BA4CE5" w:rsidP="00BA4CE5">
      <w:pPr>
        <w:jc w:val="center"/>
        <w:rPr>
          <w:rFonts w:ascii="Calibri"/>
          <w:b/>
          <w:sz w:val="32"/>
        </w:rPr>
      </w:pPr>
      <w:r>
        <w:rPr>
          <w:rFonts w:ascii="Calibri"/>
          <w:b/>
          <w:sz w:val="32"/>
        </w:rPr>
        <w:t>Group members:</w:t>
      </w:r>
    </w:p>
    <w:p w14:paraId="1DCCDC4D" w14:textId="31CC7DB5" w:rsidR="00BA4CE5" w:rsidRDefault="00BA4CE5" w:rsidP="00BA4CE5">
      <w:pPr>
        <w:jc w:val="center"/>
      </w:pPr>
      <w:r>
        <w:t>Singh, Harmanpreet</w:t>
      </w:r>
    </w:p>
    <w:p w14:paraId="3A066EF4" w14:textId="22FE49AD" w:rsidR="00BA4CE5" w:rsidRDefault="00BA4CE5" w:rsidP="00BA4CE5">
      <w:pPr>
        <w:jc w:val="center"/>
      </w:pPr>
      <w:r>
        <w:t>Patel, Om</w:t>
      </w:r>
    </w:p>
    <w:p w14:paraId="63283365" w14:textId="5CC940DC" w:rsidR="00BA4CE5" w:rsidRDefault="00BA4CE5" w:rsidP="00BA4CE5">
      <w:pPr>
        <w:jc w:val="center"/>
      </w:pPr>
      <w:r>
        <w:t>Soni, Urvish Sanjay</w:t>
      </w:r>
    </w:p>
    <w:p w14:paraId="7C883262" w14:textId="2152285C" w:rsidR="00BA4CE5" w:rsidRDefault="00BA4CE5" w:rsidP="00BA4CE5">
      <w:pPr>
        <w:jc w:val="center"/>
      </w:pPr>
      <w:r>
        <w:t xml:space="preserve">Palani, </w:t>
      </w:r>
      <w:proofErr w:type="spellStart"/>
      <w:r>
        <w:t>Vijaybharathy</w:t>
      </w:r>
      <w:proofErr w:type="spellEnd"/>
    </w:p>
    <w:p w14:paraId="15467750" w14:textId="3CD6E590" w:rsidR="00C966B5" w:rsidRPr="00C966B5" w:rsidRDefault="00C966B5" w:rsidP="00C966B5">
      <w:pPr>
        <w:jc w:val="center"/>
        <w:rPr>
          <w:rFonts w:eastAsia="Calibri" w:cstheme="minorHAnsi"/>
          <w:b/>
          <w:bCs/>
          <w:color w:val="000000"/>
          <w:lang w:val="en-US"/>
        </w:rPr>
      </w:pPr>
      <w:r w:rsidRPr="004E6D99">
        <w:rPr>
          <w:rFonts w:eastAsia="Calibri" w:cstheme="minorHAnsi"/>
          <w:color w:val="000000"/>
        </w:rPr>
        <w:t>Froyd Tandon D Cruz Francis</w:t>
      </w:r>
    </w:p>
    <w:p w14:paraId="735B07AE" w14:textId="3444514B" w:rsidR="00BA4CE5" w:rsidRDefault="00BA4CE5" w:rsidP="00BA4CE5">
      <w:pPr>
        <w:jc w:val="center"/>
      </w:pPr>
      <w:r>
        <w:t>D</w:t>
      </w:r>
      <w:r w:rsidR="00352056">
        <w:t>e</w:t>
      </w:r>
      <w:r>
        <w:t>v</w:t>
      </w:r>
      <w:r w:rsidR="00352056">
        <w:t>a</w:t>
      </w:r>
      <w:r>
        <w:t>, D</w:t>
      </w:r>
      <w:r w:rsidR="00352056">
        <w:t>e</w:t>
      </w:r>
      <w:r>
        <w:t>v</w:t>
      </w:r>
      <w:r w:rsidR="00352056">
        <w:t>a</w:t>
      </w:r>
    </w:p>
    <w:p w14:paraId="1F5BAE20" w14:textId="799F1BF1" w:rsidR="00BA4CE5" w:rsidRPr="00BA4CE5" w:rsidRDefault="00BA4CE5" w:rsidP="00BA4CE5">
      <w:pPr>
        <w:jc w:val="center"/>
      </w:pPr>
      <w:r>
        <w:t>Jain, Dikshita</w:t>
      </w:r>
    </w:p>
    <w:p w14:paraId="09DC0EF7" w14:textId="12DD9F15" w:rsidR="00BA4CE5" w:rsidRPr="006F42B8" w:rsidRDefault="006F42B8" w:rsidP="00BA4CE5">
      <w:pPr>
        <w:jc w:val="center"/>
        <w:rPr>
          <w:rFonts w:ascii="Calibri"/>
          <w:b/>
          <w:sz w:val="32"/>
        </w:rPr>
      </w:pPr>
      <w:r w:rsidRPr="006F42B8">
        <w:rPr>
          <w:rFonts w:ascii="Calibri"/>
          <w:b/>
          <w:sz w:val="32"/>
        </w:rPr>
        <w:t>Guided by</w:t>
      </w:r>
      <w:r>
        <w:rPr>
          <w:rFonts w:ascii="Calibri"/>
          <w:b/>
          <w:sz w:val="32"/>
        </w:rPr>
        <w:t xml:space="preserve">: </w:t>
      </w:r>
      <w:proofErr w:type="spellStart"/>
      <w:r>
        <w:rPr>
          <w:rFonts w:ascii="Calibri"/>
          <w:b/>
          <w:sz w:val="32"/>
        </w:rPr>
        <w:t>Jb</w:t>
      </w:r>
      <w:proofErr w:type="spellEnd"/>
      <w:r>
        <w:rPr>
          <w:rFonts w:ascii="Calibri"/>
          <w:b/>
          <w:sz w:val="32"/>
        </w:rPr>
        <w:t xml:space="preserve"> Abbas</w:t>
      </w:r>
    </w:p>
    <w:p w14:paraId="5A36C94F" w14:textId="77777777" w:rsidR="00BA4CE5" w:rsidRDefault="00BA4CE5" w:rsidP="00BA4CE5">
      <w:pPr>
        <w:pStyle w:val="BodyText"/>
        <w:rPr>
          <w:sz w:val="20"/>
        </w:rPr>
      </w:pPr>
    </w:p>
    <w:p w14:paraId="59F4BFC1" w14:textId="77777777" w:rsidR="00AC05C0" w:rsidRPr="004E6D99" w:rsidRDefault="00AC05C0">
      <w:pPr>
        <w:rPr>
          <w:rFonts w:cstheme="minorHAnsi"/>
        </w:rPr>
      </w:pPr>
    </w:p>
    <w:p w14:paraId="14235116" w14:textId="77777777" w:rsidR="00AC05C0" w:rsidRPr="004E6D99" w:rsidRDefault="00AC05C0">
      <w:pPr>
        <w:rPr>
          <w:rFonts w:cstheme="minorHAnsi"/>
        </w:rPr>
      </w:pPr>
    </w:p>
    <w:p w14:paraId="2183C6F1" w14:textId="77777777" w:rsidR="00AC05C0" w:rsidRPr="004E6D99" w:rsidRDefault="00AC05C0">
      <w:pPr>
        <w:rPr>
          <w:rFonts w:cstheme="minorHAnsi"/>
        </w:rPr>
      </w:pPr>
    </w:p>
    <w:p w14:paraId="0EC4BD99" w14:textId="77777777" w:rsidR="00AC05C0" w:rsidRPr="004E6D99" w:rsidRDefault="00AC05C0">
      <w:pPr>
        <w:rPr>
          <w:rFonts w:cstheme="minorHAnsi"/>
        </w:rPr>
      </w:pPr>
    </w:p>
    <w:p w14:paraId="1BCB346B" w14:textId="77777777" w:rsidR="00AC05C0" w:rsidRPr="004E6D99" w:rsidRDefault="00AC05C0">
      <w:pPr>
        <w:rPr>
          <w:rFonts w:cstheme="minorHAnsi"/>
        </w:rPr>
      </w:pPr>
    </w:p>
    <w:p w14:paraId="5CBE43DD" w14:textId="77777777" w:rsidR="00AC05C0" w:rsidRPr="004E6D99" w:rsidRDefault="00AC05C0">
      <w:pPr>
        <w:rPr>
          <w:rFonts w:cstheme="minorHAnsi"/>
        </w:rPr>
      </w:pPr>
    </w:p>
    <w:p w14:paraId="1698EBD4" w14:textId="77777777" w:rsidR="00AC05C0" w:rsidRPr="004E6D99" w:rsidRDefault="00AC05C0">
      <w:pPr>
        <w:rPr>
          <w:rFonts w:cstheme="minorHAnsi"/>
        </w:rPr>
      </w:pPr>
    </w:p>
    <w:p w14:paraId="10A62069" w14:textId="77777777" w:rsidR="00AC05C0" w:rsidRPr="004E6D99" w:rsidRDefault="00AC05C0">
      <w:pPr>
        <w:rPr>
          <w:rFonts w:cstheme="minorHAnsi"/>
        </w:rPr>
      </w:pPr>
    </w:p>
    <w:p w14:paraId="5252AC1A" w14:textId="77777777" w:rsidR="00900D11" w:rsidRPr="004E6D99" w:rsidRDefault="00900D11">
      <w:pPr>
        <w:rPr>
          <w:rFonts w:cstheme="minorHAnsi"/>
        </w:rPr>
      </w:pPr>
    </w:p>
    <w:sdt>
      <w:sdtPr>
        <w:rPr>
          <w:rFonts w:asciiTheme="minorHAnsi" w:eastAsiaTheme="minorHAnsi" w:hAnsiTheme="minorHAnsi" w:cstheme="minorBidi"/>
          <w:color w:val="auto"/>
          <w:kern w:val="2"/>
          <w:sz w:val="22"/>
          <w:szCs w:val="22"/>
          <w:lang w:val="en-CA"/>
          <w14:ligatures w14:val="standardContextual"/>
        </w:rPr>
        <w:id w:val="-130322390"/>
        <w:docPartObj>
          <w:docPartGallery w:val="Table of Contents"/>
          <w:docPartUnique/>
        </w:docPartObj>
      </w:sdtPr>
      <w:sdtEndPr>
        <w:rPr>
          <w:b/>
          <w:bCs/>
          <w:noProof/>
        </w:rPr>
      </w:sdtEndPr>
      <w:sdtContent>
        <w:p w14:paraId="71A28018" w14:textId="23482502" w:rsidR="000703F4" w:rsidRDefault="000703F4">
          <w:pPr>
            <w:pStyle w:val="TOCHeading"/>
          </w:pPr>
          <w:r>
            <w:t>Table of Contents</w:t>
          </w:r>
        </w:p>
        <w:p w14:paraId="123760F2" w14:textId="365147BE" w:rsidR="00C966B5" w:rsidRDefault="000703F4">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56943912" w:history="1">
            <w:r w:rsidR="00C966B5" w:rsidRPr="001E739C">
              <w:rPr>
                <w:rStyle w:val="Hyperlink"/>
                <w:noProof/>
              </w:rPr>
              <w:t>Team Contract</w:t>
            </w:r>
            <w:r w:rsidR="00C966B5">
              <w:rPr>
                <w:noProof/>
                <w:webHidden/>
              </w:rPr>
              <w:tab/>
            </w:r>
            <w:r w:rsidR="00C966B5">
              <w:rPr>
                <w:noProof/>
                <w:webHidden/>
              </w:rPr>
              <w:fldChar w:fldCharType="begin"/>
            </w:r>
            <w:r w:rsidR="00C966B5">
              <w:rPr>
                <w:noProof/>
                <w:webHidden/>
              </w:rPr>
              <w:instrText xml:space="preserve"> PAGEREF _Toc156943912 \h </w:instrText>
            </w:r>
            <w:r w:rsidR="00C966B5">
              <w:rPr>
                <w:noProof/>
                <w:webHidden/>
              </w:rPr>
            </w:r>
            <w:r w:rsidR="00C966B5">
              <w:rPr>
                <w:noProof/>
                <w:webHidden/>
              </w:rPr>
              <w:fldChar w:fldCharType="separate"/>
            </w:r>
            <w:r w:rsidR="00C966B5">
              <w:rPr>
                <w:noProof/>
                <w:webHidden/>
              </w:rPr>
              <w:t>3</w:t>
            </w:r>
            <w:r w:rsidR="00C966B5">
              <w:rPr>
                <w:noProof/>
                <w:webHidden/>
              </w:rPr>
              <w:fldChar w:fldCharType="end"/>
            </w:r>
          </w:hyperlink>
        </w:p>
        <w:p w14:paraId="718EEEC4" w14:textId="404F537F" w:rsidR="00C966B5" w:rsidRDefault="00000000">
          <w:pPr>
            <w:pStyle w:val="TOC1"/>
            <w:tabs>
              <w:tab w:val="right" w:leader="dot" w:pos="9350"/>
            </w:tabs>
            <w:rPr>
              <w:rFonts w:eastAsiaTheme="minorEastAsia"/>
              <w:noProof/>
              <w:lang w:val="en-IN" w:eastAsia="en-IN"/>
            </w:rPr>
          </w:pPr>
          <w:hyperlink w:anchor="_Toc156943913" w:history="1">
            <w:r w:rsidR="00C966B5" w:rsidRPr="001E739C">
              <w:rPr>
                <w:rStyle w:val="Hyperlink"/>
                <w:noProof/>
              </w:rPr>
              <w:t>RACI Chart</w:t>
            </w:r>
            <w:r w:rsidR="00C966B5">
              <w:rPr>
                <w:noProof/>
                <w:webHidden/>
              </w:rPr>
              <w:tab/>
            </w:r>
            <w:r w:rsidR="00C966B5">
              <w:rPr>
                <w:noProof/>
                <w:webHidden/>
              </w:rPr>
              <w:fldChar w:fldCharType="begin"/>
            </w:r>
            <w:r w:rsidR="00C966B5">
              <w:rPr>
                <w:noProof/>
                <w:webHidden/>
              </w:rPr>
              <w:instrText xml:space="preserve"> PAGEREF _Toc156943913 \h </w:instrText>
            </w:r>
            <w:r w:rsidR="00C966B5">
              <w:rPr>
                <w:noProof/>
                <w:webHidden/>
              </w:rPr>
            </w:r>
            <w:r w:rsidR="00C966B5">
              <w:rPr>
                <w:noProof/>
                <w:webHidden/>
              </w:rPr>
              <w:fldChar w:fldCharType="separate"/>
            </w:r>
            <w:r w:rsidR="00C966B5">
              <w:rPr>
                <w:noProof/>
                <w:webHidden/>
              </w:rPr>
              <w:t>5</w:t>
            </w:r>
            <w:r w:rsidR="00C966B5">
              <w:rPr>
                <w:noProof/>
                <w:webHidden/>
              </w:rPr>
              <w:fldChar w:fldCharType="end"/>
            </w:r>
          </w:hyperlink>
        </w:p>
        <w:p w14:paraId="136AC0A7" w14:textId="703575A8" w:rsidR="00C966B5" w:rsidRDefault="00000000">
          <w:pPr>
            <w:pStyle w:val="TOC1"/>
            <w:tabs>
              <w:tab w:val="right" w:leader="dot" w:pos="9350"/>
            </w:tabs>
            <w:rPr>
              <w:rFonts w:eastAsiaTheme="minorEastAsia"/>
              <w:noProof/>
              <w:lang w:val="en-IN" w:eastAsia="en-IN"/>
            </w:rPr>
          </w:pPr>
          <w:hyperlink w:anchor="_Toc156943914" w:history="1">
            <w:r w:rsidR="00C966B5" w:rsidRPr="001E739C">
              <w:rPr>
                <w:rStyle w:val="Hyperlink"/>
                <w:noProof/>
              </w:rPr>
              <w:t>List of team members including roles and responsibilities</w:t>
            </w:r>
            <w:r w:rsidR="00C966B5">
              <w:rPr>
                <w:noProof/>
                <w:webHidden/>
              </w:rPr>
              <w:tab/>
            </w:r>
            <w:r w:rsidR="00C966B5">
              <w:rPr>
                <w:noProof/>
                <w:webHidden/>
              </w:rPr>
              <w:fldChar w:fldCharType="begin"/>
            </w:r>
            <w:r w:rsidR="00C966B5">
              <w:rPr>
                <w:noProof/>
                <w:webHidden/>
              </w:rPr>
              <w:instrText xml:space="preserve"> PAGEREF _Toc156943914 \h </w:instrText>
            </w:r>
            <w:r w:rsidR="00C966B5">
              <w:rPr>
                <w:noProof/>
                <w:webHidden/>
              </w:rPr>
            </w:r>
            <w:r w:rsidR="00C966B5">
              <w:rPr>
                <w:noProof/>
                <w:webHidden/>
              </w:rPr>
              <w:fldChar w:fldCharType="separate"/>
            </w:r>
            <w:r w:rsidR="00C966B5">
              <w:rPr>
                <w:noProof/>
                <w:webHidden/>
              </w:rPr>
              <w:t>6</w:t>
            </w:r>
            <w:r w:rsidR="00C966B5">
              <w:rPr>
                <w:noProof/>
                <w:webHidden/>
              </w:rPr>
              <w:fldChar w:fldCharType="end"/>
            </w:r>
          </w:hyperlink>
        </w:p>
        <w:p w14:paraId="016D8C6E" w14:textId="2995C56F" w:rsidR="00C966B5" w:rsidRDefault="00000000">
          <w:pPr>
            <w:pStyle w:val="TOC1"/>
            <w:tabs>
              <w:tab w:val="right" w:leader="dot" w:pos="9350"/>
            </w:tabs>
            <w:rPr>
              <w:rFonts w:eastAsiaTheme="minorEastAsia"/>
              <w:noProof/>
              <w:lang w:val="en-IN" w:eastAsia="en-IN"/>
            </w:rPr>
          </w:pPr>
          <w:hyperlink w:anchor="_Toc156943915" w:history="1">
            <w:r w:rsidR="00C966B5" w:rsidRPr="001E739C">
              <w:rPr>
                <w:rStyle w:val="Hyperlink"/>
                <w:noProof/>
              </w:rPr>
              <w:t>BMO’s Overview</w:t>
            </w:r>
            <w:r w:rsidR="00C966B5">
              <w:rPr>
                <w:noProof/>
                <w:webHidden/>
              </w:rPr>
              <w:tab/>
            </w:r>
            <w:r w:rsidR="00C966B5">
              <w:rPr>
                <w:noProof/>
                <w:webHidden/>
              </w:rPr>
              <w:fldChar w:fldCharType="begin"/>
            </w:r>
            <w:r w:rsidR="00C966B5">
              <w:rPr>
                <w:noProof/>
                <w:webHidden/>
              </w:rPr>
              <w:instrText xml:space="preserve"> PAGEREF _Toc156943915 \h </w:instrText>
            </w:r>
            <w:r w:rsidR="00C966B5">
              <w:rPr>
                <w:noProof/>
                <w:webHidden/>
              </w:rPr>
            </w:r>
            <w:r w:rsidR="00C966B5">
              <w:rPr>
                <w:noProof/>
                <w:webHidden/>
              </w:rPr>
              <w:fldChar w:fldCharType="separate"/>
            </w:r>
            <w:r w:rsidR="00C966B5">
              <w:rPr>
                <w:noProof/>
                <w:webHidden/>
              </w:rPr>
              <w:t>7</w:t>
            </w:r>
            <w:r w:rsidR="00C966B5">
              <w:rPr>
                <w:noProof/>
                <w:webHidden/>
              </w:rPr>
              <w:fldChar w:fldCharType="end"/>
            </w:r>
          </w:hyperlink>
        </w:p>
        <w:p w14:paraId="62B10F8E" w14:textId="446700FE" w:rsidR="00C966B5" w:rsidRDefault="00000000">
          <w:pPr>
            <w:pStyle w:val="TOC2"/>
            <w:tabs>
              <w:tab w:val="right" w:leader="dot" w:pos="9350"/>
            </w:tabs>
            <w:rPr>
              <w:rFonts w:eastAsiaTheme="minorEastAsia"/>
              <w:noProof/>
              <w:lang w:val="en-IN" w:eastAsia="en-IN"/>
            </w:rPr>
          </w:pPr>
          <w:hyperlink w:anchor="_Toc156943916" w:history="1">
            <w:r w:rsidR="00C966B5" w:rsidRPr="001E739C">
              <w:rPr>
                <w:rStyle w:val="Hyperlink"/>
                <w:rFonts w:eastAsia="Arial"/>
                <w:noProof/>
              </w:rPr>
              <w:t>Financial status (earnings, profitability, expenditures on IT and Operations)</w:t>
            </w:r>
            <w:r w:rsidR="00C966B5">
              <w:rPr>
                <w:noProof/>
                <w:webHidden/>
              </w:rPr>
              <w:tab/>
            </w:r>
            <w:r w:rsidR="00C966B5">
              <w:rPr>
                <w:noProof/>
                <w:webHidden/>
              </w:rPr>
              <w:fldChar w:fldCharType="begin"/>
            </w:r>
            <w:r w:rsidR="00C966B5">
              <w:rPr>
                <w:noProof/>
                <w:webHidden/>
              </w:rPr>
              <w:instrText xml:space="preserve"> PAGEREF _Toc156943916 \h </w:instrText>
            </w:r>
            <w:r w:rsidR="00C966B5">
              <w:rPr>
                <w:noProof/>
                <w:webHidden/>
              </w:rPr>
            </w:r>
            <w:r w:rsidR="00C966B5">
              <w:rPr>
                <w:noProof/>
                <w:webHidden/>
              </w:rPr>
              <w:fldChar w:fldCharType="separate"/>
            </w:r>
            <w:r w:rsidR="00C966B5">
              <w:rPr>
                <w:noProof/>
                <w:webHidden/>
              </w:rPr>
              <w:t>7</w:t>
            </w:r>
            <w:r w:rsidR="00C966B5">
              <w:rPr>
                <w:noProof/>
                <w:webHidden/>
              </w:rPr>
              <w:fldChar w:fldCharType="end"/>
            </w:r>
          </w:hyperlink>
        </w:p>
        <w:p w14:paraId="3DAEB240" w14:textId="6668B53E" w:rsidR="00C966B5" w:rsidRDefault="00000000">
          <w:pPr>
            <w:pStyle w:val="TOC2"/>
            <w:tabs>
              <w:tab w:val="right" w:leader="dot" w:pos="9350"/>
            </w:tabs>
            <w:rPr>
              <w:rFonts w:eastAsiaTheme="minorEastAsia"/>
              <w:noProof/>
              <w:lang w:val="en-IN" w:eastAsia="en-IN"/>
            </w:rPr>
          </w:pPr>
          <w:hyperlink w:anchor="_Toc156943917" w:history="1">
            <w:r w:rsidR="00C966B5" w:rsidRPr="001E739C">
              <w:rPr>
                <w:rStyle w:val="Hyperlink"/>
                <w:rFonts w:eastAsia="Arial"/>
                <w:noProof/>
              </w:rPr>
              <w:t>Market share</w:t>
            </w:r>
            <w:r w:rsidR="00C966B5">
              <w:rPr>
                <w:noProof/>
                <w:webHidden/>
              </w:rPr>
              <w:tab/>
            </w:r>
            <w:r w:rsidR="00C966B5">
              <w:rPr>
                <w:noProof/>
                <w:webHidden/>
              </w:rPr>
              <w:fldChar w:fldCharType="begin"/>
            </w:r>
            <w:r w:rsidR="00C966B5">
              <w:rPr>
                <w:noProof/>
                <w:webHidden/>
              </w:rPr>
              <w:instrText xml:space="preserve"> PAGEREF _Toc156943917 \h </w:instrText>
            </w:r>
            <w:r w:rsidR="00C966B5">
              <w:rPr>
                <w:noProof/>
                <w:webHidden/>
              </w:rPr>
            </w:r>
            <w:r w:rsidR="00C966B5">
              <w:rPr>
                <w:noProof/>
                <w:webHidden/>
              </w:rPr>
              <w:fldChar w:fldCharType="separate"/>
            </w:r>
            <w:r w:rsidR="00C966B5">
              <w:rPr>
                <w:noProof/>
                <w:webHidden/>
              </w:rPr>
              <w:t>8</w:t>
            </w:r>
            <w:r w:rsidR="00C966B5">
              <w:rPr>
                <w:noProof/>
                <w:webHidden/>
              </w:rPr>
              <w:fldChar w:fldCharType="end"/>
            </w:r>
          </w:hyperlink>
        </w:p>
        <w:p w14:paraId="71F90342" w14:textId="28502FE8" w:rsidR="00C966B5" w:rsidRDefault="00000000">
          <w:pPr>
            <w:pStyle w:val="TOC2"/>
            <w:tabs>
              <w:tab w:val="right" w:leader="dot" w:pos="9350"/>
            </w:tabs>
            <w:rPr>
              <w:rFonts w:eastAsiaTheme="minorEastAsia"/>
              <w:noProof/>
              <w:lang w:val="en-IN" w:eastAsia="en-IN"/>
            </w:rPr>
          </w:pPr>
          <w:hyperlink w:anchor="_Toc156943918" w:history="1">
            <w:r w:rsidR="00C966B5" w:rsidRPr="001E739C">
              <w:rPr>
                <w:rStyle w:val="Hyperlink"/>
                <w:rFonts w:eastAsia="Arial"/>
                <w:noProof/>
              </w:rPr>
              <w:t>Organizational structure and head office structure</w:t>
            </w:r>
            <w:r w:rsidR="00C966B5">
              <w:rPr>
                <w:noProof/>
                <w:webHidden/>
              </w:rPr>
              <w:tab/>
            </w:r>
            <w:r w:rsidR="00C966B5">
              <w:rPr>
                <w:noProof/>
                <w:webHidden/>
              </w:rPr>
              <w:fldChar w:fldCharType="begin"/>
            </w:r>
            <w:r w:rsidR="00C966B5">
              <w:rPr>
                <w:noProof/>
                <w:webHidden/>
              </w:rPr>
              <w:instrText xml:space="preserve"> PAGEREF _Toc156943918 \h </w:instrText>
            </w:r>
            <w:r w:rsidR="00C966B5">
              <w:rPr>
                <w:noProof/>
                <w:webHidden/>
              </w:rPr>
            </w:r>
            <w:r w:rsidR="00C966B5">
              <w:rPr>
                <w:noProof/>
                <w:webHidden/>
              </w:rPr>
              <w:fldChar w:fldCharType="separate"/>
            </w:r>
            <w:r w:rsidR="00C966B5">
              <w:rPr>
                <w:noProof/>
                <w:webHidden/>
              </w:rPr>
              <w:t>9</w:t>
            </w:r>
            <w:r w:rsidR="00C966B5">
              <w:rPr>
                <w:noProof/>
                <w:webHidden/>
              </w:rPr>
              <w:fldChar w:fldCharType="end"/>
            </w:r>
          </w:hyperlink>
        </w:p>
        <w:p w14:paraId="78FEFC26" w14:textId="7898EA0A" w:rsidR="00C966B5" w:rsidRDefault="00000000">
          <w:pPr>
            <w:pStyle w:val="TOC1"/>
            <w:tabs>
              <w:tab w:val="right" w:leader="dot" w:pos="9350"/>
            </w:tabs>
            <w:rPr>
              <w:rFonts w:eastAsiaTheme="minorEastAsia"/>
              <w:noProof/>
              <w:lang w:val="en-IN" w:eastAsia="en-IN"/>
            </w:rPr>
          </w:pPr>
          <w:hyperlink w:anchor="_Toc156943919" w:history="1">
            <w:r w:rsidR="00C966B5" w:rsidRPr="001E739C">
              <w:rPr>
                <w:rStyle w:val="Hyperlink"/>
                <w:noProof/>
              </w:rPr>
              <w:t>Competitive Analysis</w:t>
            </w:r>
            <w:r w:rsidR="00C966B5">
              <w:rPr>
                <w:noProof/>
                <w:webHidden/>
              </w:rPr>
              <w:tab/>
            </w:r>
            <w:r w:rsidR="00C966B5">
              <w:rPr>
                <w:noProof/>
                <w:webHidden/>
              </w:rPr>
              <w:fldChar w:fldCharType="begin"/>
            </w:r>
            <w:r w:rsidR="00C966B5">
              <w:rPr>
                <w:noProof/>
                <w:webHidden/>
              </w:rPr>
              <w:instrText xml:space="preserve"> PAGEREF _Toc156943919 \h </w:instrText>
            </w:r>
            <w:r w:rsidR="00C966B5">
              <w:rPr>
                <w:noProof/>
                <w:webHidden/>
              </w:rPr>
            </w:r>
            <w:r w:rsidR="00C966B5">
              <w:rPr>
                <w:noProof/>
                <w:webHidden/>
              </w:rPr>
              <w:fldChar w:fldCharType="separate"/>
            </w:r>
            <w:r w:rsidR="00C966B5">
              <w:rPr>
                <w:noProof/>
                <w:webHidden/>
              </w:rPr>
              <w:t>10</w:t>
            </w:r>
            <w:r w:rsidR="00C966B5">
              <w:rPr>
                <w:noProof/>
                <w:webHidden/>
              </w:rPr>
              <w:fldChar w:fldCharType="end"/>
            </w:r>
          </w:hyperlink>
        </w:p>
        <w:p w14:paraId="691C43B3" w14:textId="5428D4D3" w:rsidR="00C966B5" w:rsidRDefault="00000000">
          <w:pPr>
            <w:pStyle w:val="TOC2"/>
            <w:tabs>
              <w:tab w:val="right" w:leader="dot" w:pos="9350"/>
            </w:tabs>
            <w:rPr>
              <w:rFonts w:eastAsiaTheme="minorEastAsia"/>
              <w:noProof/>
              <w:lang w:val="en-IN" w:eastAsia="en-IN"/>
            </w:rPr>
          </w:pPr>
          <w:hyperlink w:anchor="_Toc156943920" w:history="1">
            <w:r w:rsidR="00C966B5" w:rsidRPr="001E739C">
              <w:rPr>
                <w:rStyle w:val="Hyperlink"/>
                <w:noProof/>
              </w:rPr>
              <w:t>Financial Performance</w:t>
            </w:r>
            <w:r w:rsidR="00C966B5">
              <w:rPr>
                <w:noProof/>
                <w:webHidden/>
              </w:rPr>
              <w:tab/>
            </w:r>
            <w:r w:rsidR="00C966B5">
              <w:rPr>
                <w:noProof/>
                <w:webHidden/>
              </w:rPr>
              <w:fldChar w:fldCharType="begin"/>
            </w:r>
            <w:r w:rsidR="00C966B5">
              <w:rPr>
                <w:noProof/>
                <w:webHidden/>
              </w:rPr>
              <w:instrText xml:space="preserve"> PAGEREF _Toc156943920 \h </w:instrText>
            </w:r>
            <w:r w:rsidR="00C966B5">
              <w:rPr>
                <w:noProof/>
                <w:webHidden/>
              </w:rPr>
            </w:r>
            <w:r w:rsidR="00C966B5">
              <w:rPr>
                <w:noProof/>
                <w:webHidden/>
              </w:rPr>
              <w:fldChar w:fldCharType="separate"/>
            </w:r>
            <w:r w:rsidR="00C966B5">
              <w:rPr>
                <w:noProof/>
                <w:webHidden/>
              </w:rPr>
              <w:t>10</w:t>
            </w:r>
            <w:r w:rsidR="00C966B5">
              <w:rPr>
                <w:noProof/>
                <w:webHidden/>
              </w:rPr>
              <w:fldChar w:fldCharType="end"/>
            </w:r>
          </w:hyperlink>
        </w:p>
        <w:p w14:paraId="7C5E1AA4" w14:textId="487C6216" w:rsidR="00C966B5" w:rsidRDefault="00000000">
          <w:pPr>
            <w:pStyle w:val="TOC2"/>
            <w:tabs>
              <w:tab w:val="right" w:leader="dot" w:pos="9350"/>
            </w:tabs>
            <w:rPr>
              <w:rFonts w:eastAsiaTheme="minorEastAsia"/>
              <w:noProof/>
              <w:lang w:val="en-IN" w:eastAsia="en-IN"/>
            </w:rPr>
          </w:pPr>
          <w:hyperlink w:anchor="_Toc156943921" w:history="1">
            <w:r w:rsidR="00C966B5" w:rsidRPr="001E739C">
              <w:rPr>
                <w:rStyle w:val="Hyperlink"/>
                <w:noProof/>
              </w:rPr>
              <w:t>Online Presence</w:t>
            </w:r>
            <w:r w:rsidR="00C966B5">
              <w:rPr>
                <w:noProof/>
                <w:webHidden/>
              </w:rPr>
              <w:tab/>
            </w:r>
            <w:r w:rsidR="00C966B5">
              <w:rPr>
                <w:noProof/>
                <w:webHidden/>
              </w:rPr>
              <w:fldChar w:fldCharType="begin"/>
            </w:r>
            <w:r w:rsidR="00C966B5">
              <w:rPr>
                <w:noProof/>
                <w:webHidden/>
              </w:rPr>
              <w:instrText xml:space="preserve"> PAGEREF _Toc156943921 \h </w:instrText>
            </w:r>
            <w:r w:rsidR="00C966B5">
              <w:rPr>
                <w:noProof/>
                <w:webHidden/>
              </w:rPr>
            </w:r>
            <w:r w:rsidR="00C966B5">
              <w:rPr>
                <w:noProof/>
                <w:webHidden/>
              </w:rPr>
              <w:fldChar w:fldCharType="separate"/>
            </w:r>
            <w:r w:rsidR="00C966B5">
              <w:rPr>
                <w:noProof/>
                <w:webHidden/>
              </w:rPr>
              <w:t>10</w:t>
            </w:r>
            <w:r w:rsidR="00C966B5">
              <w:rPr>
                <w:noProof/>
                <w:webHidden/>
              </w:rPr>
              <w:fldChar w:fldCharType="end"/>
            </w:r>
          </w:hyperlink>
        </w:p>
        <w:p w14:paraId="41310601" w14:textId="25C00A5D" w:rsidR="00C966B5" w:rsidRDefault="00000000">
          <w:pPr>
            <w:pStyle w:val="TOC2"/>
            <w:tabs>
              <w:tab w:val="right" w:leader="dot" w:pos="9350"/>
            </w:tabs>
            <w:rPr>
              <w:rFonts w:eastAsiaTheme="minorEastAsia"/>
              <w:noProof/>
              <w:lang w:val="en-IN" w:eastAsia="en-IN"/>
            </w:rPr>
          </w:pPr>
          <w:hyperlink w:anchor="_Toc156943922" w:history="1">
            <w:r w:rsidR="00C966B5" w:rsidRPr="001E739C">
              <w:rPr>
                <w:rStyle w:val="Hyperlink"/>
                <w:noProof/>
              </w:rPr>
              <w:t>Place in the Market</w:t>
            </w:r>
            <w:r w:rsidR="00C966B5">
              <w:rPr>
                <w:noProof/>
                <w:webHidden/>
              </w:rPr>
              <w:tab/>
            </w:r>
            <w:r w:rsidR="00C966B5">
              <w:rPr>
                <w:noProof/>
                <w:webHidden/>
              </w:rPr>
              <w:fldChar w:fldCharType="begin"/>
            </w:r>
            <w:r w:rsidR="00C966B5">
              <w:rPr>
                <w:noProof/>
                <w:webHidden/>
              </w:rPr>
              <w:instrText xml:space="preserve"> PAGEREF _Toc156943922 \h </w:instrText>
            </w:r>
            <w:r w:rsidR="00C966B5">
              <w:rPr>
                <w:noProof/>
                <w:webHidden/>
              </w:rPr>
            </w:r>
            <w:r w:rsidR="00C966B5">
              <w:rPr>
                <w:noProof/>
                <w:webHidden/>
              </w:rPr>
              <w:fldChar w:fldCharType="separate"/>
            </w:r>
            <w:r w:rsidR="00C966B5">
              <w:rPr>
                <w:noProof/>
                <w:webHidden/>
              </w:rPr>
              <w:t>10</w:t>
            </w:r>
            <w:r w:rsidR="00C966B5">
              <w:rPr>
                <w:noProof/>
                <w:webHidden/>
              </w:rPr>
              <w:fldChar w:fldCharType="end"/>
            </w:r>
          </w:hyperlink>
        </w:p>
        <w:p w14:paraId="10C03B18" w14:textId="270727B3" w:rsidR="00C966B5" w:rsidRDefault="00000000">
          <w:pPr>
            <w:pStyle w:val="TOC1"/>
            <w:tabs>
              <w:tab w:val="right" w:leader="dot" w:pos="9350"/>
            </w:tabs>
            <w:rPr>
              <w:rFonts w:eastAsiaTheme="minorEastAsia"/>
              <w:noProof/>
              <w:lang w:val="en-IN" w:eastAsia="en-IN"/>
            </w:rPr>
          </w:pPr>
          <w:hyperlink w:anchor="_Toc156943923" w:history="1">
            <w:r w:rsidR="00C966B5" w:rsidRPr="001E739C">
              <w:rPr>
                <w:rStyle w:val="Hyperlink"/>
                <w:noProof/>
              </w:rPr>
              <w:t>SWOT Analysis</w:t>
            </w:r>
            <w:r w:rsidR="00C966B5">
              <w:rPr>
                <w:noProof/>
                <w:webHidden/>
              </w:rPr>
              <w:tab/>
            </w:r>
            <w:r w:rsidR="00C966B5">
              <w:rPr>
                <w:noProof/>
                <w:webHidden/>
              </w:rPr>
              <w:fldChar w:fldCharType="begin"/>
            </w:r>
            <w:r w:rsidR="00C966B5">
              <w:rPr>
                <w:noProof/>
                <w:webHidden/>
              </w:rPr>
              <w:instrText xml:space="preserve"> PAGEREF _Toc156943923 \h </w:instrText>
            </w:r>
            <w:r w:rsidR="00C966B5">
              <w:rPr>
                <w:noProof/>
                <w:webHidden/>
              </w:rPr>
            </w:r>
            <w:r w:rsidR="00C966B5">
              <w:rPr>
                <w:noProof/>
                <w:webHidden/>
              </w:rPr>
              <w:fldChar w:fldCharType="separate"/>
            </w:r>
            <w:r w:rsidR="00C966B5">
              <w:rPr>
                <w:noProof/>
                <w:webHidden/>
              </w:rPr>
              <w:t>11</w:t>
            </w:r>
            <w:r w:rsidR="00C966B5">
              <w:rPr>
                <w:noProof/>
                <w:webHidden/>
              </w:rPr>
              <w:fldChar w:fldCharType="end"/>
            </w:r>
          </w:hyperlink>
        </w:p>
        <w:p w14:paraId="39A7BC52" w14:textId="7FE57E25" w:rsidR="00C966B5" w:rsidRDefault="00000000">
          <w:pPr>
            <w:pStyle w:val="TOC2"/>
            <w:tabs>
              <w:tab w:val="right" w:leader="dot" w:pos="9350"/>
            </w:tabs>
            <w:rPr>
              <w:rFonts w:eastAsiaTheme="minorEastAsia"/>
              <w:noProof/>
              <w:lang w:val="en-IN" w:eastAsia="en-IN"/>
            </w:rPr>
          </w:pPr>
          <w:hyperlink w:anchor="_Toc156943924" w:history="1">
            <w:r w:rsidR="00C966B5" w:rsidRPr="001E739C">
              <w:rPr>
                <w:rStyle w:val="Hyperlink"/>
                <w:noProof/>
              </w:rPr>
              <w:t>Bank of Montreal (BMO)</w:t>
            </w:r>
            <w:r w:rsidR="00C966B5">
              <w:rPr>
                <w:noProof/>
                <w:webHidden/>
              </w:rPr>
              <w:tab/>
            </w:r>
            <w:r w:rsidR="00C966B5">
              <w:rPr>
                <w:noProof/>
                <w:webHidden/>
              </w:rPr>
              <w:fldChar w:fldCharType="begin"/>
            </w:r>
            <w:r w:rsidR="00C966B5">
              <w:rPr>
                <w:noProof/>
                <w:webHidden/>
              </w:rPr>
              <w:instrText xml:space="preserve"> PAGEREF _Toc156943924 \h </w:instrText>
            </w:r>
            <w:r w:rsidR="00C966B5">
              <w:rPr>
                <w:noProof/>
                <w:webHidden/>
              </w:rPr>
            </w:r>
            <w:r w:rsidR="00C966B5">
              <w:rPr>
                <w:noProof/>
                <w:webHidden/>
              </w:rPr>
              <w:fldChar w:fldCharType="separate"/>
            </w:r>
            <w:r w:rsidR="00C966B5">
              <w:rPr>
                <w:noProof/>
                <w:webHidden/>
              </w:rPr>
              <w:t>11</w:t>
            </w:r>
            <w:r w:rsidR="00C966B5">
              <w:rPr>
                <w:noProof/>
                <w:webHidden/>
              </w:rPr>
              <w:fldChar w:fldCharType="end"/>
            </w:r>
          </w:hyperlink>
        </w:p>
        <w:p w14:paraId="72F05CE5" w14:textId="4C25E0F4" w:rsidR="00C966B5" w:rsidRDefault="00000000">
          <w:pPr>
            <w:pStyle w:val="TOC2"/>
            <w:tabs>
              <w:tab w:val="right" w:leader="dot" w:pos="9350"/>
            </w:tabs>
            <w:rPr>
              <w:rFonts w:eastAsiaTheme="minorEastAsia"/>
              <w:noProof/>
              <w:lang w:val="en-IN" w:eastAsia="en-IN"/>
            </w:rPr>
          </w:pPr>
          <w:hyperlink w:anchor="_Toc156943925" w:history="1">
            <w:r w:rsidR="00C966B5" w:rsidRPr="001E739C">
              <w:rPr>
                <w:rStyle w:val="Hyperlink"/>
                <w:noProof/>
              </w:rPr>
              <w:t>Royal Bank of Canada (RBC)</w:t>
            </w:r>
            <w:r w:rsidR="00C966B5">
              <w:rPr>
                <w:noProof/>
                <w:webHidden/>
              </w:rPr>
              <w:tab/>
            </w:r>
            <w:r w:rsidR="00C966B5">
              <w:rPr>
                <w:noProof/>
                <w:webHidden/>
              </w:rPr>
              <w:fldChar w:fldCharType="begin"/>
            </w:r>
            <w:r w:rsidR="00C966B5">
              <w:rPr>
                <w:noProof/>
                <w:webHidden/>
              </w:rPr>
              <w:instrText xml:space="preserve"> PAGEREF _Toc156943925 \h </w:instrText>
            </w:r>
            <w:r w:rsidR="00C966B5">
              <w:rPr>
                <w:noProof/>
                <w:webHidden/>
              </w:rPr>
            </w:r>
            <w:r w:rsidR="00C966B5">
              <w:rPr>
                <w:noProof/>
                <w:webHidden/>
              </w:rPr>
              <w:fldChar w:fldCharType="separate"/>
            </w:r>
            <w:r w:rsidR="00C966B5">
              <w:rPr>
                <w:noProof/>
                <w:webHidden/>
              </w:rPr>
              <w:t>11</w:t>
            </w:r>
            <w:r w:rsidR="00C966B5">
              <w:rPr>
                <w:noProof/>
                <w:webHidden/>
              </w:rPr>
              <w:fldChar w:fldCharType="end"/>
            </w:r>
          </w:hyperlink>
        </w:p>
        <w:p w14:paraId="0A28A57F" w14:textId="08675D6C" w:rsidR="00C966B5" w:rsidRDefault="00000000">
          <w:pPr>
            <w:pStyle w:val="TOC2"/>
            <w:tabs>
              <w:tab w:val="right" w:leader="dot" w:pos="9350"/>
            </w:tabs>
            <w:rPr>
              <w:rFonts w:eastAsiaTheme="minorEastAsia"/>
              <w:noProof/>
              <w:lang w:val="en-IN" w:eastAsia="en-IN"/>
            </w:rPr>
          </w:pPr>
          <w:hyperlink w:anchor="_Toc156943926" w:history="1">
            <w:r w:rsidR="00C966B5" w:rsidRPr="001E739C">
              <w:rPr>
                <w:rStyle w:val="Hyperlink"/>
                <w:noProof/>
              </w:rPr>
              <w:t>Scotiabank (Bank of Nova Scotia)</w:t>
            </w:r>
            <w:r w:rsidR="00C966B5">
              <w:rPr>
                <w:noProof/>
                <w:webHidden/>
              </w:rPr>
              <w:tab/>
            </w:r>
            <w:r w:rsidR="00C966B5">
              <w:rPr>
                <w:noProof/>
                <w:webHidden/>
              </w:rPr>
              <w:fldChar w:fldCharType="begin"/>
            </w:r>
            <w:r w:rsidR="00C966B5">
              <w:rPr>
                <w:noProof/>
                <w:webHidden/>
              </w:rPr>
              <w:instrText xml:space="preserve"> PAGEREF _Toc156943926 \h </w:instrText>
            </w:r>
            <w:r w:rsidR="00C966B5">
              <w:rPr>
                <w:noProof/>
                <w:webHidden/>
              </w:rPr>
            </w:r>
            <w:r w:rsidR="00C966B5">
              <w:rPr>
                <w:noProof/>
                <w:webHidden/>
              </w:rPr>
              <w:fldChar w:fldCharType="separate"/>
            </w:r>
            <w:r w:rsidR="00C966B5">
              <w:rPr>
                <w:noProof/>
                <w:webHidden/>
              </w:rPr>
              <w:t>12</w:t>
            </w:r>
            <w:r w:rsidR="00C966B5">
              <w:rPr>
                <w:noProof/>
                <w:webHidden/>
              </w:rPr>
              <w:fldChar w:fldCharType="end"/>
            </w:r>
          </w:hyperlink>
        </w:p>
        <w:p w14:paraId="5461A69E" w14:textId="06FAC294" w:rsidR="00C966B5" w:rsidRDefault="00000000">
          <w:pPr>
            <w:pStyle w:val="TOC2"/>
            <w:tabs>
              <w:tab w:val="right" w:leader="dot" w:pos="9350"/>
            </w:tabs>
            <w:rPr>
              <w:rFonts w:eastAsiaTheme="minorEastAsia"/>
              <w:noProof/>
              <w:lang w:val="en-IN" w:eastAsia="en-IN"/>
            </w:rPr>
          </w:pPr>
          <w:hyperlink w:anchor="_Toc156943927" w:history="1">
            <w:r w:rsidR="00C966B5" w:rsidRPr="001E739C">
              <w:rPr>
                <w:rStyle w:val="Hyperlink"/>
                <w:noProof/>
              </w:rPr>
              <w:t>Canadian Imperial Bank of Commerce (CIBC)</w:t>
            </w:r>
            <w:r w:rsidR="00C966B5">
              <w:rPr>
                <w:noProof/>
                <w:webHidden/>
              </w:rPr>
              <w:tab/>
            </w:r>
            <w:r w:rsidR="00C966B5">
              <w:rPr>
                <w:noProof/>
                <w:webHidden/>
              </w:rPr>
              <w:fldChar w:fldCharType="begin"/>
            </w:r>
            <w:r w:rsidR="00C966B5">
              <w:rPr>
                <w:noProof/>
                <w:webHidden/>
              </w:rPr>
              <w:instrText xml:space="preserve"> PAGEREF _Toc156943927 \h </w:instrText>
            </w:r>
            <w:r w:rsidR="00C966B5">
              <w:rPr>
                <w:noProof/>
                <w:webHidden/>
              </w:rPr>
            </w:r>
            <w:r w:rsidR="00C966B5">
              <w:rPr>
                <w:noProof/>
                <w:webHidden/>
              </w:rPr>
              <w:fldChar w:fldCharType="separate"/>
            </w:r>
            <w:r w:rsidR="00C966B5">
              <w:rPr>
                <w:noProof/>
                <w:webHidden/>
              </w:rPr>
              <w:t>12</w:t>
            </w:r>
            <w:r w:rsidR="00C966B5">
              <w:rPr>
                <w:noProof/>
                <w:webHidden/>
              </w:rPr>
              <w:fldChar w:fldCharType="end"/>
            </w:r>
          </w:hyperlink>
        </w:p>
        <w:p w14:paraId="4141DF0E" w14:textId="6F21ACA8" w:rsidR="00C966B5" w:rsidRDefault="00000000">
          <w:pPr>
            <w:pStyle w:val="TOC1"/>
            <w:tabs>
              <w:tab w:val="right" w:leader="dot" w:pos="9350"/>
            </w:tabs>
            <w:rPr>
              <w:rFonts w:eastAsiaTheme="minorEastAsia"/>
              <w:noProof/>
              <w:lang w:val="en-IN" w:eastAsia="en-IN"/>
            </w:rPr>
          </w:pPr>
          <w:hyperlink w:anchor="_Toc156943928" w:history="1">
            <w:r w:rsidR="00C966B5" w:rsidRPr="001E739C">
              <w:rPr>
                <w:rStyle w:val="Hyperlink"/>
                <w:rFonts w:eastAsia="Arial"/>
                <w:noProof/>
              </w:rPr>
              <w:t>References:</w:t>
            </w:r>
            <w:r w:rsidR="00C966B5">
              <w:rPr>
                <w:noProof/>
                <w:webHidden/>
              </w:rPr>
              <w:tab/>
            </w:r>
            <w:r w:rsidR="00C966B5">
              <w:rPr>
                <w:noProof/>
                <w:webHidden/>
              </w:rPr>
              <w:fldChar w:fldCharType="begin"/>
            </w:r>
            <w:r w:rsidR="00C966B5">
              <w:rPr>
                <w:noProof/>
                <w:webHidden/>
              </w:rPr>
              <w:instrText xml:space="preserve"> PAGEREF _Toc156943928 \h </w:instrText>
            </w:r>
            <w:r w:rsidR="00C966B5">
              <w:rPr>
                <w:noProof/>
                <w:webHidden/>
              </w:rPr>
            </w:r>
            <w:r w:rsidR="00C966B5">
              <w:rPr>
                <w:noProof/>
                <w:webHidden/>
              </w:rPr>
              <w:fldChar w:fldCharType="separate"/>
            </w:r>
            <w:r w:rsidR="00C966B5">
              <w:rPr>
                <w:noProof/>
                <w:webHidden/>
              </w:rPr>
              <w:t>13</w:t>
            </w:r>
            <w:r w:rsidR="00C966B5">
              <w:rPr>
                <w:noProof/>
                <w:webHidden/>
              </w:rPr>
              <w:fldChar w:fldCharType="end"/>
            </w:r>
          </w:hyperlink>
        </w:p>
        <w:p w14:paraId="02190D16" w14:textId="1716E5E5" w:rsidR="000703F4" w:rsidRDefault="000703F4">
          <w:r>
            <w:rPr>
              <w:b/>
              <w:bCs/>
              <w:noProof/>
            </w:rPr>
            <w:fldChar w:fldCharType="end"/>
          </w:r>
        </w:p>
      </w:sdtContent>
    </w:sdt>
    <w:p w14:paraId="3257A2CE" w14:textId="24C94C36" w:rsidR="00AC05C0" w:rsidRPr="004E6D99" w:rsidRDefault="00AC05C0">
      <w:pPr>
        <w:rPr>
          <w:rFonts w:cstheme="minorHAnsi"/>
        </w:rPr>
      </w:pPr>
    </w:p>
    <w:p w14:paraId="14C38100" w14:textId="77777777" w:rsidR="00AC05C0" w:rsidRPr="004E6D99" w:rsidRDefault="00AC05C0">
      <w:pPr>
        <w:rPr>
          <w:rFonts w:cstheme="minorHAnsi"/>
        </w:rPr>
      </w:pPr>
    </w:p>
    <w:p w14:paraId="372D65E9" w14:textId="77777777" w:rsidR="00AC05C0" w:rsidRPr="004E6D99" w:rsidRDefault="00AC05C0">
      <w:pPr>
        <w:rPr>
          <w:rFonts w:cstheme="minorHAnsi"/>
        </w:rPr>
      </w:pPr>
    </w:p>
    <w:p w14:paraId="43E0C68E" w14:textId="77777777" w:rsidR="00AC05C0" w:rsidRPr="004E6D99" w:rsidRDefault="00AC05C0">
      <w:pPr>
        <w:rPr>
          <w:rFonts w:cstheme="minorHAnsi"/>
        </w:rPr>
      </w:pPr>
    </w:p>
    <w:p w14:paraId="7F3238D8" w14:textId="77777777" w:rsidR="00AC05C0" w:rsidRPr="004E6D99" w:rsidRDefault="00AC05C0">
      <w:pPr>
        <w:rPr>
          <w:rFonts w:cstheme="minorHAnsi"/>
        </w:rPr>
      </w:pPr>
    </w:p>
    <w:p w14:paraId="6F3F22F5" w14:textId="77777777" w:rsidR="00AC05C0" w:rsidRPr="004E6D99" w:rsidRDefault="00AC05C0">
      <w:pPr>
        <w:rPr>
          <w:rFonts w:cstheme="minorHAnsi"/>
        </w:rPr>
      </w:pPr>
    </w:p>
    <w:p w14:paraId="2DCF2909" w14:textId="77777777" w:rsidR="00AC05C0" w:rsidRPr="004E6D99" w:rsidRDefault="00AC05C0">
      <w:pPr>
        <w:rPr>
          <w:rFonts w:cstheme="minorHAnsi"/>
        </w:rPr>
      </w:pPr>
    </w:p>
    <w:p w14:paraId="0B335649" w14:textId="77777777" w:rsidR="00AC05C0" w:rsidRPr="004E6D99" w:rsidRDefault="00AC05C0">
      <w:pPr>
        <w:rPr>
          <w:rFonts w:cstheme="minorHAnsi"/>
        </w:rPr>
      </w:pPr>
    </w:p>
    <w:p w14:paraId="3CCEDA1F" w14:textId="373F1A99" w:rsidR="00AC05C0" w:rsidRPr="004E6D99" w:rsidRDefault="00AC05C0">
      <w:pPr>
        <w:rPr>
          <w:rFonts w:cstheme="minorHAnsi"/>
        </w:rPr>
      </w:pPr>
    </w:p>
    <w:p w14:paraId="089EFDDD" w14:textId="77777777" w:rsidR="00AC05C0" w:rsidRPr="004E6D99" w:rsidRDefault="00AC05C0">
      <w:pPr>
        <w:rPr>
          <w:rFonts w:cstheme="minorHAnsi"/>
        </w:rPr>
      </w:pPr>
    </w:p>
    <w:p w14:paraId="051E97D7" w14:textId="77777777" w:rsidR="00900D11" w:rsidRPr="004E6D99" w:rsidRDefault="00900D11" w:rsidP="004E6D99">
      <w:pPr>
        <w:pStyle w:val="Heading1"/>
      </w:pPr>
      <w:bookmarkStart w:id="0" w:name="_Toc156943912"/>
      <w:r w:rsidRPr="004E6D99">
        <w:t>Team Contract</w:t>
      </w:r>
      <w:bookmarkEnd w:id="0"/>
      <w:r w:rsidRPr="004E6D99">
        <w:t xml:space="preserve"> </w:t>
      </w:r>
    </w:p>
    <w:p w14:paraId="01B3C35D" w14:textId="77777777" w:rsidR="00900D11" w:rsidRPr="004E6D99" w:rsidRDefault="00900D11" w:rsidP="00900D11">
      <w:pPr>
        <w:spacing w:after="0"/>
        <w:rPr>
          <w:rFonts w:cstheme="minorHAnsi"/>
        </w:rPr>
      </w:pPr>
      <w:r w:rsidRPr="004E6D99">
        <w:rPr>
          <w:rFonts w:cstheme="minorHAnsi"/>
        </w:rPr>
        <w:t xml:space="preserve"> </w:t>
      </w:r>
    </w:p>
    <w:tbl>
      <w:tblPr>
        <w:tblStyle w:val="GridTable4-Accent1"/>
        <w:tblW w:w="9334" w:type="dxa"/>
        <w:tblLook w:val="04A0" w:firstRow="1" w:lastRow="0" w:firstColumn="1" w:lastColumn="0" w:noHBand="0" w:noVBand="1"/>
      </w:tblPr>
      <w:tblGrid>
        <w:gridCol w:w="1982"/>
        <w:gridCol w:w="7352"/>
      </w:tblGrid>
      <w:tr w:rsidR="00900D11" w:rsidRPr="004E6D99" w14:paraId="6CD222CB" w14:textId="77777777" w:rsidTr="004E6D99">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82" w:type="dxa"/>
            <w:hideMark/>
          </w:tcPr>
          <w:p w14:paraId="685A795C" w14:textId="77777777" w:rsidR="00900D11" w:rsidRPr="004E6D99" w:rsidRDefault="00900D11">
            <w:pPr>
              <w:rPr>
                <w:rFonts w:cstheme="minorHAnsi"/>
                <w:b w:val="0"/>
                <w:bCs w:val="0"/>
              </w:rPr>
            </w:pPr>
            <w:r w:rsidRPr="004E6D99">
              <w:rPr>
                <w:rFonts w:cstheme="minorHAnsi"/>
                <w:b w:val="0"/>
                <w:bCs w:val="0"/>
              </w:rPr>
              <w:t xml:space="preserve">Project </w:t>
            </w:r>
          </w:p>
        </w:tc>
        <w:tc>
          <w:tcPr>
            <w:tcW w:w="7352" w:type="dxa"/>
            <w:hideMark/>
          </w:tcPr>
          <w:p w14:paraId="71EEAF90" w14:textId="097E172B" w:rsidR="00900D11" w:rsidRPr="004E6D99" w:rsidRDefault="00900D11">
            <w:pPr>
              <w:ind w:left="5"/>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E6D99">
              <w:rPr>
                <w:rFonts w:cstheme="minorHAnsi"/>
                <w:b w:val="0"/>
                <w:bCs w:val="0"/>
              </w:rPr>
              <w:t xml:space="preserve">ITBA Capstone </w:t>
            </w:r>
          </w:p>
        </w:tc>
      </w:tr>
      <w:tr w:rsidR="00900D11" w:rsidRPr="004E6D99" w14:paraId="172E4447" w14:textId="77777777" w:rsidTr="004E6D9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82" w:type="dxa"/>
            <w:hideMark/>
          </w:tcPr>
          <w:p w14:paraId="548DACC6" w14:textId="77777777" w:rsidR="00900D11" w:rsidRPr="004E6D99" w:rsidRDefault="00900D11">
            <w:pPr>
              <w:rPr>
                <w:rFonts w:cstheme="minorHAnsi"/>
                <w:b w:val="0"/>
                <w:bCs w:val="0"/>
              </w:rPr>
            </w:pPr>
            <w:r w:rsidRPr="004E6D99">
              <w:rPr>
                <w:rFonts w:cstheme="minorHAnsi"/>
                <w:b w:val="0"/>
                <w:bCs w:val="0"/>
              </w:rPr>
              <w:t xml:space="preserve">Team  </w:t>
            </w:r>
          </w:p>
        </w:tc>
        <w:tc>
          <w:tcPr>
            <w:tcW w:w="7352" w:type="dxa"/>
            <w:hideMark/>
          </w:tcPr>
          <w:p w14:paraId="5A29F87A" w14:textId="78F437EA" w:rsidR="00900D11" w:rsidRPr="004E6D99" w:rsidRDefault="00900D11">
            <w:pPr>
              <w:ind w:left="5"/>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BMO Consultants</w:t>
            </w:r>
          </w:p>
        </w:tc>
      </w:tr>
    </w:tbl>
    <w:p w14:paraId="02C9534F" w14:textId="77777777" w:rsidR="00900D11" w:rsidRPr="004E6D99" w:rsidRDefault="00900D11" w:rsidP="00900D11">
      <w:pPr>
        <w:spacing w:after="0"/>
        <w:rPr>
          <w:rFonts w:cstheme="minorHAnsi"/>
        </w:rPr>
      </w:pPr>
      <w:r w:rsidRPr="004E6D99">
        <w:rPr>
          <w:rFonts w:cstheme="minorHAnsi"/>
        </w:rPr>
        <w:t xml:space="preserve"> </w:t>
      </w:r>
    </w:p>
    <w:tbl>
      <w:tblPr>
        <w:tblStyle w:val="GridTable1Light-Accent1"/>
        <w:tblW w:w="9327" w:type="dxa"/>
        <w:tblLook w:val="04A0" w:firstRow="1" w:lastRow="0" w:firstColumn="1" w:lastColumn="0" w:noHBand="0" w:noVBand="1"/>
      </w:tblPr>
      <w:tblGrid>
        <w:gridCol w:w="9327"/>
      </w:tblGrid>
      <w:tr w:rsidR="00900D11" w:rsidRPr="004E6D99" w14:paraId="56E9DBFC" w14:textId="77777777" w:rsidTr="009F4DB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327" w:type="dxa"/>
            <w:hideMark/>
          </w:tcPr>
          <w:p w14:paraId="008DB1C7" w14:textId="63A50C54" w:rsidR="00900D11" w:rsidRPr="004E6D99" w:rsidRDefault="00900D11">
            <w:pPr>
              <w:rPr>
                <w:rFonts w:cstheme="minorHAnsi"/>
              </w:rPr>
            </w:pPr>
            <w:r w:rsidRPr="004E6D99">
              <w:rPr>
                <w:rFonts w:cstheme="minorHAnsi"/>
              </w:rPr>
              <w:t xml:space="preserve">Team </w:t>
            </w:r>
            <w:r w:rsidR="004E6D99" w:rsidRPr="004E6D99">
              <w:rPr>
                <w:rFonts w:cstheme="minorHAnsi"/>
              </w:rPr>
              <w:t>Objective</w:t>
            </w:r>
          </w:p>
        </w:tc>
      </w:tr>
      <w:tr w:rsidR="00900D11" w:rsidRPr="004E6D99" w14:paraId="7616128B" w14:textId="77777777" w:rsidTr="009F4DB9">
        <w:trPr>
          <w:trHeight w:val="662"/>
        </w:trPr>
        <w:tc>
          <w:tcPr>
            <w:cnfStyle w:val="001000000000" w:firstRow="0" w:lastRow="0" w:firstColumn="1" w:lastColumn="0" w:oddVBand="0" w:evenVBand="0" w:oddHBand="0" w:evenHBand="0" w:firstRowFirstColumn="0" w:firstRowLastColumn="0" w:lastRowFirstColumn="0" w:lastRowLastColumn="0"/>
            <w:tcW w:w="9327" w:type="dxa"/>
          </w:tcPr>
          <w:p w14:paraId="2074028C" w14:textId="77777777" w:rsidR="00A20771" w:rsidRPr="00A20771" w:rsidRDefault="00A20771" w:rsidP="00A20771">
            <w:pPr>
              <w:rPr>
                <w:rFonts w:cstheme="minorHAnsi"/>
              </w:rPr>
            </w:pPr>
            <w:r>
              <w:rPr>
                <w:rFonts w:ascii="Aptos" w:eastAsia="Aptos" w:hAnsi="Aptos" w:cs="Aptos"/>
                <w:sz w:val="24"/>
              </w:rPr>
              <w:t>"</w:t>
            </w:r>
            <w:r w:rsidRPr="00A20771">
              <w:rPr>
                <w:rFonts w:cstheme="minorHAnsi"/>
              </w:rPr>
              <w:t xml:space="preserve">To lead Bank of Montreal's (BMO) Digital Transformation Acceleration program, concentrating primarily on using data analytics and contemporary technological solutions to power all-encompassing digital transformation projects. This project reduces costs associated with operations and IT while also boosting digital capabilities, increasing operational effectiveness, raising customer happiness, and maintaining competitiveness in the financial industry.        </w:t>
            </w:r>
          </w:p>
          <w:p w14:paraId="1D926EEE" w14:textId="77777777" w:rsidR="00A20771" w:rsidRPr="00A20771" w:rsidRDefault="00A20771" w:rsidP="00A20771">
            <w:pPr>
              <w:spacing w:after="160" w:line="259" w:lineRule="auto"/>
              <w:rPr>
                <w:rFonts w:cstheme="minorHAnsi"/>
                <w:b w:val="0"/>
                <w:bCs w:val="0"/>
              </w:rPr>
            </w:pPr>
            <w:r w:rsidRPr="00A20771">
              <w:rPr>
                <w:rFonts w:cstheme="minorHAnsi"/>
                <w:b w:val="0"/>
                <w:bCs w:val="0"/>
              </w:rPr>
              <w:t>The Digital Transformation Acceleration initiative aims to establish BMO as a progressive, digitally enabled financial organization that can innovate, drive sustainable development, and provide outstanding value to its stakeholders and clients."</w:t>
            </w:r>
          </w:p>
          <w:p w14:paraId="0CF51655" w14:textId="77777777" w:rsidR="00A20771" w:rsidRDefault="00A20771" w:rsidP="00A20771">
            <w:pPr>
              <w:spacing w:after="160" w:line="259" w:lineRule="auto"/>
              <w:rPr>
                <w:rFonts w:cstheme="minorHAnsi"/>
              </w:rPr>
            </w:pPr>
          </w:p>
          <w:p w14:paraId="28771360" w14:textId="77777777" w:rsidR="00A20771" w:rsidRDefault="00A20771" w:rsidP="00A20771">
            <w:pPr>
              <w:rPr>
                <w:rFonts w:ascii="Aptos" w:eastAsia="Aptos" w:hAnsi="Aptos" w:cs="Aptos"/>
              </w:rPr>
            </w:pPr>
            <w:r>
              <w:rPr>
                <w:rFonts w:ascii="Aptos Display" w:eastAsia="Aptos Display" w:hAnsi="Aptos Display" w:cs="Aptos Display"/>
                <w:color w:val="0F4761"/>
                <w:sz w:val="32"/>
              </w:rPr>
              <w:t>Current major strategic initiatives underway (or recently completed)</w:t>
            </w:r>
          </w:p>
          <w:p w14:paraId="7B2F1B78" w14:textId="77777777" w:rsidR="00A20771" w:rsidRDefault="00A20771" w:rsidP="00A20771">
            <w:pPr>
              <w:rPr>
                <w:rFonts w:ascii="Aptos" w:eastAsia="Aptos" w:hAnsi="Aptos" w:cs="Aptos"/>
              </w:rPr>
            </w:pPr>
          </w:p>
          <w:p w14:paraId="593DC360" w14:textId="77777777" w:rsidR="00A20771" w:rsidRPr="00A20771" w:rsidRDefault="00A20771" w:rsidP="00A20771">
            <w:pPr>
              <w:numPr>
                <w:ilvl w:val="0"/>
                <w:numId w:val="9"/>
              </w:numPr>
              <w:tabs>
                <w:tab w:val="left" w:pos="720"/>
              </w:tabs>
              <w:spacing w:line="276" w:lineRule="auto"/>
              <w:ind w:left="720" w:hanging="360"/>
              <w:rPr>
                <w:rFonts w:ascii="Calibri" w:eastAsia="Calibri" w:hAnsi="Calibri" w:cs="Calibri"/>
                <w:b w:val="0"/>
                <w:bCs w:val="0"/>
              </w:rPr>
            </w:pPr>
            <w:r w:rsidRPr="00A20771">
              <w:rPr>
                <w:rFonts w:ascii="Calibri" w:eastAsia="Calibri" w:hAnsi="Calibri" w:cs="Calibri"/>
                <w:b w:val="0"/>
                <w:bCs w:val="0"/>
                <w:sz w:val="24"/>
              </w:rPr>
              <w:t xml:space="preserve">BMO made significant progress this year in growing and strengthening the bank. The bank completed three notable acquisitions, advancing our Digital First </w:t>
            </w:r>
            <w:r w:rsidRPr="00A20771">
              <w:rPr>
                <w:rFonts w:ascii="Calibri" w:eastAsia="Calibri" w:hAnsi="Calibri" w:cs="Calibri"/>
                <w:b w:val="0"/>
                <w:bCs w:val="0"/>
              </w:rPr>
              <w:t>capabilities,</w:t>
            </w:r>
            <w:r w:rsidRPr="00A20771">
              <w:rPr>
                <w:rFonts w:ascii="Calibri" w:eastAsia="Calibri" w:hAnsi="Calibri" w:cs="Calibri"/>
                <w:b w:val="0"/>
                <w:bCs w:val="0"/>
                <w:sz w:val="24"/>
              </w:rPr>
              <w:t xml:space="preserve"> and delivering interconnected One Client experiences. </w:t>
            </w:r>
          </w:p>
          <w:p w14:paraId="317D3296" w14:textId="77777777" w:rsidR="00A20771" w:rsidRPr="00A20771" w:rsidRDefault="00A20771" w:rsidP="00A20771">
            <w:pPr>
              <w:numPr>
                <w:ilvl w:val="0"/>
                <w:numId w:val="9"/>
              </w:numPr>
              <w:tabs>
                <w:tab w:val="left" w:pos="720"/>
              </w:tabs>
              <w:spacing w:line="276" w:lineRule="auto"/>
              <w:ind w:left="720" w:hanging="360"/>
              <w:rPr>
                <w:rFonts w:ascii="Calibri" w:eastAsia="Calibri" w:hAnsi="Calibri" w:cs="Calibri"/>
                <w:b w:val="0"/>
                <w:bCs w:val="0"/>
                <w:i/>
                <w:color w:val="0D0D0D"/>
                <w:shd w:val="clear" w:color="auto" w:fill="FFFFFF"/>
              </w:rPr>
            </w:pPr>
            <w:r w:rsidRPr="00A20771">
              <w:rPr>
                <w:rFonts w:ascii="Calibri" w:eastAsia="Calibri" w:hAnsi="Calibri" w:cs="Calibri"/>
                <w:b w:val="0"/>
                <w:bCs w:val="0"/>
                <w:i/>
                <w:color w:val="0D0D0D"/>
                <w:sz w:val="24"/>
                <w:shd w:val="clear" w:color="auto" w:fill="FFFFFF"/>
              </w:rPr>
              <w:t xml:space="preserve">We </w:t>
            </w:r>
            <w:r w:rsidRPr="00A20771">
              <w:rPr>
                <w:rFonts w:ascii="Calibri" w:eastAsia="Calibri" w:hAnsi="Calibri" w:cs="Calibri"/>
                <w:b w:val="0"/>
                <w:bCs w:val="0"/>
                <w:i/>
                <w:color w:val="0D0D0D"/>
                <w:shd w:val="clear" w:color="auto" w:fill="FFFFFF"/>
              </w:rPr>
              <w:t>plan</w:t>
            </w:r>
            <w:r w:rsidRPr="00A20771">
              <w:rPr>
                <w:rFonts w:ascii="Calibri" w:eastAsia="Calibri" w:hAnsi="Calibri" w:cs="Calibri"/>
                <w:b w:val="0"/>
                <w:bCs w:val="0"/>
                <w:i/>
                <w:color w:val="0D0D0D"/>
                <w:sz w:val="24"/>
                <w:shd w:val="clear" w:color="auto" w:fill="FFFFFF"/>
              </w:rPr>
              <w:t xml:space="preserve"> to invest money </w:t>
            </w:r>
            <w:r w:rsidRPr="00A20771">
              <w:rPr>
                <w:rFonts w:ascii="Calibri" w:eastAsia="Calibri" w:hAnsi="Calibri" w:cs="Calibri"/>
                <w:b w:val="0"/>
                <w:bCs w:val="0"/>
                <w:i/>
                <w:color w:val="0D0D0D"/>
                <w:shd w:val="clear" w:color="auto" w:fill="FFFFFF"/>
              </w:rPr>
              <w:t>in</w:t>
            </w:r>
            <w:r w:rsidRPr="00A20771">
              <w:rPr>
                <w:rFonts w:ascii="Calibri" w:eastAsia="Calibri" w:hAnsi="Calibri" w:cs="Calibri"/>
                <w:b w:val="0"/>
                <w:bCs w:val="0"/>
                <w:i/>
                <w:color w:val="0D0D0D"/>
                <w:sz w:val="24"/>
                <w:shd w:val="clear" w:color="auto" w:fill="FFFFFF"/>
              </w:rPr>
              <w:t xml:space="preserve"> the latest technology and data analysis methods. This will </w:t>
            </w:r>
            <w:r w:rsidRPr="00A20771">
              <w:rPr>
                <w:rFonts w:ascii="Calibri" w:eastAsia="Calibri" w:hAnsi="Calibri" w:cs="Calibri"/>
                <w:b w:val="0"/>
                <w:bCs w:val="0"/>
                <w:i/>
                <w:color w:val="0D0D0D"/>
                <w:shd w:val="clear" w:color="auto" w:fill="FFFFFF"/>
              </w:rPr>
              <w:t>help</w:t>
            </w:r>
            <w:r w:rsidRPr="00A20771">
              <w:rPr>
                <w:rFonts w:ascii="Calibri" w:eastAsia="Calibri" w:hAnsi="Calibri" w:cs="Calibri"/>
                <w:b w:val="0"/>
                <w:bCs w:val="0"/>
                <w:i/>
                <w:color w:val="0D0D0D"/>
                <w:sz w:val="24"/>
                <w:shd w:val="clear" w:color="auto" w:fill="FFFFFF"/>
              </w:rPr>
              <w:t xml:space="preserve"> BMO improve its computer and data plans, making it ready for the business world ahead.</w:t>
            </w:r>
          </w:p>
          <w:p w14:paraId="2B0A6FDF" w14:textId="77777777" w:rsidR="00A20771" w:rsidRPr="00A20771" w:rsidRDefault="00A20771" w:rsidP="00A20771">
            <w:pPr>
              <w:numPr>
                <w:ilvl w:val="0"/>
                <w:numId w:val="9"/>
              </w:numPr>
              <w:tabs>
                <w:tab w:val="left" w:pos="720"/>
              </w:tabs>
              <w:spacing w:line="276" w:lineRule="auto"/>
              <w:ind w:left="720" w:hanging="360"/>
              <w:rPr>
                <w:rFonts w:ascii="Calibri" w:eastAsia="Calibri" w:hAnsi="Calibri" w:cs="Calibri"/>
                <w:b w:val="0"/>
                <w:bCs w:val="0"/>
                <w:i/>
                <w:color w:val="0D0D0D"/>
                <w:shd w:val="clear" w:color="auto" w:fill="FFFFFF"/>
              </w:rPr>
            </w:pPr>
            <w:r w:rsidRPr="00A20771">
              <w:rPr>
                <w:rFonts w:ascii="Calibri" w:eastAsia="Calibri" w:hAnsi="Calibri" w:cs="Calibri"/>
                <w:b w:val="0"/>
                <w:bCs w:val="0"/>
                <w:i/>
                <w:color w:val="0D0D0D"/>
                <w:sz w:val="24"/>
                <w:shd w:val="clear" w:color="auto" w:fill="FFFFFF"/>
              </w:rPr>
              <w:t xml:space="preserve">By using new and advanced </w:t>
            </w:r>
            <w:r w:rsidRPr="00A20771">
              <w:rPr>
                <w:rFonts w:ascii="Calibri" w:eastAsia="Calibri" w:hAnsi="Calibri" w:cs="Calibri"/>
                <w:b w:val="0"/>
                <w:bCs w:val="0"/>
                <w:i/>
                <w:color w:val="0D0D0D"/>
                <w:shd w:val="clear" w:color="auto" w:fill="FFFFFF"/>
              </w:rPr>
              <w:t>technology,</w:t>
            </w:r>
            <w:r w:rsidRPr="00A20771">
              <w:rPr>
                <w:rFonts w:ascii="Calibri" w:eastAsia="Calibri" w:hAnsi="Calibri" w:cs="Calibri"/>
                <w:b w:val="0"/>
                <w:bCs w:val="0"/>
                <w:i/>
                <w:color w:val="0D0D0D"/>
                <w:sz w:val="24"/>
                <w:shd w:val="clear" w:color="auto" w:fill="FFFFFF"/>
              </w:rPr>
              <w:t xml:space="preserve"> BMO can cut down both optimizing IT costs and operations expenses.</w:t>
            </w:r>
          </w:p>
          <w:p w14:paraId="4A728D83" w14:textId="77777777" w:rsidR="00A20771" w:rsidRPr="00A20771" w:rsidRDefault="00A20771" w:rsidP="00A20771">
            <w:pPr>
              <w:numPr>
                <w:ilvl w:val="0"/>
                <w:numId w:val="9"/>
              </w:numPr>
              <w:tabs>
                <w:tab w:val="left" w:pos="720"/>
              </w:tabs>
              <w:spacing w:line="276" w:lineRule="auto"/>
              <w:ind w:left="720" w:hanging="360"/>
              <w:rPr>
                <w:rFonts w:ascii="Calibri" w:eastAsia="Calibri" w:hAnsi="Calibri" w:cs="Calibri"/>
                <w:b w:val="0"/>
                <w:bCs w:val="0"/>
                <w:i/>
                <w:color w:val="0D0D0D"/>
                <w:shd w:val="clear" w:color="auto" w:fill="FFFFFF"/>
              </w:rPr>
            </w:pPr>
            <w:r w:rsidRPr="00A20771">
              <w:rPr>
                <w:rFonts w:ascii="Calibri" w:eastAsia="Calibri" w:hAnsi="Calibri" w:cs="Calibri"/>
                <w:b w:val="0"/>
                <w:bCs w:val="0"/>
                <w:i/>
                <w:color w:val="0D0D0D"/>
                <w:sz w:val="24"/>
                <w:shd w:val="clear" w:color="auto" w:fill="FFFFFF"/>
              </w:rPr>
              <w:t xml:space="preserve">BMO is </w:t>
            </w:r>
            <w:r w:rsidRPr="00A20771">
              <w:rPr>
                <w:rFonts w:ascii="Calibri" w:eastAsia="Calibri" w:hAnsi="Calibri" w:cs="Calibri"/>
                <w:b w:val="0"/>
                <w:bCs w:val="0"/>
                <w:i/>
                <w:color w:val="0D0D0D"/>
                <w:shd w:val="clear" w:color="auto" w:fill="FFFFFF"/>
              </w:rPr>
              <w:t>improving its digital capabilities and improving online services</w:t>
            </w:r>
            <w:r w:rsidRPr="00A20771">
              <w:rPr>
                <w:rFonts w:ascii="Calibri" w:eastAsia="Calibri" w:hAnsi="Calibri" w:cs="Calibri"/>
                <w:b w:val="0"/>
                <w:bCs w:val="0"/>
                <w:i/>
                <w:color w:val="0D0D0D"/>
                <w:sz w:val="24"/>
                <w:shd w:val="clear" w:color="auto" w:fill="FFFFFF"/>
              </w:rPr>
              <w:t xml:space="preserve">. This will make things run smoother and easier to use and increase customer satisfaction. </w:t>
            </w:r>
          </w:p>
          <w:p w14:paraId="27ABA9B7" w14:textId="77777777" w:rsidR="00A20771" w:rsidRPr="00A20771" w:rsidRDefault="00A20771" w:rsidP="00A20771">
            <w:pPr>
              <w:numPr>
                <w:ilvl w:val="0"/>
                <w:numId w:val="9"/>
              </w:numPr>
              <w:tabs>
                <w:tab w:val="left" w:pos="720"/>
              </w:tabs>
              <w:spacing w:line="276" w:lineRule="auto"/>
              <w:ind w:left="720" w:hanging="360"/>
              <w:rPr>
                <w:rFonts w:ascii="Calibri" w:eastAsia="Calibri" w:hAnsi="Calibri" w:cs="Calibri"/>
                <w:b w:val="0"/>
                <w:bCs w:val="0"/>
                <w:i/>
              </w:rPr>
            </w:pPr>
            <w:r w:rsidRPr="00A20771">
              <w:rPr>
                <w:rFonts w:ascii="Calibri" w:eastAsia="Calibri" w:hAnsi="Calibri" w:cs="Calibri"/>
                <w:b w:val="0"/>
                <w:bCs w:val="0"/>
                <w:i/>
                <w:color w:val="0D0D0D"/>
                <w:sz w:val="24"/>
                <w:shd w:val="clear" w:color="auto" w:fill="FFFFFF"/>
              </w:rPr>
              <w:t xml:space="preserve">By adopting the latest and </w:t>
            </w:r>
            <w:r w:rsidRPr="00A20771">
              <w:rPr>
                <w:rFonts w:ascii="Calibri" w:eastAsia="Calibri" w:hAnsi="Calibri" w:cs="Calibri"/>
                <w:b w:val="0"/>
                <w:bCs w:val="0"/>
                <w:i/>
                <w:color w:val="0D0D0D"/>
                <w:shd w:val="clear" w:color="auto" w:fill="FFFFFF"/>
              </w:rPr>
              <w:t>cutting-edge</w:t>
            </w:r>
            <w:r w:rsidRPr="00A20771">
              <w:rPr>
                <w:rFonts w:ascii="Calibri" w:eastAsia="Calibri" w:hAnsi="Calibri" w:cs="Calibri"/>
                <w:b w:val="0"/>
                <w:bCs w:val="0"/>
                <w:i/>
                <w:color w:val="0D0D0D"/>
                <w:sz w:val="24"/>
                <w:shd w:val="clear" w:color="auto" w:fill="FFFFFF"/>
              </w:rPr>
              <w:t xml:space="preserve"> technologies and digital strategies, BMO can maintain a competitive edge and meet the evolving needs of its customers.</w:t>
            </w:r>
          </w:p>
          <w:p w14:paraId="7F9AA41F" w14:textId="77777777" w:rsidR="00A20771" w:rsidRPr="00A20771" w:rsidRDefault="00A20771" w:rsidP="00A20771">
            <w:pPr>
              <w:numPr>
                <w:ilvl w:val="0"/>
                <w:numId w:val="9"/>
              </w:numPr>
              <w:tabs>
                <w:tab w:val="left" w:pos="720"/>
              </w:tabs>
              <w:spacing w:line="276" w:lineRule="auto"/>
              <w:ind w:left="720" w:hanging="360"/>
              <w:rPr>
                <w:rFonts w:ascii="Calibri" w:eastAsia="Calibri" w:hAnsi="Calibri" w:cs="Calibri"/>
                <w:b w:val="0"/>
                <w:bCs w:val="0"/>
              </w:rPr>
            </w:pPr>
            <w:r w:rsidRPr="00A20771">
              <w:rPr>
                <w:rFonts w:ascii="Calibri" w:eastAsia="Calibri" w:hAnsi="Calibri" w:cs="Calibri"/>
                <w:b w:val="0"/>
                <w:bCs w:val="0"/>
                <w:sz w:val="24"/>
              </w:rPr>
              <w:t>The focus was on delivering interconnected One Client experiences.</w:t>
            </w:r>
          </w:p>
          <w:p w14:paraId="6A9746E0" w14:textId="77777777" w:rsidR="00A20771" w:rsidRPr="00A20771" w:rsidRDefault="00A20771" w:rsidP="00A20771">
            <w:pPr>
              <w:numPr>
                <w:ilvl w:val="0"/>
                <w:numId w:val="9"/>
              </w:numPr>
              <w:tabs>
                <w:tab w:val="left" w:pos="720"/>
              </w:tabs>
              <w:spacing w:line="276" w:lineRule="auto"/>
              <w:ind w:left="720" w:hanging="360"/>
              <w:rPr>
                <w:rFonts w:ascii="Calibri" w:eastAsia="Calibri" w:hAnsi="Calibri" w:cs="Calibri"/>
                <w:b w:val="0"/>
                <w:bCs w:val="0"/>
              </w:rPr>
            </w:pPr>
            <w:r w:rsidRPr="00A20771">
              <w:rPr>
                <w:rFonts w:ascii="Calibri" w:eastAsia="Calibri" w:hAnsi="Calibri" w:cs="Calibri"/>
                <w:b w:val="0"/>
                <w:bCs w:val="0"/>
                <w:sz w:val="24"/>
              </w:rPr>
              <w:t xml:space="preserve">On February 1, 2023, BMO completed its acquisition of Bank of the West, including its subsidiaries, from BNP Paribas.  The acquisition strengthens </w:t>
            </w:r>
            <w:r w:rsidRPr="00A20771">
              <w:rPr>
                <w:rFonts w:ascii="Calibri" w:eastAsia="Calibri" w:hAnsi="Calibri" w:cs="Calibri"/>
                <w:b w:val="0"/>
                <w:bCs w:val="0"/>
              </w:rPr>
              <w:t>its</w:t>
            </w:r>
            <w:r w:rsidRPr="00A20771">
              <w:rPr>
                <w:rFonts w:ascii="Calibri" w:eastAsia="Calibri" w:hAnsi="Calibri" w:cs="Calibri"/>
                <w:b w:val="0"/>
                <w:bCs w:val="0"/>
                <w:sz w:val="24"/>
              </w:rPr>
              <w:t xml:space="preserve"> position in North America with increased scale and greater access to growth opportunities in strategic </w:t>
            </w:r>
            <w:r w:rsidRPr="00A20771">
              <w:rPr>
                <w:rFonts w:ascii="Calibri" w:eastAsia="Calibri" w:hAnsi="Calibri" w:cs="Calibri"/>
                <w:b w:val="0"/>
                <w:bCs w:val="0"/>
                <w:sz w:val="24"/>
              </w:rPr>
              <w:lastRenderedPageBreak/>
              <w:t>new markets. Exceeds the cost synergy which is expected with annualized benefits of over US$800 million</w:t>
            </w:r>
          </w:p>
          <w:p w14:paraId="4886E4E7" w14:textId="77777777" w:rsidR="00A20771" w:rsidRPr="00A20771" w:rsidRDefault="00A20771" w:rsidP="00A20771">
            <w:pPr>
              <w:numPr>
                <w:ilvl w:val="0"/>
                <w:numId w:val="9"/>
              </w:numPr>
              <w:tabs>
                <w:tab w:val="left" w:pos="720"/>
              </w:tabs>
              <w:spacing w:line="276" w:lineRule="auto"/>
              <w:ind w:left="720" w:hanging="360"/>
              <w:rPr>
                <w:rFonts w:ascii="Calibri" w:eastAsia="Calibri" w:hAnsi="Calibri" w:cs="Calibri"/>
                <w:b w:val="0"/>
                <w:bCs w:val="0"/>
              </w:rPr>
            </w:pPr>
            <w:r w:rsidRPr="00A20771">
              <w:rPr>
                <w:rFonts w:ascii="Calibri" w:eastAsia="Calibri" w:hAnsi="Calibri" w:cs="Calibri"/>
                <w:b w:val="0"/>
                <w:bCs w:val="0"/>
                <w:sz w:val="24"/>
              </w:rPr>
              <w:t>The bank is recognized for innovative digital experiences and expert guidance. BMO ranked first in personal banking customer satisfaction among the Big 5 banks in the 2023 Canada Retail Banking Satisfaction Study by J.D. Power.</w:t>
            </w:r>
          </w:p>
          <w:p w14:paraId="7A085079" w14:textId="77777777" w:rsidR="00A20771" w:rsidRPr="00A20771" w:rsidRDefault="00A20771" w:rsidP="00A20771">
            <w:pPr>
              <w:numPr>
                <w:ilvl w:val="0"/>
                <w:numId w:val="9"/>
              </w:numPr>
              <w:tabs>
                <w:tab w:val="left" w:pos="720"/>
              </w:tabs>
              <w:spacing w:line="276" w:lineRule="auto"/>
              <w:ind w:left="720" w:hanging="360"/>
              <w:rPr>
                <w:rFonts w:ascii="Calibri" w:eastAsia="Calibri" w:hAnsi="Calibri" w:cs="Calibri"/>
                <w:b w:val="0"/>
                <w:bCs w:val="0"/>
              </w:rPr>
            </w:pPr>
            <w:r w:rsidRPr="00A20771">
              <w:rPr>
                <w:rFonts w:ascii="Calibri" w:eastAsia="Calibri" w:hAnsi="Calibri" w:cs="Calibri"/>
                <w:b w:val="0"/>
                <w:bCs w:val="0"/>
                <w:sz w:val="24"/>
              </w:rPr>
              <w:t>We maintained our leadership position in mergers and acquisitions globally and in North America within Capital Markets and net ETF flows within Wealth Management.</w:t>
            </w:r>
          </w:p>
          <w:p w14:paraId="2C043B01" w14:textId="77777777" w:rsidR="00A20771" w:rsidRPr="00A20771" w:rsidRDefault="00A20771" w:rsidP="00A20771">
            <w:pPr>
              <w:numPr>
                <w:ilvl w:val="0"/>
                <w:numId w:val="9"/>
              </w:numPr>
              <w:tabs>
                <w:tab w:val="left" w:pos="720"/>
              </w:tabs>
              <w:spacing w:line="276" w:lineRule="auto"/>
              <w:ind w:left="720" w:hanging="360"/>
              <w:rPr>
                <w:rFonts w:ascii="Calibri" w:eastAsia="Calibri" w:hAnsi="Calibri" w:cs="Calibri"/>
                <w:b w:val="0"/>
                <w:bCs w:val="0"/>
              </w:rPr>
            </w:pPr>
            <w:r w:rsidRPr="00A20771">
              <w:rPr>
                <w:rFonts w:ascii="Calibri" w:eastAsia="Calibri" w:hAnsi="Calibri" w:cs="Calibri"/>
                <w:b w:val="0"/>
                <w:bCs w:val="0"/>
                <w:sz w:val="24"/>
              </w:rPr>
              <w:t>Investments in technology and sales team to Align with business opportunities and the market to promote engagement, customer loyalty, and increased market share. (BMO Financial Group, 2023)</w:t>
            </w:r>
          </w:p>
          <w:p w14:paraId="40F5129F" w14:textId="77777777" w:rsidR="00A20771" w:rsidRPr="00A20771" w:rsidRDefault="00A20771" w:rsidP="00A20771">
            <w:pPr>
              <w:rPr>
                <w:rFonts w:cstheme="minorHAnsi"/>
              </w:rPr>
            </w:pPr>
          </w:p>
          <w:p w14:paraId="3F35766E" w14:textId="633D2B73" w:rsidR="00900D11" w:rsidRPr="009428EC" w:rsidRDefault="00900D11" w:rsidP="00A20771">
            <w:pPr>
              <w:pStyle w:val="NormalWeb"/>
              <w:spacing w:before="0" w:beforeAutospacing="0" w:after="0" w:afterAutospacing="0"/>
              <w:rPr>
                <w:rFonts w:asciiTheme="minorHAnsi" w:hAnsiTheme="minorHAnsi" w:cstheme="minorHAnsi"/>
                <w:b w:val="0"/>
                <w:bCs w:val="0"/>
                <w:color w:val="0E101A"/>
                <w:lang w:eastAsia="en-US"/>
              </w:rPr>
            </w:pPr>
          </w:p>
          <w:p w14:paraId="6DF71A59" w14:textId="77777777" w:rsidR="009428EC" w:rsidRPr="009428EC" w:rsidRDefault="009428EC" w:rsidP="009428EC">
            <w:pPr>
              <w:pStyle w:val="NormalWeb"/>
              <w:spacing w:before="0" w:beforeAutospacing="0" w:after="0" w:afterAutospacing="0"/>
              <w:ind w:left="360"/>
              <w:rPr>
                <w:rFonts w:asciiTheme="minorHAnsi" w:hAnsiTheme="minorHAnsi" w:cstheme="minorHAnsi"/>
                <w:b w:val="0"/>
                <w:bCs w:val="0"/>
                <w:color w:val="0E101A"/>
                <w:lang w:eastAsia="en-US"/>
              </w:rPr>
            </w:pPr>
          </w:p>
          <w:p w14:paraId="65FD1D7B" w14:textId="3A60E30E" w:rsidR="009428EC" w:rsidRDefault="00900D11" w:rsidP="00900D11">
            <w:pPr>
              <w:pStyle w:val="NormalWeb"/>
              <w:spacing w:before="0" w:beforeAutospacing="0" w:after="0" w:afterAutospacing="0"/>
              <w:rPr>
                <w:rFonts w:asciiTheme="minorHAnsi" w:hAnsiTheme="minorHAnsi" w:cstheme="minorHAnsi"/>
                <w:b w:val="0"/>
                <w:bCs w:val="0"/>
                <w:color w:val="0E101A"/>
                <w:lang w:val="en-US" w:eastAsia="en-US"/>
              </w:rPr>
            </w:pPr>
            <w:r w:rsidRPr="009428EC">
              <w:rPr>
                <w:rFonts w:asciiTheme="minorHAnsi" w:hAnsiTheme="minorHAnsi" w:cstheme="minorHAnsi"/>
                <w:color w:val="0E101A"/>
                <w:lang w:val="en-US" w:eastAsia="en-US"/>
              </w:rPr>
              <w:t xml:space="preserve">Overall Corporate and the IT &amp; Operations (IT &amp; Ops) </w:t>
            </w:r>
          </w:p>
          <w:p w14:paraId="07A0820A" w14:textId="77777777" w:rsidR="009428EC" w:rsidRPr="009428EC" w:rsidRDefault="009428EC" w:rsidP="00900D11">
            <w:pPr>
              <w:pStyle w:val="NormalWeb"/>
              <w:spacing w:before="0" w:beforeAutospacing="0" w:after="0" w:afterAutospacing="0"/>
              <w:rPr>
                <w:rFonts w:asciiTheme="minorHAnsi" w:hAnsiTheme="minorHAnsi" w:cstheme="minorHAnsi"/>
                <w:color w:val="0E101A"/>
                <w:lang w:val="en-US" w:eastAsia="en-US"/>
              </w:rPr>
            </w:pPr>
          </w:p>
          <w:p w14:paraId="47924CAE" w14:textId="77777777" w:rsidR="009428EC" w:rsidRPr="0048767A" w:rsidRDefault="009428EC" w:rsidP="009428EC">
            <w:pPr>
              <w:rPr>
                <w:rFonts w:eastAsia="Arial" w:cstheme="minorHAnsi"/>
              </w:rPr>
            </w:pPr>
            <w:r w:rsidRPr="0048767A">
              <w:rPr>
                <w:rFonts w:cstheme="minorHAnsi"/>
              </w:rPr>
              <w:t>Mission: BMO is dedicated to delivering a great customer experience and being the bank that defines a great customer experience.</w:t>
            </w:r>
          </w:p>
          <w:p w14:paraId="037E575C" w14:textId="77777777" w:rsidR="00900D11" w:rsidRDefault="009428EC" w:rsidP="009428EC">
            <w:pPr>
              <w:spacing w:after="160" w:line="259" w:lineRule="auto"/>
              <w:rPr>
                <w:rFonts w:cstheme="minorHAnsi"/>
              </w:rPr>
            </w:pPr>
            <w:r w:rsidRPr="009428EC">
              <w:rPr>
                <w:rFonts w:cstheme="minorHAnsi"/>
                <w:b w:val="0"/>
                <w:bCs w:val="0"/>
              </w:rPr>
              <w:t>Vision: BMO’s vision is to be the bank that defines a great customer experience.</w:t>
            </w:r>
          </w:p>
          <w:p w14:paraId="1EEFF1A5" w14:textId="78448F8D" w:rsidR="009428EC" w:rsidRPr="009428EC" w:rsidRDefault="009428EC" w:rsidP="009428EC">
            <w:pPr>
              <w:spacing w:after="160" w:line="259" w:lineRule="auto"/>
              <w:rPr>
                <w:rFonts w:cstheme="minorHAnsi"/>
                <w:b w:val="0"/>
                <w:bCs w:val="0"/>
              </w:rPr>
            </w:pPr>
          </w:p>
        </w:tc>
      </w:tr>
      <w:tr w:rsidR="00900D11" w:rsidRPr="004E6D99" w14:paraId="685D5AAD" w14:textId="77777777" w:rsidTr="009F4DB9">
        <w:trPr>
          <w:trHeight w:val="319"/>
        </w:trPr>
        <w:tc>
          <w:tcPr>
            <w:cnfStyle w:val="001000000000" w:firstRow="0" w:lastRow="0" w:firstColumn="1" w:lastColumn="0" w:oddVBand="0" w:evenVBand="0" w:oddHBand="0" w:evenHBand="0" w:firstRowFirstColumn="0" w:firstRowLastColumn="0" w:lastRowFirstColumn="0" w:lastRowLastColumn="0"/>
            <w:tcW w:w="9327" w:type="dxa"/>
            <w:hideMark/>
          </w:tcPr>
          <w:p w14:paraId="47D242E6" w14:textId="77777777" w:rsidR="00900D11" w:rsidRPr="004E6D99" w:rsidRDefault="00900D11">
            <w:pPr>
              <w:rPr>
                <w:rFonts w:cstheme="minorHAnsi"/>
                <w:lang w:val="en-US"/>
              </w:rPr>
            </w:pPr>
            <w:r w:rsidRPr="004E6D99">
              <w:rPr>
                <w:rFonts w:cstheme="minorHAnsi"/>
              </w:rPr>
              <w:lastRenderedPageBreak/>
              <w:t xml:space="preserve">Team Procedures  </w:t>
            </w:r>
          </w:p>
        </w:tc>
      </w:tr>
      <w:tr w:rsidR="00900D11" w:rsidRPr="004E6D99" w14:paraId="43F585F0" w14:textId="77777777" w:rsidTr="009F4DB9">
        <w:trPr>
          <w:trHeight w:val="938"/>
        </w:trPr>
        <w:tc>
          <w:tcPr>
            <w:cnfStyle w:val="001000000000" w:firstRow="0" w:lastRow="0" w:firstColumn="1" w:lastColumn="0" w:oddVBand="0" w:evenVBand="0" w:oddHBand="0" w:evenHBand="0" w:firstRowFirstColumn="0" w:firstRowLastColumn="0" w:lastRowFirstColumn="0" w:lastRowLastColumn="0"/>
            <w:tcW w:w="9327" w:type="dxa"/>
            <w:hideMark/>
          </w:tcPr>
          <w:p w14:paraId="606C98FB" w14:textId="4BF231BF" w:rsidR="00900D11" w:rsidRPr="004E6D99" w:rsidRDefault="00900D11" w:rsidP="00900D11">
            <w:pPr>
              <w:rPr>
                <w:rFonts w:cstheme="minorHAnsi"/>
                <w:b w:val="0"/>
                <w:bCs w:val="0"/>
              </w:rPr>
            </w:pPr>
            <w:r w:rsidRPr="004E6D99">
              <w:rPr>
                <w:rFonts w:cstheme="minorHAnsi"/>
                <w:b w:val="0"/>
                <w:bCs w:val="0"/>
              </w:rPr>
              <w:t xml:space="preserve">Preferred communication methods are E-mail, Phone, Messages, and Zoom Meetings. </w:t>
            </w:r>
          </w:p>
          <w:p w14:paraId="4135B1DF" w14:textId="76854DE8" w:rsidR="00900D11" w:rsidRPr="004E6D99" w:rsidRDefault="00900D11" w:rsidP="00900D11">
            <w:pPr>
              <w:spacing w:line="249" w:lineRule="auto"/>
              <w:rPr>
                <w:rFonts w:cstheme="minorHAnsi"/>
                <w:b w:val="0"/>
                <w:bCs w:val="0"/>
              </w:rPr>
            </w:pPr>
            <w:r w:rsidRPr="004E6D99">
              <w:rPr>
                <w:rFonts w:cstheme="minorHAnsi"/>
                <w:b w:val="0"/>
                <w:bCs w:val="0"/>
              </w:rPr>
              <w:t>Team meetings: Team conferences will be planned regularly to review project status, resolve issues, and plan work.</w:t>
            </w:r>
          </w:p>
        </w:tc>
      </w:tr>
      <w:tr w:rsidR="00900D11" w:rsidRPr="004E6D99" w14:paraId="143C3E6D" w14:textId="77777777" w:rsidTr="009F4DB9">
        <w:trPr>
          <w:trHeight w:val="275"/>
        </w:trPr>
        <w:tc>
          <w:tcPr>
            <w:cnfStyle w:val="001000000000" w:firstRow="0" w:lastRow="0" w:firstColumn="1" w:lastColumn="0" w:oddVBand="0" w:evenVBand="0" w:oddHBand="0" w:evenHBand="0" w:firstRowFirstColumn="0" w:firstRowLastColumn="0" w:lastRowFirstColumn="0" w:lastRowLastColumn="0"/>
            <w:tcW w:w="9327" w:type="dxa"/>
            <w:hideMark/>
          </w:tcPr>
          <w:p w14:paraId="3D201E6E" w14:textId="77777777" w:rsidR="00900D11" w:rsidRPr="004E6D99" w:rsidRDefault="00900D11">
            <w:pPr>
              <w:rPr>
                <w:rFonts w:cstheme="minorHAnsi"/>
              </w:rPr>
            </w:pPr>
            <w:r w:rsidRPr="004E6D99">
              <w:rPr>
                <w:rFonts w:cstheme="minorHAnsi"/>
              </w:rPr>
              <w:t xml:space="preserve">Team Expectations </w:t>
            </w:r>
          </w:p>
        </w:tc>
      </w:tr>
      <w:tr w:rsidR="00900D11" w:rsidRPr="004E6D99" w14:paraId="237885B4" w14:textId="77777777" w:rsidTr="009F4DB9">
        <w:trPr>
          <w:trHeight w:val="695"/>
        </w:trPr>
        <w:tc>
          <w:tcPr>
            <w:cnfStyle w:val="001000000000" w:firstRow="0" w:lastRow="0" w:firstColumn="1" w:lastColumn="0" w:oddVBand="0" w:evenVBand="0" w:oddHBand="0" w:evenHBand="0" w:firstRowFirstColumn="0" w:firstRowLastColumn="0" w:lastRowFirstColumn="0" w:lastRowLastColumn="0"/>
            <w:tcW w:w="9327" w:type="dxa"/>
            <w:hideMark/>
          </w:tcPr>
          <w:p w14:paraId="6633949E" w14:textId="77777777" w:rsidR="00900D11" w:rsidRPr="004E6D99" w:rsidRDefault="00900D11">
            <w:pPr>
              <w:rPr>
                <w:rFonts w:cstheme="minorHAnsi"/>
                <w:b w:val="0"/>
                <w:bCs w:val="0"/>
              </w:rPr>
            </w:pPr>
            <w:r w:rsidRPr="004E6D99">
              <w:rPr>
                <w:rFonts w:cstheme="minorHAnsi"/>
                <w:b w:val="0"/>
                <w:bCs w:val="0"/>
              </w:rPr>
              <w:t>Every member is expected to engage in team activities actively.</w:t>
            </w:r>
          </w:p>
          <w:p w14:paraId="63D95401" w14:textId="77777777" w:rsidR="00900D11" w:rsidRPr="004E6D99" w:rsidRDefault="00900D11">
            <w:pPr>
              <w:rPr>
                <w:rFonts w:cstheme="minorHAnsi"/>
                <w:b w:val="0"/>
                <w:bCs w:val="0"/>
              </w:rPr>
            </w:pPr>
            <w:r w:rsidRPr="004E6D99">
              <w:rPr>
                <w:rFonts w:cstheme="minorHAnsi"/>
                <w:b w:val="0"/>
                <w:bCs w:val="0"/>
              </w:rPr>
              <w:t>Completing assignments on time and making contributions to team objectives.</w:t>
            </w:r>
          </w:p>
        </w:tc>
      </w:tr>
    </w:tbl>
    <w:p w14:paraId="61AE0DF9" w14:textId="77777777" w:rsidR="00900D11" w:rsidRPr="004E6D99" w:rsidRDefault="00900D11" w:rsidP="00900D11">
      <w:pPr>
        <w:spacing w:after="0"/>
        <w:rPr>
          <w:rFonts w:eastAsia="Calibri" w:cstheme="minorHAnsi"/>
          <w:color w:val="000000"/>
          <w:lang w:val="en-US"/>
        </w:rPr>
      </w:pPr>
      <w:r w:rsidRPr="004E6D99">
        <w:rPr>
          <w:rFonts w:cstheme="minorHAnsi"/>
        </w:rPr>
        <w:t xml:space="preserve"> </w:t>
      </w:r>
    </w:p>
    <w:p w14:paraId="6D5B0383" w14:textId="77777777" w:rsidR="00900D11" w:rsidRPr="004E6D99" w:rsidRDefault="00900D11" w:rsidP="00900D11">
      <w:pPr>
        <w:spacing w:after="0"/>
        <w:rPr>
          <w:rFonts w:cstheme="minorHAnsi"/>
        </w:rPr>
      </w:pPr>
      <w:r w:rsidRPr="004E6D99">
        <w:rPr>
          <w:rFonts w:cstheme="minorHAnsi"/>
        </w:rPr>
        <w:t xml:space="preserve"> </w:t>
      </w:r>
    </w:p>
    <w:tbl>
      <w:tblPr>
        <w:tblStyle w:val="GridTable1Light-Accent1"/>
        <w:tblW w:w="9334" w:type="dxa"/>
        <w:tblLook w:val="04A0" w:firstRow="1" w:lastRow="0" w:firstColumn="1" w:lastColumn="0" w:noHBand="0" w:noVBand="1"/>
      </w:tblPr>
      <w:tblGrid>
        <w:gridCol w:w="9327"/>
        <w:gridCol w:w="7"/>
      </w:tblGrid>
      <w:tr w:rsidR="00900D11" w:rsidRPr="004E6D99" w14:paraId="17F9FC89" w14:textId="77777777" w:rsidTr="009F4DB9">
        <w:trPr>
          <w:gridAfter w:val="1"/>
          <w:cnfStyle w:val="100000000000" w:firstRow="1" w:lastRow="0" w:firstColumn="0" w:lastColumn="0" w:oddVBand="0" w:evenVBand="0" w:oddHBand="0"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9327" w:type="dxa"/>
            <w:hideMark/>
          </w:tcPr>
          <w:p w14:paraId="57A2B4AC" w14:textId="77777777" w:rsidR="00900D11" w:rsidRPr="004E6D99" w:rsidRDefault="00900D11">
            <w:pPr>
              <w:rPr>
                <w:rFonts w:cstheme="minorHAnsi"/>
              </w:rPr>
            </w:pPr>
            <w:r w:rsidRPr="004E6D99">
              <w:rPr>
                <w:rFonts w:cstheme="minorHAnsi"/>
              </w:rPr>
              <w:t xml:space="preserve">Team Participation   </w:t>
            </w:r>
          </w:p>
        </w:tc>
      </w:tr>
      <w:tr w:rsidR="00900D11" w:rsidRPr="004E6D99" w14:paraId="15BA9CF5" w14:textId="77777777" w:rsidTr="009F4DB9">
        <w:trPr>
          <w:gridAfter w:val="1"/>
          <w:wAfter w:w="7" w:type="dxa"/>
          <w:trHeight w:val="887"/>
        </w:trPr>
        <w:tc>
          <w:tcPr>
            <w:cnfStyle w:val="001000000000" w:firstRow="0" w:lastRow="0" w:firstColumn="1" w:lastColumn="0" w:oddVBand="0" w:evenVBand="0" w:oddHBand="0" w:evenHBand="0" w:firstRowFirstColumn="0" w:firstRowLastColumn="0" w:lastRowFirstColumn="0" w:lastRowLastColumn="0"/>
            <w:tcW w:w="9327" w:type="dxa"/>
            <w:hideMark/>
          </w:tcPr>
          <w:p w14:paraId="6C59C346" w14:textId="5EB2DDE1" w:rsidR="00900D11" w:rsidRPr="004E6D99" w:rsidRDefault="00900D11">
            <w:pPr>
              <w:rPr>
                <w:rFonts w:cstheme="minorHAnsi"/>
                <w:b w:val="0"/>
                <w:bCs w:val="0"/>
              </w:rPr>
            </w:pPr>
            <w:r w:rsidRPr="004E6D99">
              <w:rPr>
                <w:rFonts w:cstheme="minorHAnsi"/>
                <w:b w:val="0"/>
                <w:bCs w:val="0"/>
              </w:rPr>
              <w:t>All planned team meetings require attendance.</w:t>
            </w:r>
          </w:p>
          <w:p w14:paraId="4AA5346A" w14:textId="31B01478" w:rsidR="00900D11" w:rsidRPr="004E6D99" w:rsidRDefault="00900D11">
            <w:pPr>
              <w:rPr>
                <w:rFonts w:cstheme="minorHAnsi"/>
                <w:b w:val="0"/>
                <w:bCs w:val="0"/>
              </w:rPr>
            </w:pPr>
            <w:r w:rsidRPr="004E6D99">
              <w:rPr>
                <w:rFonts w:cstheme="minorHAnsi"/>
                <w:b w:val="0"/>
                <w:bCs w:val="0"/>
              </w:rPr>
              <w:t>If you cannot be there, inform the team beforehand.</w:t>
            </w:r>
          </w:p>
          <w:p w14:paraId="3ED89435" w14:textId="72E8A98F" w:rsidR="00900D11" w:rsidRPr="004E6D99" w:rsidRDefault="00900D11">
            <w:pPr>
              <w:rPr>
                <w:rFonts w:cstheme="minorHAnsi"/>
                <w:b w:val="0"/>
                <w:bCs w:val="0"/>
              </w:rPr>
            </w:pPr>
            <w:r w:rsidRPr="004E6D99">
              <w:rPr>
                <w:rFonts w:cstheme="minorHAnsi"/>
                <w:b w:val="0"/>
                <w:bCs w:val="0"/>
              </w:rPr>
              <w:t>Regular participation in and addition to team discussions.</w:t>
            </w:r>
          </w:p>
        </w:tc>
      </w:tr>
      <w:tr w:rsidR="00900D11" w:rsidRPr="004E6D99" w14:paraId="0CBE247E" w14:textId="77777777" w:rsidTr="009F4DB9">
        <w:trPr>
          <w:gridAfter w:val="1"/>
          <w:wAfter w:w="7" w:type="dxa"/>
          <w:trHeight w:val="319"/>
        </w:trPr>
        <w:tc>
          <w:tcPr>
            <w:cnfStyle w:val="001000000000" w:firstRow="0" w:lastRow="0" w:firstColumn="1" w:lastColumn="0" w:oddVBand="0" w:evenVBand="0" w:oddHBand="0" w:evenHBand="0" w:firstRowFirstColumn="0" w:firstRowLastColumn="0" w:lastRowFirstColumn="0" w:lastRowLastColumn="0"/>
            <w:tcW w:w="9327" w:type="dxa"/>
            <w:hideMark/>
          </w:tcPr>
          <w:p w14:paraId="33242577" w14:textId="77777777" w:rsidR="00900D11" w:rsidRPr="004E6D99" w:rsidRDefault="00900D11">
            <w:pPr>
              <w:rPr>
                <w:rFonts w:cstheme="minorHAnsi"/>
              </w:rPr>
            </w:pPr>
            <w:r w:rsidRPr="004E6D99">
              <w:rPr>
                <w:rFonts w:cstheme="minorHAnsi"/>
              </w:rPr>
              <w:t xml:space="preserve">Personal Accountability  </w:t>
            </w:r>
          </w:p>
        </w:tc>
      </w:tr>
      <w:tr w:rsidR="00900D11" w:rsidRPr="004E6D99" w14:paraId="56BA4926" w14:textId="77777777" w:rsidTr="009F4DB9">
        <w:trPr>
          <w:gridAfter w:val="1"/>
          <w:wAfter w:w="7" w:type="dxa"/>
          <w:trHeight w:val="808"/>
        </w:trPr>
        <w:tc>
          <w:tcPr>
            <w:cnfStyle w:val="001000000000" w:firstRow="0" w:lastRow="0" w:firstColumn="1" w:lastColumn="0" w:oddVBand="0" w:evenVBand="0" w:oddHBand="0" w:evenHBand="0" w:firstRowFirstColumn="0" w:firstRowLastColumn="0" w:lastRowFirstColumn="0" w:lastRowLastColumn="0"/>
            <w:tcW w:w="9327" w:type="dxa"/>
          </w:tcPr>
          <w:p w14:paraId="758ABC94" w14:textId="3172484A" w:rsidR="00900D11" w:rsidRPr="004E6D99" w:rsidRDefault="00900D11">
            <w:pPr>
              <w:rPr>
                <w:rFonts w:cstheme="minorHAnsi"/>
                <w:b w:val="0"/>
                <w:bCs w:val="0"/>
              </w:rPr>
            </w:pPr>
            <w:r w:rsidRPr="004E6D99">
              <w:rPr>
                <w:rFonts w:cstheme="minorHAnsi"/>
                <w:b w:val="0"/>
                <w:bCs w:val="0"/>
              </w:rPr>
              <w:t>Each team member is responsible for Attending team meetings regularly.</w:t>
            </w:r>
          </w:p>
          <w:p w14:paraId="66716C8E" w14:textId="77777777" w:rsidR="00900D11" w:rsidRPr="004E6D99" w:rsidRDefault="00900D11">
            <w:pPr>
              <w:rPr>
                <w:rFonts w:cstheme="minorHAnsi"/>
                <w:b w:val="0"/>
                <w:bCs w:val="0"/>
              </w:rPr>
            </w:pPr>
            <w:r w:rsidRPr="004E6D99">
              <w:rPr>
                <w:rFonts w:cstheme="minorHAnsi"/>
                <w:b w:val="0"/>
                <w:bCs w:val="0"/>
              </w:rPr>
              <w:t>Participating fully in group tasks.</w:t>
            </w:r>
          </w:p>
          <w:p w14:paraId="48C55E2A" w14:textId="32461485" w:rsidR="00900D11" w:rsidRPr="004E6D99" w:rsidRDefault="00900D11">
            <w:pPr>
              <w:rPr>
                <w:rFonts w:cstheme="minorHAnsi"/>
                <w:b w:val="0"/>
                <w:bCs w:val="0"/>
              </w:rPr>
            </w:pPr>
            <w:r w:rsidRPr="004E6D99">
              <w:rPr>
                <w:rFonts w:cstheme="minorHAnsi"/>
                <w:b w:val="0"/>
                <w:bCs w:val="0"/>
              </w:rPr>
              <w:t>Completing things as assigned on time.</w:t>
            </w:r>
          </w:p>
        </w:tc>
      </w:tr>
      <w:tr w:rsidR="00900D11" w:rsidRPr="004E6D99" w14:paraId="490B3758" w14:textId="77777777" w:rsidTr="009F4DB9">
        <w:trPr>
          <w:trHeight w:val="282"/>
        </w:trPr>
        <w:tc>
          <w:tcPr>
            <w:cnfStyle w:val="001000000000" w:firstRow="0" w:lastRow="0" w:firstColumn="1" w:lastColumn="0" w:oddVBand="0" w:evenVBand="0" w:oddHBand="0" w:evenHBand="0" w:firstRowFirstColumn="0" w:firstRowLastColumn="0" w:lastRowFirstColumn="0" w:lastRowLastColumn="0"/>
            <w:tcW w:w="9334" w:type="dxa"/>
            <w:gridSpan w:val="2"/>
            <w:hideMark/>
          </w:tcPr>
          <w:p w14:paraId="4395131E" w14:textId="77777777" w:rsidR="00900D11" w:rsidRPr="004E6D99" w:rsidRDefault="00900D11">
            <w:pPr>
              <w:ind w:left="2"/>
              <w:rPr>
                <w:rFonts w:cstheme="minorHAnsi"/>
              </w:rPr>
            </w:pPr>
            <w:r w:rsidRPr="004E6D99">
              <w:rPr>
                <w:rFonts w:cstheme="minorHAnsi"/>
              </w:rPr>
              <w:t xml:space="preserve">Consequences for Failing to follow procedures  </w:t>
            </w:r>
          </w:p>
        </w:tc>
      </w:tr>
      <w:tr w:rsidR="00900D11" w:rsidRPr="004E6D99" w14:paraId="70EA29AB" w14:textId="77777777" w:rsidTr="009F4DB9">
        <w:trPr>
          <w:trHeight w:val="1132"/>
        </w:trPr>
        <w:tc>
          <w:tcPr>
            <w:cnfStyle w:val="001000000000" w:firstRow="0" w:lastRow="0" w:firstColumn="1" w:lastColumn="0" w:oddVBand="0" w:evenVBand="0" w:oddHBand="0" w:evenHBand="0" w:firstRowFirstColumn="0" w:firstRowLastColumn="0" w:lastRowFirstColumn="0" w:lastRowLastColumn="0"/>
            <w:tcW w:w="9334" w:type="dxa"/>
            <w:gridSpan w:val="2"/>
            <w:hideMark/>
          </w:tcPr>
          <w:p w14:paraId="4E5715D1" w14:textId="4A8DD1EB" w:rsidR="00900D11" w:rsidRPr="004E6D99" w:rsidRDefault="00900D11">
            <w:pPr>
              <w:rPr>
                <w:rFonts w:cstheme="minorHAnsi"/>
                <w:b w:val="0"/>
                <w:bCs w:val="0"/>
              </w:rPr>
            </w:pPr>
            <w:r w:rsidRPr="004E6D99">
              <w:rPr>
                <w:rFonts w:cstheme="minorHAnsi"/>
                <w:b w:val="0"/>
                <w:bCs w:val="0"/>
              </w:rPr>
              <w:lastRenderedPageBreak/>
              <w:t>Actions for Breaking the Contract:</w:t>
            </w:r>
          </w:p>
          <w:p w14:paraId="7DECCD83" w14:textId="73CF5744" w:rsidR="00900D11" w:rsidRPr="004E6D99" w:rsidRDefault="00900D11">
            <w:pPr>
              <w:rPr>
                <w:rFonts w:cstheme="minorHAnsi"/>
                <w:b w:val="0"/>
                <w:bCs w:val="0"/>
              </w:rPr>
            </w:pPr>
            <w:r w:rsidRPr="004E6D99">
              <w:rPr>
                <w:rFonts w:cstheme="minorHAnsi"/>
                <w:b w:val="0"/>
                <w:bCs w:val="0"/>
              </w:rPr>
              <w:t>Dialogue: Have a first conversation to resolve any issues with the team member.</w:t>
            </w:r>
          </w:p>
          <w:p w14:paraId="00950B96" w14:textId="2D7C6D06" w:rsidR="00900D11" w:rsidRPr="004E6D99" w:rsidRDefault="00900D11">
            <w:pPr>
              <w:rPr>
                <w:rFonts w:cstheme="minorHAnsi"/>
                <w:b w:val="0"/>
                <w:bCs w:val="0"/>
              </w:rPr>
            </w:pPr>
            <w:r w:rsidRPr="004E6D99">
              <w:rPr>
                <w:rFonts w:cstheme="minorHAnsi"/>
                <w:b w:val="0"/>
                <w:bCs w:val="0"/>
              </w:rPr>
              <w:t>Escalation: If problems continue, bring them up with management or members of the team for a solution.</w:t>
            </w:r>
          </w:p>
        </w:tc>
      </w:tr>
    </w:tbl>
    <w:p w14:paraId="51D2CBF1" w14:textId="548D368C" w:rsidR="00900D11" w:rsidRPr="004E6D99" w:rsidRDefault="00900D11" w:rsidP="00A117C8">
      <w:pPr>
        <w:spacing w:after="0"/>
        <w:rPr>
          <w:rFonts w:eastAsia="Calibri" w:cstheme="minorHAnsi"/>
          <w:color w:val="000000"/>
          <w:lang w:val="en-US"/>
        </w:rPr>
      </w:pPr>
      <w:r w:rsidRPr="004E6D99">
        <w:rPr>
          <w:rFonts w:cstheme="minorHAnsi"/>
        </w:rPr>
        <w:t xml:space="preserve"> </w:t>
      </w:r>
    </w:p>
    <w:p w14:paraId="54213361" w14:textId="77777777" w:rsidR="004E6D99" w:rsidRPr="004E6D99" w:rsidRDefault="00900D11" w:rsidP="004E6D99">
      <w:pPr>
        <w:spacing w:after="21"/>
        <w:rPr>
          <w:rFonts w:cstheme="minorHAnsi"/>
          <w:b/>
          <w:bCs/>
        </w:rPr>
      </w:pPr>
      <w:r w:rsidRPr="004E6D99">
        <w:rPr>
          <w:rFonts w:cstheme="minorHAnsi"/>
          <w:b/>
          <w:bCs/>
        </w:rPr>
        <w:t xml:space="preserve">Terms &amp; Conditions </w:t>
      </w:r>
    </w:p>
    <w:p w14:paraId="721275F0" w14:textId="5E5A955F" w:rsidR="00900D11" w:rsidRPr="004E6D99" w:rsidRDefault="00900D11" w:rsidP="004E6D99">
      <w:pPr>
        <w:spacing w:after="21"/>
        <w:rPr>
          <w:rFonts w:cstheme="minorHAnsi"/>
        </w:rPr>
      </w:pPr>
      <w:r w:rsidRPr="004E6D99">
        <w:rPr>
          <w:rFonts w:eastAsia="Arial" w:cstheme="minorHAnsi"/>
        </w:rPr>
        <w:t xml:space="preserve">The team members </w:t>
      </w:r>
      <w:r w:rsidR="00A117C8" w:rsidRPr="004E6D99">
        <w:rPr>
          <w:rFonts w:eastAsia="Arial" w:cstheme="minorHAnsi"/>
        </w:rPr>
        <w:t>must</w:t>
      </w:r>
      <w:r w:rsidRPr="004E6D99">
        <w:rPr>
          <w:rFonts w:eastAsia="Arial" w:cstheme="minorHAnsi"/>
        </w:rPr>
        <w:t xml:space="preserve"> be effective towards communication, providing </w:t>
      </w:r>
      <w:r w:rsidR="009F1E4C" w:rsidRPr="004E6D99">
        <w:rPr>
          <w:rFonts w:eastAsia="Arial" w:cstheme="minorHAnsi"/>
        </w:rPr>
        <w:t>information,</w:t>
      </w:r>
      <w:r w:rsidRPr="004E6D99">
        <w:rPr>
          <w:rFonts w:eastAsia="Arial" w:cstheme="minorHAnsi"/>
        </w:rPr>
        <w:t xml:space="preserve"> </w:t>
      </w:r>
      <w:r w:rsidR="004E6D99" w:rsidRPr="004E6D99">
        <w:rPr>
          <w:rFonts w:eastAsia="Arial" w:cstheme="minorHAnsi"/>
        </w:rPr>
        <w:t>attendance,</w:t>
      </w:r>
      <w:r w:rsidRPr="004E6D99">
        <w:rPr>
          <w:rFonts w:eastAsia="Arial" w:cstheme="minorHAnsi"/>
        </w:rPr>
        <w:t xml:space="preserve"> and decent behavior.</w:t>
      </w:r>
    </w:p>
    <w:p w14:paraId="4943747E" w14:textId="77777777" w:rsidR="00900D11" w:rsidRPr="004E6D99" w:rsidRDefault="00900D11" w:rsidP="00900D11">
      <w:pPr>
        <w:spacing w:after="0"/>
        <w:rPr>
          <w:rFonts w:cstheme="minorHAnsi"/>
        </w:rPr>
      </w:pPr>
      <w:r w:rsidRPr="004E6D99">
        <w:rPr>
          <w:rFonts w:cstheme="minorHAnsi"/>
        </w:rPr>
        <w:t xml:space="preserve"> </w:t>
      </w:r>
    </w:p>
    <w:tbl>
      <w:tblPr>
        <w:tblStyle w:val="GridTable4-Accent1"/>
        <w:tblW w:w="9334" w:type="dxa"/>
        <w:tblLook w:val="04A0" w:firstRow="1" w:lastRow="0" w:firstColumn="1" w:lastColumn="0" w:noHBand="0" w:noVBand="1"/>
      </w:tblPr>
      <w:tblGrid>
        <w:gridCol w:w="2830"/>
        <w:gridCol w:w="4111"/>
        <w:gridCol w:w="1134"/>
        <w:gridCol w:w="1259"/>
      </w:tblGrid>
      <w:tr w:rsidR="008D17FD" w:rsidRPr="004E6D99" w14:paraId="28C19400" w14:textId="77777777" w:rsidTr="004E6D9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830" w:type="dxa"/>
          </w:tcPr>
          <w:p w14:paraId="3B062041" w14:textId="1AC7A208" w:rsidR="00900D11" w:rsidRPr="004E6D99" w:rsidRDefault="008D17FD" w:rsidP="008D17FD">
            <w:pPr>
              <w:jc w:val="center"/>
              <w:rPr>
                <w:rFonts w:eastAsia="Calibri" w:cstheme="minorHAnsi"/>
                <w:color w:val="000000"/>
                <w:lang w:val="en-US"/>
              </w:rPr>
            </w:pPr>
            <w:r w:rsidRPr="004E6D99">
              <w:rPr>
                <w:rFonts w:eastAsia="Calibri" w:cstheme="minorHAnsi"/>
              </w:rPr>
              <w:t>Name</w:t>
            </w:r>
          </w:p>
        </w:tc>
        <w:tc>
          <w:tcPr>
            <w:tcW w:w="4111" w:type="dxa"/>
          </w:tcPr>
          <w:p w14:paraId="75103E91" w14:textId="21AB8992" w:rsidR="00900D11" w:rsidRPr="004E6D99" w:rsidRDefault="008D17FD" w:rsidP="008D17FD">
            <w:pPr>
              <w:ind w:left="108"/>
              <w:jc w:val="center"/>
              <w:cnfStyle w:val="100000000000" w:firstRow="1" w:lastRow="0" w:firstColumn="0" w:lastColumn="0" w:oddVBand="0" w:evenVBand="0" w:oddHBand="0" w:evenHBand="0" w:firstRowFirstColumn="0" w:firstRowLastColumn="0" w:lastRowFirstColumn="0" w:lastRowLastColumn="0"/>
              <w:rPr>
                <w:rFonts w:cstheme="minorHAnsi"/>
              </w:rPr>
            </w:pPr>
            <w:r w:rsidRPr="004E6D99">
              <w:rPr>
                <w:rFonts w:cstheme="minorHAnsi"/>
              </w:rPr>
              <w:t>Email ID</w:t>
            </w:r>
          </w:p>
        </w:tc>
        <w:tc>
          <w:tcPr>
            <w:tcW w:w="1134" w:type="dxa"/>
          </w:tcPr>
          <w:p w14:paraId="0B3D4288" w14:textId="76537C97" w:rsidR="00900D11" w:rsidRPr="004E6D99" w:rsidRDefault="008D17FD" w:rsidP="008D17FD">
            <w:pPr>
              <w:jc w:val="center"/>
              <w:cnfStyle w:val="100000000000" w:firstRow="1" w:lastRow="0" w:firstColumn="0" w:lastColumn="0" w:oddVBand="0" w:evenVBand="0" w:oddHBand="0" w:evenHBand="0" w:firstRowFirstColumn="0" w:firstRowLastColumn="0" w:lastRowFirstColumn="0" w:lastRowLastColumn="0"/>
              <w:rPr>
                <w:rFonts w:eastAsia="Calibri" w:cstheme="minorHAnsi"/>
                <w:color w:val="000000"/>
                <w:lang w:val="en-US"/>
              </w:rPr>
            </w:pPr>
            <w:r w:rsidRPr="004E6D99">
              <w:rPr>
                <w:rFonts w:eastAsia="Calibri" w:cstheme="minorHAnsi"/>
              </w:rPr>
              <w:t>Signature</w:t>
            </w:r>
          </w:p>
        </w:tc>
        <w:tc>
          <w:tcPr>
            <w:tcW w:w="1259" w:type="dxa"/>
          </w:tcPr>
          <w:p w14:paraId="482E06A4" w14:textId="23194062" w:rsidR="00900D11" w:rsidRPr="004E6D99" w:rsidRDefault="008D17FD" w:rsidP="008D17FD">
            <w:pPr>
              <w:jc w:val="center"/>
              <w:cnfStyle w:val="100000000000" w:firstRow="1" w:lastRow="0" w:firstColumn="0" w:lastColumn="0" w:oddVBand="0" w:evenVBand="0" w:oddHBand="0" w:evenHBand="0" w:firstRowFirstColumn="0" w:firstRowLastColumn="0" w:lastRowFirstColumn="0" w:lastRowLastColumn="0"/>
              <w:rPr>
                <w:rFonts w:eastAsia="Calibri" w:cstheme="minorHAnsi"/>
                <w:color w:val="000000"/>
                <w:lang w:val="en-US"/>
              </w:rPr>
            </w:pPr>
            <w:r w:rsidRPr="004E6D99">
              <w:rPr>
                <w:rFonts w:eastAsia="Calibri" w:cstheme="minorHAnsi"/>
              </w:rPr>
              <w:t>Date</w:t>
            </w:r>
          </w:p>
        </w:tc>
      </w:tr>
      <w:tr w:rsidR="008D17FD" w:rsidRPr="004E6D99" w14:paraId="14E98B54" w14:textId="77777777" w:rsidTr="004E6D9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30" w:type="dxa"/>
          </w:tcPr>
          <w:p w14:paraId="25579659" w14:textId="4F514940" w:rsidR="00900D11" w:rsidRPr="004E6D99" w:rsidRDefault="008D17FD" w:rsidP="00FB7410">
            <w:pPr>
              <w:rPr>
                <w:rFonts w:cstheme="minorHAnsi"/>
                <w:b w:val="0"/>
                <w:bCs w:val="0"/>
              </w:rPr>
            </w:pPr>
            <w:r w:rsidRPr="004E6D99">
              <w:rPr>
                <w:rFonts w:cstheme="minorHAnsi"/>
                <w:b w:val="0"/>
                <w:bCs w:val="0"/>
              </w:rPr>
              <w:t>Om Patel</w:t>
            </w:r>
          </w:p>
        </w:tc>
        <w:tc>
          <w:tcPr>
            <w:tcW w:w="4111" w:type="dxa"/>
          </w:tcPr>
          <w:p w14:paraId="2C2F9FB6" w14:textId="4437E846" w:rsidR="00900D11" w:rsidRPr="004E6D99" w:rsidRDefault="00000000">
            <w:pPr>
              <w:cnfStyle w:val="000000100000" w:firstRow="0" w:lastRow="0" w:firstColumn="0" w:lastColumn="0" w:oddVBand="0" w:evenVBand="0" w:oddHBand="1" w:evenHBand="0" w:firstRowFirstColumn="0" w:firstRowLastColumn="0" w:lastRowFirstColumn="0" w:lastRowLastColumn="0"/>
              <w:rPr>
                <w:rFonts w:cstheme="minorHAnsi"/>
              </w:rPr>
            </w:pPr>
            <w:hyperlink r:id="rId11" w:history="1">
              <w:r w:rsidR="008D17FD" w:rsidRPr="004E6D99">
                <w:rPr>
                  <w:rStyle w:val="Hyperlink"/>
                  <w:rFonts w:cstheme="minorHAnsi"/>
                </w:rPr>
                <w:t>Opatel2209@conestogac.on.ca</w:t>
              </w:r>
            </w:hyperlink>
          </w:p>
        </w:tc>
        <w:tc>
          <w:tcPr>
            <w:tcW w:w="1134" w:type="dxa"/>
          </w:tcPr>
          <w:p w14:paraId="3A0ED89E" w14:textId="4439A257" w:rsidR="00900D11" w:rsidRPr="004E6D99" w:rsidRDefault="008D17FD" w:rsidP="003C131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OP</w:t>
            </w:r>
          </w:p>
        </w:tc>
        <w:tc>
          <w:tcPr>
            <w:tcW w:w="1259" w:type="dxa"/>
          </w:tcPr>
          <w:p w14:paraId="6698F485" w14:textId="3B36A7AF" w:rsidR="00900D11" w:rsidRPr="004E6D99" w:rsidRDefault="003C131B" w:rsidP="003C131B">
            <w:pPr>
              <w:ind w:left="4"/>
              <w:jc w:val="cente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22-01-2024</w:t>
            </w:r>
          </w:p>
        </w:tc>
      </w:tr>
      <w:tr w:rsidR="008D17FD" w:rsidRPr="004E6D99" w14:paraId="42836EDF" w14:textId="77777777" w:rsidTr="004E6D99">
        <w:trPr>
          <w:trHeight w:val="265"/>
        </w:trPr>
        <w:tc>
          <w:tcPr>
            <w:cnfStyle w:val="001000000000" w:firstRow="0" w:lastRow="0" w:firstColumn="1" w:lastColumn="0" w:oddVBand="0" w:evenVBand="0" w:oddHBand="0" w:evenHBand="0" w:firstRowFirstColumn="0" w:firstRowLastColumn="0" w:lastRowFirstColumn="0" w:lastRowLastColumn="0"/>
            <w:tcW w:w="2830" w:type="dxa"/>
          </w:tcPr>
          <w:p w14:paraId="71023846" w14:textId="33E524F1" w:rsidR="00900D11" w:rsidRPr="004E6D99" w:rsidRDefault="008D17FD" w:rsidP="00FB7410">
            <w:pPr>
              <w:rPr>
                <w:rFonts w:cstheme="minorHAnsi"/>
                <w:b w:val="0"/>
                <w:bCs w:val="0"/>
              </w:rPr>
            </w:pPr>
            <w:r w:rsidRPr="004E6D99">
              <w:rPr>
                <w:rFonts w:cstheme="minorHAnsi"/>
                <w:b w:val="0"/>
                <w:bCs w:val="0"/>
              </w:rPr>
              <w:t>Harman</w:t>
            </w:r>
            <w:r w:rsidR="00FB7410" w:rsidRPr="004E6D99">
              <w:rPr>
                <w:rFonts w:cstheme="minorHAnsi"/>
                <w:b w:val="0"/>
                <w:bCs w:val="0"/>
              </w:rPr>
              <w:t>p</w:t>
            </w:r>
            <w:r w:rsidRPr="004E6D99">
              <w:rPr>
                <w:rFonts w:cstheme="minorHAnsi"/>
                <w:b w:val="0"/>
                <w:bCs w:val="0"/>
              </w:rPr>
              <w:t>reet</w:t>
            </w:r>
            <w:r w:rsidR="00FB7410" w:rsidRPr="004E6D99">
              <w:rPr>
                <w:rFonts w:cstheme="minorHAnsi"/>
                <w:b w:val="0"/>
                <w:bCs w:val="0"/>
              </w:rPr>
              <w:t xml:space="preserve"> Singh</w:t>
            </w:r>
            <w:r w:rsidRPr="004E6D99">
              <w:rPr>
                <w:rFonts w:cstheme="minorHAnsi"/>
                <w:b w:val="0"/>
                <w:bCs w:val="0"/>
              </w:rPr>
              <w:t xml:space="preserve"> </w:t>
            </w:r>
          </w:p>
        </w:tc>
        <w:tc>
          <w:tcPr>
            <w:tcW w:w="4111" w:type="dxa"/>
          </w:tcPr>
          <w:p w14:paraId="7D35CEBC" w14:textId="0507EBD7" w:rsidR="00900D11" w:rsidRPr="004E6D99" w:rsidRDefault="00000000">
            <w:pPr>
              <w:cnfStyle w:val="000000000000" w:firstRow="0" w:lastRow="0" w:firstColumn="0" w:lastColumn="0" w:oddVBand="0" w:evenVBand="0" w:oddHBand="0" w:evenHBand="0" w:firstRowFirstColumn="0" w:firstRowLastColumn="0" w:lastRowFirstColumn="0" w:lastRowLastColumn="0"/>
              <w:rPr>
                <w:rFonts w:cstheme="minorHAnsi"/>
              </w:rPr>
            </w:pPr>
            <w:hyperlink r:id="rId12" w:history="1">
              <w:r w:rsidR="003C131B" w:rsidRPr="004E6D99">
                <w:rPr>
                  <w:rStyle w:val="Hyperlink"/>
                  <w:rFonts w:cstheme="minorHAnsi"/>
                </w:rPr>
                <w:t>Hsingh2923@conestogac.on.ca</w:t>
              </w:r>
            </w:hyperlink>
            <w:r w:rsidR="003C131B" w:rsidRPr="004E6D99">
              <w:rPr>
                <w:rFonts w:cstheme="minorHAnsi"/>
              </w:rPr>
              <w:t xml:space="preserve"> </w:t>
            </w:r>
          </w:p>
        </w:tc>
        <w:tc>
          <w:tcPr>
            <w:tcW w:w="1134" w:type="dxa"/>
          </w:tcPr>
          <w:p w14:paraId="14490580" w14:textId="2DADAAA6" w:rsidR="00900D11" w:rsidRPr="004E6D99" w:rsidRDefault="003C131B" w:rsidP="003C131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E6D99">
              <w:rPr>
                <w:rFonts w:cstheme="minorHAnsi"/>
              </w:rPr>
              <w:t>HS</w:t>
            </w:r>
          </w:p>
        </w:tc>
        <w:tc>
          <w:tcPr>
            <w:tcW w:w="1259" w:type="dxa"/>
          </w:tcPr>
          <w:p w14:paraId="5064B513" w14:textId="3ACBB247" w:rsidR="00900D11" w:rsidRPr="004E6D99" w:rsidRDefault="003C131B" w:rsidP="003C131B">
            <w:pPr>
              <w:ind w:left="4"/>
              <w:jc w:val="center"/>
              <w:cnfStyle w:val="000000000000" w:firstRow="0" w:lastRow="0" w:firstColumn="0" w:lastColumn="0" w:oddVBand="0" w:evenVBand="0" w:oddHBand="0" w:evenHBand="0" w:firstRowFirstColumn="0" w:firstRowLastColumn="0" w:lastRowFirstColumn="0" w:lastRowLastColumn="0"/>
              <w:rPr>
                <w:rFonts w:cstheme="minorHAnsi"/>
              </w:rPr>
            </w:pPr>
            <w:r w:rsidRPr="004E6D99">
              <w:rPr>
                <w:rFonts w:cstheme="minorHAnsi"/>
              </w:rPr>
              <w:t>22-01-2024</w:t>
            </w:r>
          </w:p>
        </w:tc>
      </w:tr>
      <w:tr w:rsidR="008D17FD" w:rsidRPr="004E6D99" w14:paraId="013AA6FD" w14:textId="77777777" w:rsidTr="004E6D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830" w:type="dxa"/>
          </w:tcPr>
          <w:p w14:paraId="47413A1A" w14:textId="4DC19D48" w:rsidR="00900D11" w:rsidRPr="004E6D99" w:rsidRDefault="00FB7410" w:rsidP="00FB7410">
            <w:pPr>
              <w:rPr>
                <w:rFonts w:cstheme="minorHAnsi"/>
                <w:b w:val="0"/>
                <w:bCs w:val="0"/>
              </w:rPr>
            </w:pPr>
            <w:r w:rsidRPr="004E6D99">
              <w:rPr>
                <w:rFonts w:cstheme="minorHAnsi"/>
                <w:b w:val="0"/>
                <w:bCs w:val="0"/>
              </w:rPr>
              <w:t>Dave Deva</w:t>
            </w:r>
          </w:p>
        </w:tc>
        <w:tc>
          <w:tcPr>
            <w:tcW w:w="4111" w:type="dxa"/>
          </w:tcPr>
          <w:p w14:paraId="2C5ED029" w14:textId="422144D6" w:rsidR="00900D11" w:rsidRPr="004E6D99" w:rsidRDefault="00D968E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w:t>
            </w:r>
            <w:r w:rsidR="009334C3">
              <w:rPr>
                <w:rFonts w:cstheme="minorHAnsi"/>
              </w:rPr>
              <w:t>ddave</w:t>
            </w:r>
            <w:r>
              <w:rPr>
                <w:rFonts w:cstheme="minorHAnsi"/>
              </w:rPr>
              <w:t>5381@conestogac.on.ca</w:t>
            </w:r>
          </w:p>
        </w:tc>
        <w:tc>
          <w:tcPr>
            <w:tcW w:w="1134" w:type="dxa"/>
          </w:tcPr>
          <w:p w14:paraId="4C649121" w14:textId="799E9BDD" w:rsidR="00900D11" w:rsidRPr="004E6D99" w:rsidRDefault="003C131B" w:rsidP="003C131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DD</w:t>
            </w:r>
          </w:p>
        </w:tc>
        <w:tc>
          <w:tcPr>
            <w:tcW w:w="1259" w:type="dxa"/>
          </w:tcPr>
          <w:p w14:paraId="49208FD4" w14:textId="0989F6CC" w:rsidR="00900D11" w:rsidRPr="004E6D99" w:rsidRDefault="003C131B" w:rsidP="003C131B">
            <w:pPr>
              <w:ind w:left="4"/>
              <w:jc w:val="cente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22-01-2024</w:t>
            </w:r>
          </w:p>
        </w:tc>
      </w:tr>
      <w:tr w:rsidR="008D17FD" w:rsidRPr="004E6D99" w14:paraId="281263B4" w14:textId="77777777" w:rsidTr="004E6D99">
        <w:trPr>
          <w:trHeight w:val="295"/>
        </w:trPr>
        <w:tc>
          <w:tcPr>
            <w:cnfStyle w:val="001000000000" w:firstRow="0" w:lastRow="0" w:firstColumn="1" w:lastColumn="0" w:oddVBand="0" w:evenVBand="0" w:oddHBand="0" w:evenHBand="0" w:firstRowFirstColumn="0" w:firstRowLastColumn="0" w:lastRowFirstColumn="0" w:lastRowLastColumn="0"/>
            <w:tcW w:w="2830" w:type="dxa"/>
            <w:hideMark/>
          </w:tcPr>
          <w:p w14:paraId="394BD137" w14:textId="5308F7F4" w:rsidR="00900D11" w:rsidRPr="004E6D99" w:rsidRDefault="00FB7410">
            <w:pPr>
              <w:rPr>
                <w:rFonts w:eastAsia="Calibri" w:cstheme="minorHAnsi"/>
                <w:b w:val="0"/>
                <w:bCs w:val="0"/>
                <w:color w:val="000000"/>
                <w:lang w:val="en-US"/>
              </w:rPr>
            </w:pPr>
            <w:r w:rsidRPr="004E6D99">
              <w:rPr>
                <w:rFonts w:eastAsia="Calibri" w:cstheme="minorHAnsi"/>
                <w:b w:val="0"/>
                <w:bCs w:val="0"/>
                <w:color w:val="000000"/>
              </w:rPr>
              <w:t>Froyd Tandon D Cruz Francis</w:t>
            </w:r>
          </w:p>
        </w:tc>
        <w:tc>
          <w:tcPr>
            <w:tcW w:w="4111" w:type="dxa"/>
          </w:tcPr>
          <w:p w14:paraId="2CA5ED25" w14:textId="6DBF9A46" w:rsidR="00900D11" w:rsidRPr="004E6D99" w:rsidRDefault="00000000">
            <w:pPr>
              <w:cnfStyle w:val="000000000000" w:firstRow="0" w:lastRow="0" w:firstColumn="0" w:lastColumn="0" w:oddVBand="0" w:evenVBand="0" w:oddHBand="0" w:evenHBand="0" w:firstRowFirstColumn="0" w:firstRowLastColumn="0" w:lastRowFirstColumn="0" w:lastRowLastColumn="0"/>
              <w:rPr>
                <w:rFonts w:cstheme="minorHAnsi"/>
              </w:rPr>
            </w:pPr>
            <w:hyperlink r:id="rId13" w:history="1">
              <w:r w:rsidR="003C131B" w:rsidRPr="004E6D99">
                <w:rPr>
                  <w:rStyle w:val="Hyperlink"/>
                  <w:rFonts w:cstheme="minorHAnsi"/>
                </w:rPr>
                <w:t>Fdcruzfrancis5763@conestogac.on.ca</w:t>
              </w:r>
            </w:hyperlink>
            <w:r w:rsidR="003C131B" w:rsidRPr="004E6D99">
              <w:rPr>
                <w:rFonts w:cstheme="minorHAnsi"/>
              </w:rPr>
              <w:t xml:space="preserve"> </w:t>
            </w:r>
          </w:p>
        </w:tc>
        <w:tc>
          <w:tcPr>
            <w:tcW w:w="1134" w:type="dxa"/>
            <w:hideMark/>
          </w:tcPr>
          <w:p w14:paraId="748766D3" w14:textId="0BCD02DF" w:rsidR="00900D11" w:rsidRPr="004E6D99" w:rsidRDefault="003C131B" w:rsidP="003C131B">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lang w:val="en-US"/>
              </w:rPr>
            </w:pPr>
            <w:r w:rsidRPr="004E6D99">
              <w:rPr>
                <w:rFonts w:eastAsia="Calibri" w:cstheme="minorHAnsi"/>
                <w:color w:val="000000"/>
              </w:rPr>
              <w:t>FD</w:t>
            </w:r>
          </w:p>
        </w:tc>
        <w:tc>
          <w:tcPr>
            <w:tcW w:w="1259" w:type="dxa"/>
            <w:hideMark/>
          </w:tcPr>
          <w:p w14:paraId="0980AA50" w14:textId="27A33EAE" w:rsidR="00900D11" w:rsidRPr="004E6D99" w:rsidRDefault="003C131B" w:rsidP="003C131B">
            <w:pPr>
              <w:jc w:val="center"/>
              <w:cnfStyle w:val="000000000000" w:firstRow="0" w:lastRow="0" w:firstColumn="0" w:lastColumn="0" w:oddVBand="0" w:evenVBand="0" w:oddHBand="0" w:evenHBand="0" w:firstRowFirstColumn="0" w:firstRowLastColumn="0" w:lastRowFirstColumn="0" w:lastRowLastColumn="0"/>
              <w:rPr>
                <w:rFonts w:eastAsia="Calibri" w:cstheme="minorHAnsi"/>
                <w:color w:val="000000"/>
                <w:lang w:val="en-US"/>
              </w:rPr>
            </w:pPr>
            <w:r w:rsidRPr="004E6D99">
              <w:rPr>
                <w:rFonts w:cstheme="minorHAnsi"/>
              </w:rPr>
              <w:t>22-01-2024</w:t>
            </w:r>
          </w:p>
        </w:tc>
      </w:tr>
      <w:tr w:rsidR="008D17FD" w:rsidRPr="004E6D99" w14:paraId="67419749" w14:textId="77777777" w:rsidTr="004E6D99">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830" w:type="dxa"/>
          </w:tcPr>
          <w:p w14:paraId="6487C369" w14:textId="12F0E912" w:rsidR="00900D11" w:rsidRPr="004E6D99" w:rsidRDefault="009F4DB9" w:rsidP="00FB7410">
            <w:pPr>
              <w:rPr>
                <w:rFonts w:cstheme="minorHAnsi"/>
                <w:b w:val="0"/>
                <w:bCs w:val="0"/>
              </w:rPr>
            </w:pPr>
            <w:r>
              <w:rPr>
                <w:rFonts w:cstheme="minorHAnsi"/>
                <w:b w:val="0"/>
                <w:bCs w:val="0"/>
              </w:rPr>
              <w:t>Dikshita Jain</w:t>
            </w:r>
          </w:p>
        </w:tc>
        <w:tc>
          <w:tcPr>
            <w:tcW w:w="4111" w:type="dxa"/>
          </w:tcPr>
          <w:p w14:paraId="476076E0" w14:textId="3C8C2C17" w:rsidR="00FB7410" w:rsidRPr="004E6D99" w:rsidRDefault="00000000">
            <w:pPr>
              <w:cnfStyle w:val="000000100000" w:firstRow="0" w:lastRow="0" w:firstColumn="0" w:lastColumn="0" w:oddVBand="0" w:evenVBand="0" w:oddHBand="1" w:evenHBand="0" w:firstRowFirstColumn="0" w:firstRowLastColumn="0" w:lastRowFirstColumn="0" w:lastRowLastColumn="0"/>
              <w:rPr>
                <w:rFonts w:cstheme="minorHAnsi"/>
              </w:rPr>
            </w:pPr>
            <w:hyperlink r:id="rId14" w:history="1">
              <w:r w:rsidR="00FB7410" w:rsidRPr="004E6D99">
                <w:rPr>
                  <w:rStyle w:val="Hyperlink"/>
                  <w:rFonts w:cstheme="minorHAnsi"/>
                </w:rPr>
                <w:t>Djain6867@conestogac.on.ca</w:t>
              </w:r>
            </w:hyperlink>
          </w:p>
        </w:tc>
        <w:tc>
          <w:tcPr>
            <w:tcW w:w="1134" w:type="dxa"/>
          </w:tcPr>
          <w:p w14:paraId="5ABD4025" w14:textId="6FDEE3EA" w:rsidR="00900D11" w:rsidRPr="004E6D99" w:rsidRDefault="003C131B" w:rsidP="003C131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DJ</w:t>
            </w:r>
          </w:p>
        </w:tc>
        <w:tc>
          <w:tcPr>
            <w:tcW w:w="1259" w:type="dxa"/>
          </w:tcPr>
          <w:p w14:paraId="2952C44D" w14:textId="04CAB4B2" w:rsidR="00900D11" w:rsidRPr="004E6D99" w:rsidRDefault="003C131B" w:rsidP="003C131B">
            <w:pPr>
              <w:ind w:left="4"/>
              <w:jc w:val="cente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22-01-2024</w:t>
            </w:r>
          </w:p>
        </w:tc>
      </w:tr>
      <w:tr w:rsidR="008D17FD" w:rsidRPr="004E6D99" w14:paraId="25266C39" w14:textId="77777777" w:rsidTr="004E6D99">
        <w:trPr>
          <w:trHeight w:val="278"/>
        </w:trPr>
        <w:tc>
          <w:tcPr>
            <w:cnfStyle w:val="001000000000" w:firstRow="0" w:lastRow="0" w:firstColumn="1" w:lastColumn="0" w:oddVBand="0" w:evenVBand="0" w:oddHBand="0" w:evenHBand="0" w:firstRowFirstColumn="0" w:firstRowLastColumn="0" w:lastRowFirstColumn="0" w:lastRowLastColumn="0"/>
            <w:tcW w:w="2830" w:type="dxa"/>
          </w:tcPr>
          <w:p w14:paraId="5A55B923" w14:textId="51455825" w:rsidR="00FB7410" w:rsidRPr="004E6D99" w:rsidRDefault="00FB7410" w:rsidP="00FB7410">
            <w:pPr>
              <w:rPr>
                <w:rFonts w:cstheme="minorHAnsi"/>
                <w:b w:val="0"/>
                <w:bCs w:val="0"/>
              </w:rPr>
            </w:pPr>
            <w:proofErr w:type="spellStart"/>
            <w:r w:rsidRPr="004E6D99">
              <w:rPr>
                <w:rFonts w:cstheme="minorHAnsi"/>
                <w:b w:val="0"/>
                <w:bCs w:val="0"/>
              </w:rPr>
              <w:t>Vijaybharathy</w:t>
            </w:r>
            <w:proofErr w:type="spellEnd"/>
            <w:r w:rsidRPr="004E6D99">
              <w:rPr>
                <w:rFonts w:cstheme="minorHAnsi"/>
                <w:b w:val="0"/>
                <w:bCs w:val="0"/>
              </w:rPr>
              <w:t xml:space="preserve"> Palani</w:t>
            </w:r>
          </w:p>
        </w:tc>
        <w:tc>
          <w:tcPr>
            <w:tcW w:w="4111" w:type="dxa"/>
          </w:tcPr>
          <w:p w14:paraId="25AC69F4" w14:textId="25AE8E13" w:rsidR="00900D11" w:rsidRPr="004E6D99" w:rsidRDefault="00000000">
            <w:pPr>
              <w:cnfStyle w:val="000000000000" w:firstRow="0" w:lastRow="0" w:firstColumn="0" w:lastColumn="0" w:oddVBand="0" w:evenVBand="0" w:oddHBand="0" w:evenHBand="0" w:firstRowFirstColumn="0" w:firstRowLastColumn="0" w:lastRowFirstColumn="0" w:lastRowLastColumn="0"/>
              <w:rPr>
                <w:rFonts w:cstheme="minorHAnsi"/>
              </w:rPr>
            </w:pPr>
            <w:hyperlink r:id="rId15" w:history="1">
              <w:r w:rsidR="003C131B" w:rsidRPr="004E6D99">
                <w:rPr>
                  <w:rStyle w:val="Hyperlink"/>
                  <w:rFonts w:cstheme="minorHAnsi"/>
                </w:rPr>
                <w:t>Vpalani3114@conestogac.on.ca</w:t>
              </w:r>
            </w:hyperlink>
            <w:r w:rsidR="003C131B" w:rsidRPr="004E6D99">
              <w:rPr>
                <w:rFonts w:cstheme="minorHAnsi"/>
              </w:rPr>
              <w:t xml:space="preserve"> </w:t>
            </w:r>
          </w:p>
        </w:tc>
        <w:tc>
          <w:tcPr>
            <w:tcW w:w="1134" w:type="dxa"/>
          </w:tcPr>
          <w:p w14:paraId="6269813E" w14:textId="5EC7F004" w:rsidR="00900D11" w:rsidRPr="004E6D99" w:rsidRDefault="003C131B" w:rsidP="003C131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4E6D99">
              <w:rPr>
                <w:rFonts w:cstheme="minorHAnsi"/>
              </w:rPr>
              <w:t>VP</w:t>
            </w:r>
          </w:p>
        </w:tc>
        <w:tc>
          <w:tcPr>
            <w:tcW w:w="1259" w:type="dxa"/>
          </w:tcPr>
          <w:p w14:paraId="04900BEE" w14:textId="3B970E20" w:rsidR="00900D11" w:rsidRPr="004E6D99" w:rsidRDefault="003C131B" w:rsidP="003C131B">
            <w:pPr>
              <w:ind w:left="4"/>
              <w:jc w:val="center"/>
              <w:cnfStyle w:val="000000000000" w:firstRow="0" w:lastRow="0" w:firstColumn="0" w:lastColumn="0" w:oddVBand="0" w:evenVBand="0" w:oddHBand="0" w:evenHBand="0" w:firstRowFirstColumn="0" w:firstRowLastColumn="0" w:lastRowFirstColumn="0" w:lastRowLastColumn="0"/>
              <w:rPr>
                <w:rFonts w:cstheme="minorHAnsi"/>
              </w:rPr>
            </w:pPr>
            <w:r w:rsidRPr="004E6D99">
              <w:rPr>
                <w:rFonts w:cstheme="minorHAnsi"/>
              </w:rPr>
              <w:t>22-01-2024</w:t>
            </w:r>
          </w:p>
        </w:tc>
      </w:tr>
      <w:tr w:rsidR="00FB7410" w:rsidRPr="004E6D99" w14:paraId="5B4637D6" w14:textId="77777777" w:rsidTr="004E6D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830" w:type="dxa"/>
          </w:tcPr>
          <w:p w14:paraId="57BCA046" w14:textId="7A2E4D74" w:rsidR="00FB7410" w:rsidRPr="004E6D99" w:rsidRDefault="00FB7410" w:rsidP="00FB7410">
            <w:pPr>
              <w:rPr>
                <w:rFonts w:cstheme="minorHAnsi"/>
                <w:b w:val="0"/>
                <w:bCs w:val="0"/>
              </w:rPr>
            </w:pPr>
            <w:r w:rsidRPr="004E6D99">
              <w:rPr>
                <w:rFonts w:cstheme="minorHAnsi"/>
                <w:b w:val="0"/>
                <w:bCs w:val="0"/>
              </w:rPr>
              <w:t>Urvish Soni</w:t>
            </w:r>
          </w:p>
        </w:tc>
        <w:tc>
          <w:tcPr>
            <w:tcW w:w="4111" w:type="dxa"/>
          </w:tcPr>
          <w:p w14:paraId="7A5D8EF1" w14:textId="556AC690" w:rsidR="00FB7410" w:rsidRPr="004E6D99" w:rsidRDefault="00000000">
            <w:pPr>
              <w:cnfStyle w:val="000000100000" w:firstRow="0" w:lastRow="0" w:firstColumn="0" w:lastColumn="0" w:oddVBand="0" w:evenVBand="0" w:oddHBand="1" w:evenHBand="0" w:firstRowFirstColumn="0" w:firstRowLastColumn="0" w:lastRowFirstColumn="0" w:lastRowLastColumn="0"/>
              <w:rPr>
                <w:rFonts w:cstheme="minorHAnsi"/>
              </w:rPr>
            </w:pPr>
            <w:hyperlink r:id="rId16" w:history="1">
              <w:r w:rsidR="003C131B" w:rsidRPr="004E6D99">
                <w:rPr>
                  <w:rStyle w:val="Hyperlink"/>
                  <w:rFonts w:cstheme="minorHAnsi"/>
                </w:rPr>
                <w:t>Usoni7456@conestogac.on.ca</w:t>
              </w:r>
            </w:hyperlink>
            <w:r w:rsidR="003C131B" w:rsidRPr="004E6D99">
              <w:rPr>
                <w:rFonts w:cstheme="minorHAnsi"/>
              </w:rPr>
              <w:t xml:space="preserve"> </w:t>
            </w:r>
          </w:p>
        </w:tc>
        <w:tc>
          <w:tcPr>
            <w:tcW w:w="1134" w:type="dxa"/>
          </w:tcPr>
          <w:p w14:paraId="7241BADE" w14:textId="06325AAC" w:rsidR="00FB7410" w:rsidRPr="004E6D99" w:rsidRDefault="003C131B" w:rsidP="003C131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US</w:t>
            </w:r>
          </w:p>
        </w:tc>
        <w:tc>
          <w:tcPr>
            <w:tcW w:w="1259" w:type="dxa"/>
          </w:tcPr>
          <w:p w14:paraId="5EAAD8A6" w14:textId="1388FF8F" w:rsidR="00FB7410" w:rsidRPr="004E6D99" w:rsidRDefault="003C131B" w:rsidP="003C131B">
            <w:pPr>
              <w:ind w:left="4"/>
              <w:jc w:val="cente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22-01-2024</w:t>
            </w:r>
          </w:p>
        </w:tc>
      </w:tr>
    </w:tbl>
    <w:p w14:paraId="501CE670" w14:textId="77777777" w:rsidR="004870DF" w:rsidRPr="004E6D99" w:rsidRDefault="004870DF">
      <w:pPr>
        <w:rPr>
          <w:rFonts w:cstheme="minorHAnsi"/>
        </w:rPr>
      </w:pPr>
    </w:p>
    <w:p w14:paraId="5848B03D" w14:textId="77777777" w:rsidR="004E6D99" w:rsidRPr="004E6D99" w:rsidRDefault="004E6D99">
      <w:pPr>
        <w:rPr>
          <w:rFonts w:cstheme="minorHAnsi"/>
        </w:rPr>
      </w:pPr>
    </w:p>
    <w:p w14:paraId="23588856" w14:textId="77777777" w:rsidR="004E6D99" w:rsidRDefault="004E6D99">
      <w:pPr>
        <w:rPr>
          <w:rFonts w:cstheme="minorHAnsi"/>
        </w:rPr>
      </w:pPr>
    </w:p>
    <w:p w14:paraId="6B437F76" w14:textId="77777777" w:rsidR="00655364" w:rsidRDefault="00655364">
      <w:pPr>
        <w:rPr>
          <w:rFonts w:cstheme="minorHAnsi"/>
        </w:rPr>
      </w:pPr>
    </w:p>
    <w:p w14:paraId="2D2EAF51" w14:textId="77777777" w:rsidR="00D144F0" w:rsidRDefault="00D144F0">
      <w:pPr>
        <w:rPr>
          <w:rFonts w:cstheme="minorHAnsi"/>
        </w:rPr>
      </w:pPr>
    </w:p>
    <w:p w14:paraId="2A23376C" w14:textId="77777777" w:rsidR="00D144F0" w:rsidRDefault="00D144F0">
      <w:pPr>
        <w:rPr>
          <w:rFonts w:cstheme="minorHAnsi"/>
        </w:rPr>
      </w:pPr>
    </w:p>
    <w:p w14:paraId="46ABF03B" w14:textId="77777777" w:rsidR="00D144F0" w:rsidRDefault="00D144F0">
      <w:pPr>
        <w:rPr>
          <w:rFonts w:cstheme="minorHAnsi"/>
        </w:rPr>
      </w:pPr>
    </w:p>
    <w:p w14:paraId="256BF9A7" w14:textId="77777777" w:rsidR="00D144F0" w:rsidRDefault="00D144F0">
      <w:pPr>
        <w:rPr>
          <w:rFonts w:cstheme="minorHAnsi"/>
        </w:rPr>
      </w:pPr>
    </w:p>
    <w:p w14:paraId="62678B00" w14:textId="77777777" w:rsidR="00D144F0" w:rsidRDefault="00D144F0">
      <w:pPr>
        <w:rPr>
          <w:rFonts w:cstheme="minorHAnsi"/>
        </w:rPr>
      </w:pPr>
    </w:p>
    <w:p w14:paraId="50DCE709" w14:textId="77777777" w:rsidR="00D144F0" w:rsidRDefault="00D144F0">
      <w:pPr>
        <w:rPr>
          <w:rFonts w:cstheme="minorHAnsi"/>
        </w:rPr>
      </w:pPr>
    </w:p>
    <w:p w14:paraId="2D3E666B" w14:textId="77777777" w:rsidR="00D144F0" w:rsidRDefault="00D144F0">
      <w:pPr>
        <w:rPr>
          <w:rFonts w:cstheme="minorHAnsi"/>
        </w:rPr>
      </w:pPr>
    </w:p>
    <w:p w14:paraId="11BA2D7A" w14:textId="77777777" w:rsidR="00D144F0" w:rsidRDefault="00D144F0">
      <w:pPr>
        <w:rPr>
          <w:rFonts w:cstheme="minorHAnsi"/>
        </w:rPr>
      </w:pPr>
    </w:p>
    <w:p w14:paraId="43D18C8A" w14:textId="77777777" w:rsidR="00D144F0" w:rsidRDefault="00D144F0">
      <w:pPr>
        <w:rPr>
          <w:rFonts w:cstheme="minorHAnsi"/>
        </w:rPr>
      </w:pPr>
    </w:p>
    <w:p w14:paraId="31CFC240" w14:textId="77777777" w:rsidR="00D144F0" w:rsidRDefault="00D144F0">
      <w:pPr>
        <w:rPr>
          <w:rFonts w:cstheme="minorHAnsi"/>
        </w:rPr>
      </w:pPr>
    </w:p>
    <w:p w14:paraId="66AC6360" w14:textId="77777777" w:rsidR="00D144F0" w:rsidRDefault="00D144F0">
      <w:pPr>
        <w:rPr>
          <w:rFonts w:cstheme="minorHAnsi"/>
        </w:rPr>
      </w:pPr>
    </w:p>
    <w:p w14:paraId="6C08EFB6" w14:textId="77777777" w:rsidR="00D144F0" w:rsidRDefault="00D144F0">
      <w:pPr>
        <w:rPr>
          <w:rFonts w:cstheme="minorHAnsi"/>
        </w:rPr>
      </w:pPr>
    </w:p>
    <w:p w14:paraId="35710E37" w14:textId="77777777" w:rsidR="00D144F0" w:rsidRDefault="00D144F0">
      <w:pPr>
        <w:rPr>
          <w:rFonts w:cstheme="minorHAnsi"/>
        </w:rPr>
      </w:pPr>
    </w:p>
    <w:p w14:paraId="0749DEF0" w14:textId="77777777" w:rsidR="00D144F0" w:rsidRDefault="00D144F0">
      <w:pPr>
        <w:rPr>
          <w:rFonts w:cstheme="minorHAnsi"/>
        </w:rPr>
      </w:pPr>
    </w:p>
    <w:p w14:paraId="47138C3D" w14:textId="77777777" w:rsidR="00D144F0" w:rsidRDefault="00D144F0">
      <w:pPr>
        <w:rPr>
          <w:rFonts w:cstheme="minorHAnsi"/>
        </w:rPr>
      </w:pPr>
    </w:p>
    <w:p w14:paraId="0B117BD8" w14:textId="77777777" w:rsidR="00C966B5" w:rsidRPr="00C966B5" w:rsidRDefault="00C966B5" w:rsidP="00C966B5">
      <w:pPr>
        <w:pStyle w:val="Heading1"/>
      </w:pPr>
      <w:bookmarkStart w:id="1" w:name="_Toc156943913"/>
      <w:r w:rsidRPr="00C966B5">
        <w:t>RACI Chart</w:t>
      </w:r>
      <w:bookmarkEnd w:id="1"/>
    </w:p>
    <w:p w14:paraId="06A7CC39" w14:textId="77777777" w:rsidR="00C966B5" w:rsidRDefault="00C966B5">
      <w:pPr>
        <w:rPr>
          <w:rFonts w:cstheme="minorHAnsi"/>
        </w:rPr>
      </w:pPr>
    </w:p>
    <w:p w14:paraId="72FD019C" w14:textId="38C8B3D5" w:rsidR="00C966B5" w:rsidRDefault="009F0054">
      <w:pPr>
        <w:rPr>
          <w:rFonts w:cstheme="minorHAnsi"/>
        </w:rPr>
      </w:pPr>
      <w:r>
        <w:rPr>
          <w:rFonts w:cstheme="minorHAnsi"/>
        </w:rPr>
        <w:br/>
      </w:r>
    </w:p>
    <w:tbl>
      <w:tblPr>
        <w:tblStyle w:val="TableGrid0"/>
        <w:tblpPr w:leftFromText="180" w:rightFromText="180" w:tblpY="1020"/>
        <w:tblW w:w="0" w:type="auto"/>
        <w:tblLook w:val="04A0" w:firstRow="1" w:lastRow="0" w:firstColumn="1" w:lastColumn="0" w:noHBand="0" w:noVBand="1"/>
      </w:tblPr>
      <w:tblGrid>
        <w:gridCol w:w="1919"/>
        <w:gridCol w:w="1455"/>
        <w:gridCol w:w="1512"/>
        <w:gridCol w:w="1504"/>
        <w:gridCol w:w="1504"/>
        <w:gridCol w:w="1456"/>
      </w:tblGrid>
      <w:tr w:rsidR="00C966B5" w14:paraId="397332AD" w14:textId="77777777" w:rsidTr="00C966B5">
        <w:tc>
          <w:tcPr>
            <w:tcW w:w="1919" w:type="dxa"/>
            <w:tcBorders>
              <w:top w:val="single" w:sz="4" w:space="0" w:color="auto"/>
              <w:left w:val="single" w:sz="4" w:space="0" w:color="auto"/>
              <w:bottom w:val="single" w:sz="4" w:space="0" w:color="auto"/>
              <w:right w:val="single" w:sz="4" w:space="0" w:color="auto"/>
            </w:tcBorders>
            <w:vAlign w:val="bottom"/>
            <w:hideMark/>
          </w:tcPr>
          <w:p w14:paraId="6F33C1D8" w14:textId="77777777" w:rsidR="00C966B5" w:rsidRDefault="00C966B5">
            <w:pPr>
              <w:jc w:val="center"/>
              <w:rPr>
                <w:rFonts w:ascii="Calibri" w:eastAsia="Times New Roman" w:hAnsi="Calibri" w:cs="Calibri"/>
                <w:b/>
                <w:bCs/>
                <w:kern w:val="0"/>
                <w:sz w:val="28"/>
                <w:szCs w:val="24"/>
                <w14:ligatures w14:val="none"/>
              </w:rPr>
            </w:pPr>
            <w:r>
              <w:rPr>
                <w:rFonts w:ascii="Calibri" w:eastAsia="Times New Roman" w:hAnsi="Calibri" w:cs="Calibri"/>
                <w:b/>
                <w:bCs/>
                <w:kern w:val="0"/>
                <w:sz w:val="28"/>
                <w:szCs w:val="24"/>
                <w14:ligatures w14:val="none"/>
              </w:rPr>
              <w:t>Task/Activity</w:t>
            </w:r>
          </w:p>
        </w:tc>
        <w:tc>
          <w:tcPr>
            <w:tcW w:w="1455" w:type="dxa"/>
            <w:tcBorders>
              <w:top w:val="single" w:sz="4" w:space="0" w:color="auto"/>
              <w:left w:val="single" w:sz="4" w:space="0" w:color="auto"/>
              <w:bottom w:val="single" w:sz="4" w:space="0" w:color="auto"/>
              <w:right w:val="single" w:sz="4" w:space="0" w:color="auto"/>
            </w:tcBorders>
            <w:vAlign w:val="bottom"/>
            <w:hideMark/>
          </w:tcPr>
          <w:p w14:paraId="2FA06532" w14:textId="77777777" w:rsidR="00C966B5" w:rsidRDefault="00C966B5">
            <w:pPr>
              <w:jc w:val="center"/>
              <w:rPr>
                <w:rFonts w:ascii="Calibri" w:eastAsia="Times New Roman" w:hAnsi="Calibri" w:cs="Calibri"/>
                <w:b/>
                <w:bCs/>
                <w:kern w:val="0"/>
                <w:sz w:val="28"/>
                <w:szCs w:val="24"/>
                <w14:ligatures w14:val="none"/>
              </w:rPr>
            </w:pPr>
            <w:r>
              <w:rPr>
                <w:rFonts w:ascii="Calibri" w:eastAsia="Times New Roman" w:hAnsi="Calibri" w:cs="Calibri"/>
                <w:b/>
                <w:bCs/>
                <w:kern w:val="0"/>
                <w:sz w:val="28"/>
                <w:szCs w:val="24"/>
                <w14:ligatures w14:val="none"/>
              </w:rPr>
              <w:t>BA Team</w:t>
            </w:r>
          </w:p>
        </w:tc>
        <w:tc>
          <w:tcPr>
            <w:tcW w:w="1512" w:type="dxa"/>
            <w:tcBorders>
              <w:top w:val="single" w:sz="4" w:space="0" w:color="auto"/>
              <w:left w:val="single" w:sz="4" w:space="0" w:color="auto"/>
              <w:bottom w:val="single" w:sz="4" w:space="0" w:color="auto"/>
              <w:right w:val="single" w:sz="4" w:space="0" w:color="auto"/>
            </w:tcBorders>
            <w:vAlign w:val="bottom"/>
            <w:hideMark/>
          </w:tcPr>
          <w:p w14:paraId="3756EE08" w14:textId="77777777" w:rsidR="00C966B5" w:rsidRDefault="00C966B5">
            <w:pPr>
              <w:jc w:val="center"/>
              <w:rPr>
                <w:rFonts w:ascii="Calibri" w:eastAsia="Times New Roman" w:hAnsi="Calibri" w:cs="Calibri"/>
                <w:b/>
                <w:bCs/>
                <w:kern w:val="0"/>
                <w:sz w:val="28"/>
                <w:szCs w:val="24"/>
                <w14:ligatures w14:val="none"/>
              </w:rPr>
            </w:pPr>
            <w:r>
              <w:rPr>
                <w:rFonts w:ascii="Calibri" w:eastAsia="Times New Roman" w:hAnsi="Calibri" w:cs="Calibri"/>
                <w:b/>
                <w:bCs/>
                <w:kern w:val="0"/>
                <w:sz w:val="28"/>
                <w:szCs w:val="24"/>
                <w14:ligatures w14:val="none"/>
              </w:rPr>
              <w:t>Financial Analysts</w:t>
            </w:r>
          </w:p>
        </w:tc>
        <w:tc>
          <w:tcPr>
            <w:tcW w:w="1504" w:type="dxa"/>
            <w:tcBorders>
              <w:top w:val="single" w:sz="4" w:space="0" w:color="auto"/>
              <w:left w:val="single" w:sz="4" w:space="0" w:color="auto"/>
              <w:bottom w:val="single" w:sz="4" w:space="0" w:color="auto"/>
              <w:right w:val="single" w:sz="4" w:space="0" w:color="auto"/>
            </w:tcBorders>
            <w:vAlign w:val="bottom"/>
            <w:hideMark/>
          </w:tcPr>
          <w:p w14:paraId="1CF66B98" w14:textId="77777777" w:rsidR="00C966B5" w:rsidRDefault="00C966B5">
            <w:pPr>
              <w:jc w:val="center"/>
              <w:rPr>
                <w:rFonts w:ascii="Calibri" w:eastAsia="Times New Roman" w:hAnsi="Calibri" w:cs="Calibri"/>
                <w:b/>
                <w:bCs/>
                <w:kern w:val="0"/>
                <w:sz w:val="28"/>
                <w:szCs w:val="24"/>
                <w14:ligatures w14:val="none"/>
              </w:rPr>
            </w:pPr>
            <w:r>
              <w:rPr>
                <w:rFonts w:ascii="Calibri" w:eastAsia="Times New Roman" w:hAnsi="Calibri" w:cs="Calibri"/>
                <w:b/>
                <w:bCs/>
                <w:kern w:val="0"/>
                <w:sz w:val="28"/>
                <w:szCs w:val="24"/>
                <w14:ligatures w14:val="none"/>
              </w:rPr>
              <w:t>Market Analysts</w:t>
            </w:r>
          </w:p>
        </w:tc>
        <w:tc>
          <w:tcPr>
            <w:tcW w:w="1504" w:type="dxa"/>
            <w:tcBorders>
              <w:top w:val="single" w:sz="4" w:space="0" w:color="auto"/>
              <w:left w:val="single" w:sz="4" w:space="0" w:color="auto"/>
              <w:bottom w:val="single" w:sz="4" w:space="0" w:color="auto"/>
              <w:right w:val="single" w:sz="4" w:space="0" w:color="auto"/>
            </w:tcBorders>
            <w:vAlign w:val="bottom"/>
            <w:hideMark/>
          </w:tcPr>
          <w:p w14:paraId="348A7305" w14:textId="77777777" w:rsidR="00C966B5" w:rsidRDefault="00C966B5">
            <w:pPr>
              <w:jc w:val="center"/>
              <w:rPr>
                <w:rFonts w:ascii="Calibri" w:eastAsia="Times New Roman" w:hAnsi="Calibri" w:cs="Calibri"/>
                <w:b/>
                <w:bCs/>
                <w:kern w:val="0"/>
                <w:sz w:val="28"/>
                <w:szCs w:val="24"/>
                <w14:ligatures w14:val="none"/>
              </w:rPr>
            </w:pPr>
            <w:r>
              <w:rPr>
                <w:rFonts w:ascii="Calibri" w:eastAsia="Times New Roman" w:hAnsi="Calibri" w:cs="Calibri"/>
                <w:b/>
                <w:bCs/>
                <w:kern w:val="0"/>
                <w:sz w:val="28"/>
                <w:szCs w:val="24"/>
                <w14:ligatures w14:val="none"/>
              </w:rPr>
              <w:t>Strategy Team</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E6B67A0" w14:textId="77777777" w:rsidR="00C966B5" w:rsidRDefault="00C966B5">
            <w:pPr>
              <w:jc w:val="center"/>
              <w:rPr>
                <w:rFonts w:ascii="Calibri" w:eastAsia="Times New Roman" w:hAnsi="Calibri" w:cs="Calibri"/>
                <w:b/>
                <w:bCs/>
                <w:kern w:val="0"/>
                <w:sz w:val="28"/>
                <w:szCs w:val="24"/>
                <w14:ligatures w14:val="none"/>
              </w:rPr>
            </w:pPr>
            <w:r>
              <w:rPr>
                <w:rFonts w:ascii="Calibri" w:eastAsia="Times New Roman" w:hAnsi="Calibri" w:cs="Calibri"/>
                <w:b/>
                <w:bCs/>
                <w:kern w:val="0"/>
                <w:sz w:val="28"/>
                <w:szCs w:val="24"/>
                <w14:ligatures w14:val="none"/>
              </w:rPr>
              <w:t>IT &amp; Ops Team</w:t>
            </w:r>
          </w:p>
        </w:tc>
      </w:tr>
      <w:tr w:rsidR="00C966B5" w14:paraId="1547C948" w14:textId="77777777" w:rsidTr="00C966B5">
        <w:tc>
          <w:tcPr>
            <w:tcW w:w="1919" w:type="dxa"/>
            <w:tcBorders>
              <w:top w:val="single" w:sz="4" w:space="0" w:color="auto"/>
              <w:left w:val="single" w:sz="4" w:space="0" w:color="auto"/>
              <w:bottom w:val="single" w:sz="4" w:space="0" w:color="auto"/>
              <w:right w:val="single" w:sz="4" w:space="0" w:color="auto"/>
            </w:tcBorders>
            <w:vAlign w:val="bottom"/>
            <w:hideMark/>
          </w:tcPr>
          <w:p w14:paraId="136BF09D" w14:textId="77777777" w:rsidR="00C966B5" w:rsidRDefault="00C966B5">
            <w:pPr>
              <w:rPr>
                <w:rFonts w:ascii="Calibri" w:eastAsia="Times New Roman" w:hAnsi="Calibri" w:cs="Calibri"/>
                <w:b/>
                <w:kern w:val="0"/>
                <w:sz w:val="28"/>
                <w:szCs w:val="24"/>
                <w14:ligatures w14:val="none"/>
              </w:rPr>
            </w:pPr>
            <w:r>
              <w:rPr>
                <w:rFonts w:ascii="Calibri" w:eastAsia="Times New Roman" w:hAnsi="Calibri" w:cs="Calibri"/>
                <w:b/>
                <w:kern w:val="0"/>
                <w:sz w:val="28"/>
                <w:szCs w:val="24"/>
                <w14:ligatures w14:val="none"/>
              </w:rPr>
              <w:t>Analyze Financial Status</w:t>
            </w:r>
          </w:p>
        </w:tc>
        <w:tc>
          <w:tcPr>
            <w:tcW w:w="1455" w:type="dxa"/>
            <w:tcBorders>
              <w:top w:val="single" w:sz="4" w:space="0" w:color="auto"/>
              <w:left w:val="single" w:sz="4" w:space="0" w:color="auto"/>
              <w:bottom w:val="single" w:sz="4" w:space="0" w:color="auto"/>
              <w:right w:val="single" w:sz="4" w:space="0" w:color="auto"/>
            </w:tcBorders>
            <w:vAlign w:val="bottom"/>
            <w:hideMark/>
          </w:tcPr>
          <w:p w14:paraId="2EFA81BD"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c>
          <w:tcPr>
            <w:tcW w:w="1512" w:type="dxa"/>
            <w:tcBorders>
              <w:top w:val="single" w:sz="4" w:space="0" w:color="auto"/>
              <w:left w:val="single" w:sz="4" w:space="0" w:color="auto"/>
              <w:bottom w:val="single" w:sz="4" w:space="0" w:color="auto"/>
              <w:right w:val="single" w:sz="4" w:space="0" w:color="auto"/>
            </w:tcBorders>
            <w:vAlign w:val="bottom"/>
            <w:hideMark/>
          </w:tcPr>
          <w:p w14:paraId="5B500D2B"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504" w:type="dxa"/>
            <w:tcBorders>
              <w:top w:val="single" w:sz="4" w:space="0" w:color="auto"/>
              <w:left w:val="single" w:sz="4" w:space="0" w:color="auto"/>
              <w:bottom w:val="single" w:sz="4" w:space="0" w:color="auto"/>
              <w:right w:val="single" w:sz="4" w:space="0" w:color="auto"/>
            </w:tcBorders>
            <w:vAlign w:val="bottom"/>
            <w:hideMark/>
          </w:tcPr>
          <w:p w14:paraId="29161ED6"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C</w:t>
            </w:r>
          </w:p>
        </w:tc>
        <w:tc>
          <w:tcPr>
            <w:tcW w:w="1504" w:type="dxa"/>
            <w:tcBorders>
              <w:top w:val="single" w:sz="4" w:space="0" w:color="auto"/>
              <w:left w:val="single" w:sz="4" w:space="0" w:color="auto"/>
              <w:bottom w:val="single" w:sz="4" w:space="0" w:color="auto"/>
              <w:right w:val="single" w:sz="4" w:space="0" w:color="auto"/>
            </w:tcBorders>
            <w:vAlign w:val="bottom"/>
            <w:hideMark/>
          </w:tcPr>
          <w:p w14:paraId="50A9C704"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456" w:type="dxa"/>
            <w:tcBorders>
              <w:top w:val="single" w:sz="4" w:space="0" w:color="auto"/>
              <w:left w:val="single" w:sz="4" w:space="0" w:color="auto"/>
              <w:bottom w:val="single" w:sz="4" w:space="0" w:color="auto"/>
              <w:right w:val="single" w:sz="4" w:space="0" w:color="auto"/>
            </w:tcBorders>
            <w:vAlign w:val="bottom"/>
            <w:hideMark/>
          </w:tcPr>
          <w:p w14:paraId="1C44C50A"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r>
      <w:tr w:rsidR="00C966B5" w14:paraId="10D33223" w14:textId="77777777" w:rsidTr="00C966B5">
        <w:tc>
          <w:tcPr>
            <w:tcW w:w="1919" w:type="dxa"/>
            <w:tcBorders>
              <w:top w:val="single" w:sz="4" w:space="0" w:color="auto"/>
              <w:left w:val="single" w:sz="4" w:space="0" w:color="auto"/>
              <w:bottom w:val="single" w:sz="4" w:space="0" w:color="auto"/>
              <w:right w:val="single" w:sz="4" w:space="0" w:color="auto"/>
            </w:tcBorders>
            <w:vAlign w:val="bottom"/>
            <w:hideMark/>
          </w:tcPr>
          <w:p w14:paraId="7E018EEB" w14:textId="77777777" w:rsidR="00C966B5" w:rsidRDefault="00C966B5">
            <w:pPr>
              <w:rPr>
                <w:rFonts w:ascii="Calibri" w:eastAsia="Times New Roman" w:hAnsi="Calibri" w:cs="Calibri"/>
                <w:b/>
                <w:kern w:val="0"/>
                <w:sz w:val="28"/>
                <w:szCs w:val="24"/>
                <w14:ligatures w14:val="none"/>
              </w:rPr>
            </w:pPr>
            <w:r>
              <w:rPr>
                <w:rFonts w:ascii="Calibri" w:eastAsia="Times New Roman" w:hAnsi="Calibri" w:cs="Calibri"/>
                <w:b/>
                <w:kern w:val="0"/>
                <w:sz w:val="28"/>
                <w:szCs w:val="24"/>
                <w14:ligatures w14:val="none"/>
              </w:rPr>
              <w:t>Assess Market Share</w:t>
            </w:r>
          </w:p>
        </w:tc>
        <w:tc>
          <w:tcPr>
            <w:tcW w:w="1455" w:type="dxa"/>
            <w:tcBorders>
              <w:top w:val="single" w:sz="4" w:space="0" w:color="auto"/>
              <w:left w:val="single" w:sz="4" w:space="0" w:color="auto"/>
              <w:bottom w:val="single" w:sz="4" w:space="0" w:color="auto"/>
              <w:right w:val="single" w:sz="4" w:space="0" w:color="auto"/>
            </w:tcBorders>
            <w:vAlign w:val="bottom"/>
            <w:hideMark/>
          </w:tcPr>
          <w:p w14:paraId="1CD4BD51"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c>
          <w:tcPr>
            <w:tcW w:w="1512" w:type="dxa"/>
            <w:tcBorders>
              <w:top w:val="single" w:sz="4" w:space="0" w:color="auto"/>
              <w:left w:val="single" w:sz="4" w:space="0" w:color="auto"/>
              <w:bottom w:val="single" w:sz="4" w:space="0" w:color="auto"/>
              <w:right w:val="single" w:sz="4" w:space="0" w:color="auto"/>
            </w:tcBorders>
            <w:vAlign w:val="bottom"/>
            <w:hideMark/>
          </w:tcPr>
          <w:p w14:paraId="286F8E4A"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C</w:t>
            </w:r>
          </w:p>
        </w:tc>
        <w:tc>
          <w:tcPr>
            <w:tcW w:w="1504" w:type="dxa"/>
            <w:tcBorders>
              <w:top w:val="single" w:sz="4" w:space="0" w:color="auto"/>
              <w:left w:val="single" w:sz="4" w:space="0" w:color="auto"/>
              <w:bottom w:val="single" w:sz="4" w:space="0" w:color="auto"/>
              <w:right w:val="single" w:sz="4" w:space="0" w:color="auto"/>
            </w:tcBorders>
            <w:vAlign w:val="bottom"/>
            <w:hideMark/>
          </w:tcPr>
          <w:p w14:paraId="5AB279C2"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504" w:type="dxa"/>
            <w:tcBorders>
              <w:top w:val="single" w:sz="4" w:space="0" w:color="auto"/>
              <w:left w:val="single" w:sz="4" w:space="0" w:color="auto"/>
              <w:bottom w:val="single" w:sz="4" w:space="0" w:color="auto"/>
              <w:right w:val="single" w:sz="4" w:space="0" w:color="auto"/>
            </w:tcBorders>
            <w:vAlign w:val="bottom"/>
            <w:hideMark/>
          </w:tcPr>
          <w:p w14:paraId="0BF5EF41"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456" w:type="dxa"/>
            <w:tcBorders>
              <w:top w:val="single" w:sz="4" w:space="0" w:color="auto"/>
              <w:left w:val="single" w:sz="4" w:space="0" w:color="auto"/>
              <w:bottom w:val="single" w:sz="4" w:space="0" w:color="auto"/>
              <w:right w:val="single" w:sz="4" w:space="0" w:color="auto"/>
            </w:tcBorders>
            <w:vAlign w:val="bottom"/>
            <w:hideMark/>
          </w:tcPr>
          <w:p w14:paraId="74E85A0A"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r>
      <w:tr w:rsidR="00C966B5" w14:paraId="3FF7C1CF" w14:textId="77777777" w:rsidTr="00C966B5">
        <w:tc>
          <w:tcPr>
            <w:tcW w:w="1919" w:type="dxa"/>
            <w:tcBorders>
              <w:top w:val="single" w:sz="4" w:space="0" w:color="auto"/>
              <w:left w:val="single" w:sz="4" w:space="0" w:color="auto"/>
              <w:bottom w:val="single" w:sz="4" w:space="0" w:color="auto"/>
              <w:right w:val="single" w:sz="4" w:space="0" w:color="auto"/>
            </w:tcBorders>
            <w:vAlign w:val="bottom"/>
            <w:hideMark/>
          </w:tcPr>
          <w:p w14:paraId="11372FFA" w14:textId="77777777" w:rsidR="00C966B5" w:rsidRDefault="00C966B5">
            <w:pPr>
              <w:rPr>
                <w:rFonts w:ascii="Calibri" w:eastAsia="Times New Roman" w:hAnsi="Calibri" w:cs="Calibri"/>
                <w:b/>
                <w:kern w:val="0"/>
                <w:sz w:val="28"/>
                <w:szCs w:val="24"/>
                <w14:ligatures w14:val="none"/>
              </w:rPr>
            </w:pPr>
            <w:r>
              <w:rPr>
                <w:rFonts w:ascii="Calibri" w:eastAsia="Times New Roman" w:hAnsi="Calibri" w:cs="Calibri"/>
                <w:b/>
                <w:kern w:val="0"/>
                <w:sz w:val="28"/>
                <w:szCs w:val="24"/>
                <w14:ligatures w14:val="none"/>
              </w:rPr>
              <w:t>Conduct Competitive Analysis</w:t>
            </w:r>
          </w:p>
        </w:tc>
        <w:tc>
          <w:tcPr>
            <w:tcW w:w="1455" w:type="dxa"/>
            <w:tcBorders>
              <w:top w:val="single" w:sz="4" w:space="0" w:color="auto"/>
              <w:left w:val="single" w:sz="4" w:space="0" w:color="auto"/>
              <w:bottom w:val="single" w:sz="4" w:space="0" w:color="auto"/>
              <w:right w:val="single" w:sz="4" w:space="0" w:color="auto"/>
            </w:tcBorders>
            <w:vAlign w:val="bottom"/>
            <w:hideMark/>
          </w:tcPr>
          <w:p w14:paraId="0D383356"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c>
          <w:tcPr>
            <w:tcW w:w="1512" w:type="dxa"/>
            <w:tcBorders>
              <w:top w:val="single" w:sz="4" w:space="0" w:color="auto"/>
              <w:left w:val="single" w:sz="4" w:space="0" w:color="auto"/>
              <w:bottom w:val="single" w:sz="4" w:space="0" w:color="auto"/>
              <w:right w:val="single" w:sz="4" w:space="0" w:color="auto"/>
            </w:tcBorders>
            <w:vAlign w:val="bottom"/>
            <w:hideMark/>
          </w:tcPr>
          <w:p w14:paraId="40160F7B"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504" w:type="dxa"/>
            <w:tcBorders>
              <w:top w:val="single" w:sz="4" w:space="0" w:color="auto"/>
              <w:left w:val="single" w:sz="4" w:space="0" w:color="auto"/>
              <w:bottom w:val="single" w:sz="4" w:space="0" w:color="auto"/>
              <w:right w:val="single" w:sz="4" w:space="0" w:color="auto"/>
            </w:tcBorders>
            <w:vAlign w:val="bottom"/>
            <w:hideMark/>
          </w:tcPr>
          <w:p w14:paraId="295CC617"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504" w:type="dxa"/>
            <w:tcBorders>
              <w:top w:val="single" w:sz="4" w:space="0" w:color="auto"/>
              <w:left w:val="single" w:sz="4" w:space="0" w:color="auto"/>
              <w:bottom w:val="single" w:sz="4" w:space="0" w:color="auto"/>
              <w:right w:val="single" w:sz="4" w:space="0" w:color="auto"/>
            </w:tcBorders>
            <w:vAlign w:val="bottom"/>
            <w:hideMark/>
          </w:tcPr>
          <w:p w14:paraId="6728231D"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456" w:type="dxa"/>
            <w:tcBorders>
              <w:top w:val="single" w:sz="4" w:space="0" w:color="auto"/>
              <w:left w:val="single" w:sz="4" w:space="0" w:color="auto"/>
              <w:bottom w:val="single" w:sz="4" w:space="0" w:color="auto"/>
              <w:right w:val="single" w:sz="4" w:space="0" w:color="auto"/>
            </w:tcBorders>
            <w:vAlign w:val="bottom"/>
            <w:hideMark/>
          </w:tcPr>
          <w:p w14:paraId="09D809AC"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r>
      <w:tr w:rsidR="00C966B5" w14:paraId="12846CAB" w14:textId="77777777" w:rsidTr="00C966B5">
        <w:tc>
          <w:tcPr>
            <w:tcW w:w="1919" w:type="dxa"/>
            <w:tcBorders>
              <w:top w:val="single" w:sz="4" w:space="0" w:color="auto"/>
              <w:left w:val="single" w:sz="4" w:space="0" w:color="auto"/>
              <w:bottom w:val="single" w:sz="4" w:space="0" w:color="auto"/>
              <w:right w:val="single" w:sz="4" w:space="0" w:color="auto"/>
            </w:tcBorders>
            <w:vAlign w:val="bottom"/>
            <w:hideMark/>
          </w:tcPr>
          <w:p w14:paraId="1ED2F021" w14:textId="77777777" w:rsidR="00C966B5" w:rsidRDefault="00C966B5">
            <w:pPr>
              <w:rPr>
                <w:rFonts w:ascii="Calibri" w:eastAsia="Times New Roman" w:hAnsi="Calibri" w:cs="Calibri"/>
                <w:b/>
                <w:kern w:val="0"/>
                <w:sz w:val="28"/>
                <w:szCs w:val="24"/>
                <w14:ligatures w14:val="none"/>
              </w:rPr>
            </w:pPr>
            <w:r>
              <w:rPr>
                <w:rFonts w:ascii="Calibri" w:eastAsia="Times New Roman" w:hAnsi="Calibri" w:cs="Calibri"/>
                <w:b/>
                <w:kern w:val="0"/>
                <w:sz w:val="28"/>
                <w:szCs w:val="24"/>
                <w14:ligatures w14:val="none"/>
              </w:rPr>
              <w:t>Review Strategic Initiatives</w:t>
            </w:r>
          </w:p>
        </w:tc>
        <w:tc>
          <w:tcPr>
            <w:tcW w:w="1455" w:type="dxa"/>
            <w:tcBorders>
              <w:top w:val="single" w:sz="4" w:space="0" w:color="auto"/>
              <w:left w:val="single" w:sz="4" w:space="0" w:color="auto"/>
              <w:bottom w:val="single" w:sz="4" w:space="0" w:color="auto"/>
              <w:right w:val="single" w:sz="4" w:space="0" w:color="auto"/>
            </w:tcBorders>
            <w:vAlign w:val="bottom"/>
            <w:hideMark/>
          </w:tcPr>
          <w:p w14:paraId="1D52D1DF"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c>
          <w:tcPr>
            <w:tcW w:w="1512" w:type="dxa"/>
            <w:tcBorders>
              <w:top w:val="single" w:sz="4" w:space="0" w:color="auto"/>
              <w:left w:val="single" w:sz="4" w:space="0" w:color="auto"/>
              <w:bottom w:val="single" w:sz="4" w:space="0" w:color="auto"/>
              <w:right w:val="single" w:sz="4" w:space="0" w:color="auto"/>
            </w:tcBorders>
            <w:vAlign w:val="bottom"/>
            <w:hideMark/>
          </w:tcPr>
          <w:p w14:paraId="0D4A0E1D"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504" w:type="dxa"/>
            <w:tcBorders>
              <w:top w:val="single" w:sz="4" w:space="0" w:color="auto"/>
              <w:left w:val="single" w:sz="4" w:space="0" w:color="auto"/>
              <w:bottom w:val="single" w:sz="4" w:space="0" w:color="auto"/>
              <w:right w:val="single" w:sz="4" w:space="0" w:color="auto"/>
            </w:tcBorders>
            <w:vAlign w:val="bottom"/>
            <w:hideMark/>
          </w:tcPr>
          <w:p w14:paraId="6D0C278E"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504" w:type="dxa"/>
            <w:tcBorders>
              <w:top w:val="single" w:sz="4" w:space="0" w:color="auto"/>
              <w:left w:val="single" w:sz="4" w:space="0" w:color="auto"/>
              <w:bottom w:val="single" w:sz="4" w:space="0" w:color="auto"/>
              <w:right w:val="single" w:sz="4" w:space="0" w:color="auto"/>
            </w:tcBorders>
            <w:vAlign w:val="bottom"/>
            <w:hideMark/>
          </w:tcPr>
          <w:p w14:paraId="06565532"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90F1424"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r>
      <w:tr w:rsidR="00C966B5" w14:paraId="4685D185" w14:textId="77777777" w:rsidTr="00C966B5">
        <w:tc>
          <w:tcPr>
            <w:tcW w:w="1919" w:type="dxa"/>
            <w:tcBorders>
              <w:top w:val="single" w:sz="4" w:space="0" w:color="auto"/>
              <w:left w:val="single" w:sz="4" w:space="0" w:color="auto"/>
              <w:bottom w:val="single" w:sz="4" w:space="0" w:color="auto"/>
              <w:right w:val="single" w:sz="4" w:space="0" w:color="auto"/>
            </w:tcBorders>
            <w:vAlign w:val="bottom"/>
            <w:hideMark/>
          </w:tcPr>
          <w:p w14:paraId="7D498973" w14:textId="77777777" w:rsidR="00C966B5" w:rsidRDefault="00C966B5">
            <w:pPr>
              <w:rPr>
                <w:rFonts w:ascii="Calibri" w:eastAsia="Times New Roman" w:hAnsi="Calibri" w:cs="Calibri"/>
                <w:b/>
                <w:kern w:val="0"/>
                <w:sz w:val="28"/>
                <w:szCs w:val="24"/>
                <w14:ligatures w14:val="none"/>
              </w:rPr>
            </w:pPr>
            <w:r>
              <w:rPr>
                <w:rFonts w:ascii="Calibri" w:eastAsia="Times New Roman" w:hAnsi="Calibri" w:cs="Calibri"/>
                <w:b/>
                <w:kern w:val="0"/>
                <w:sz w:val="28"/>
                <w:szCs w:val="24"/>
                <w14:ligatures w14:val="none"/>
              </w:rPr>
              <w:t>Examine Organizational Structure</w:t>
            </w:r>
          </w:p>
        </w:tc>
        <w:tc>
          <w:tcPr>
            <w:tcW w:w="1455" w:type="dxa"/>
            <w:tcBorders>
              <w:top w:val="single" w:sz="4" w:space="0" w:color="auto"/>
              <w:left w:val="single" w:sz="4" w:space="0" w:color="auto"/>
              <w:bottom w:val="single" w:sz="4" w:space="0" w:color="auto"/>
              <w:right w:val="single" w:sz="4" w:space="0" w:color="auto"/>
            </w:tcBorders>
            <w:vAlign w:val="bottom"/>
            <w:hideMark/>
          </w:tcPr>
          <w:p w14:paraId="092AFCDD"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c>
          <w:tcPr>
            <w:tcW w:w="1512" w:type="dxa"/>
            <w:tcBorders>
              <w:top w:val="single" w:sz="4" w:space="0" w:color="auto"/>
              <w:left w:val="single" w:sz="4" w:space="0" w:color="auto"/>
              <w:bottom w:val="single" w:sz="4" w:space="0" w:color="auto"/>
              <w:right w:val="single" w:sz="4" w:space="0" w:color="auto"/>
            </w:tcBorders>
            <w:vAlign w:val="bottom"/>
            <w:hideMark/>
          </w:tcPr>
          <w:p w14:paraId="513355F8"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504" w:type="dxa"/>
            <w:tcBorders>
              <w:top w:val="single" w:sz="4" w:space="0" w:color="auto"/>
              <w:left w:val="single" w:sz="4" w:space="0" w:color="auto"/>
              <w:bottom w:val="single" w:sz="4" w:space="0" w:color="auto"/>
              <w:right w:val="single" w:sz="4" w:space="0" w:color="auto"/>
            </w:tcBorders>
            <w:vAlign w:val="bottom"/>
            <w:hideMark/>
          </w:tcPr>
          <w:p w14:paraId="3975E0F6"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504" w:type="dxa"/>
            <w:tcBorders>
              <w:top w:val="single" w:sz="4" w:space="0" w:color="auto"/>
              <w:left w:val="single" w:sz="4" w:space="0" w:color="auto"/>
              <w:bottom w:val="single" w:sz="4" w:space="0" w:color="auto"/>
              <w:right w:val="single" w:sz="4" w:space="0" w:color="auto"/>
            </w:tcBorders>
            <w:vAlign w:val="bottom"/>
            <w:hideMark/>
          </w:tcPr>
          <w:p w14:paraId="7A441D59"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226D353"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r>
      <w:tr w:rsidR="00C966B5" w14:paraId="6DDA0A6D" w14:textId="77777777" w:rsidTr="00C966B5">
        <w:tc>
          <w:tcPr>
            <w:tcW w:w="1919" w:type="dxa"/>
            <w:tcBorders>
              <w:top w:val="single" w:sz="4" w:space="0" w:color="auto"/>
              <w:left w:val="single" w:sz="4" w:space="0" w:color="auto"/>
              <w:bottom w:val="single" w:sz="4" w:space="0" w:color="auto"/>
              <w:right w:val="single" w:sz="4" w:space="0" w:color="auto"/>
            </w:tcBorders>
            <w:vAlign w:val="bottom"/>
            <w:hideMark/>
          </w:tcPr>
          <w:p w14:paraId="16C3C844" w14:textId="77777777" w:rsidR="00C966B5" w:rsidRDefault="00C966B5">
            <w:pPr>
              <w:rPr>
                <w:rFonts w:ascii="Calibri" w:eastAsia="Times New Roman" w:hAnsi="Calibri" w:cs="Calibri"/>
                <w:b/>
                <w:kern w:val="0"/>
                <w:sz w:val="28"/>
                <w:szCs w:val="24"/>
                <w14:ligatures w14:val="none"/>
              </w:rPr>
            </w:pPr>
            <w:r>
              <w:rPr>
                <w:rFonts w:ascii="Calibri" w:eastAsia="Times New Roman" w:hAnsi="Calibri" w:cs="Calibri"/>
                <w:b/>
                <w:kern w:val="0"/>
                <w:sz w:val="28"/>
                <w:szCs w:val="24"/>
                <w14:ligatures w14:val="none"/>
              </w:rPr>
              <w:t>Evaluate Executive Team</w:t>
            </w:r>
          </w:p>
        </w:tc>
        <w:tc>
          <w:tcPr>
            <w:tcW w:w="1455" w:type="dxa"/>
            <w:tcBorders>
              <w:top w:val="single" w:sz="4" w:space="0" w:color="auto"/>
              <w:left w:val="single" w:sz="4" w:space="0" w:color="auto"/>
              <w:bottom w:val="single" w:sz="4" w:space="0" w:color="auto"/>
              <w:right w:val="single" w:sz="4" w:space="0" w:color="auto"/>
            </w:tcBorders>
            <w:vAlign w:val="bottom"/>
            <w:hideMark/>
          </w:tcPr>
          <w:p w14:paraId="6FE69039"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c>
          <w:tcPr>
            <w:tcW w:w="1512" w:type="dxa"/>
            <w:tcBorders>
              <w:top w:val="single" w:sz="4" w:space="0" w:color="auto"/>
              <w:left w:val="single" w:sz="4" w:space="0" w:color="auto"/>
              <w:bottom w:val="single" w:sz="4" w:space="0" w:color="auto"/>
              <w:right w:val="single" w:sz="4" w:space="0" w:color="auto"/>
            </w:tcBorders>
            <w:vAlign w:val="bottom"/>
            <w:hideMark/>
          </w:tcPr>
          <w:p w14:paraId="7B37CB65"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504" w:type="dxa"/>
            <w:tcBorders>
              <w:top w:val="single" w:sz="4" w:space="0" w:color="auto"/>
              <w:left w:val="single" w:sz="4" w:space="0" w:color="auto"/>
              <w:bottom w:val="single" w:sz="4" w:space="0" w:color="auto"/>
              <w:right w:val="single" w:sz="4" w:space="0" w:color="auto"/>
            </w:tcBorders>
            <w:vAlign w:val="bottom"/>
            <w:hideMark/>
          </w:tcPr>
          <w:p w14:paraId="2682E917"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504" w:type="dxa"/>
            <w:tcBorders>
              <w:top w:val="single" w:sz="4" w:space="0" w:color="auto"/>
              <w:left w:val="single" w:sz="4" w:space="0" w:color="auto"/>
              <w:bottom w:val="single" w:sz="4" w:space="0" w:color="auto"/>
              <w:right w:val="single" w:sz="4" w:space="0" w:color="auto"/>
            </w:tcBorders>
            <w:vAlign w:val="bottom"/>
            <w:hideMark/>
          </w:tcPr>
          <w:p w14:paraId="0734D387"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456" w:type="dxa"/>
            <w:tcBorders>
              <w:top w:val="single" w:sz="4" w:space="0" w:color="auto"/>
              <w:left w:val="single" w:sz="4" w:space="0" w:color="auto"/>
              <w:bottom w:val="single" w:sz="4" w:space="0" w:color="auto"/>
              <w:right w:val="single" w:sz="4" w:space="0" w:color="auto"/>
            </w:tcBorders>
            <w:vAlign w:val="bottom"/>
            <w:hideMark/>
          </w:tcPr>
          <w:p w14:paraId="10A3900D"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r>
      <w:tr w:rsidR="00C966B5" w14:paraId="156C1E3C" w14:textId="77777777" w:rsidTr="00C966B5">
        <w:tc>
          <w:tcPr>
            <w:tcW w:w="1919" w:type="dxa"/>
            <w:tcBorders>
              <w:top w:val="single" w:sz="4" w:space="0" w:color="auto"/>
              <w:left w:val="single" w:sz="4" w:space="0" w:color="auto"/>
              <w:bottom w:val="single" w:sz="4" w:space="0" w:color="auto"/>
              <w:right w:val="single" w:sz="4" w:space="0" w:color="auto"/>
            </w:tcBorders>
            <w:vAlign w:val="bottom"/>
            <w:hideMark/>
          </w:tcPr>
          <w:p w14:paraId="60CEF148" w14:textId="77777777" w:rsidR="00C966B5" w:rsidRDefault="00C966B5">
            <w:pPr>
              <w:rPr>
                <w:rFonts w:ascii="Calibri" w:eastAsia="Times New Roman" w:hAnsi="Calibri" w:cs="Calibri"/>
                <w:b/>
                <w:kern w:val="0"/>
                <w:sz w:val="28"/>
                <w:szCs w:val="24"/>
                <w14:ligatures w14:val="none"/>
              </w:rPr>
            </w:pPr>
            <w:r>
              <w:rPr>
                <w:rFonts w:ascii="Calibri" w:eastAsia="Times New Roman" w:hAnsi="Calibri" w:cs="Calibri"/>
                <w:b/>
                <w:kern w:val="0"/>
                <w:sz w:val="28"/>
                <w:szCs w:val="24"/>
                <w14:ligatures w14:val="none"/>
              </w:rPr>
              <w:t>Review Corporate Mission</w:t>
            </w:r>
          </w:p>
        </w:tc>
        <w:tc>
          <w:tcPr>
            <w:tcW w:w="1455" w:type="dxa"/>
            <w:tcBorders>
              <w:top w:val="single" w:sz="4" w:space="0" w:color="auto"/>
              <w:left w:val="single" w:sz="4" w:space="0" w:color="auto"/>
              <w:bottom w:val="single" w:sz="4" w:space="0" w:color="auto"/>
              <w:right w:val="single" w:sz="4" w:space="0" w:color="auto"/>
            </w:tcBorders>
            <w:vAlign w:val="bottom"/>
            <w:hideMark/>
          </w:tcPr>
          <w:p w14:paraId="7E0B3064"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c>
          <w:tcPr>
            <w:tcW w:w="1512" w:type="dxa"/>
            <w:tcBorders>
              <w:top w:val="single" w:sz="4" w:space="0" w:color="auto"/>
              <w:left w:val="single" w:sz="4" w:space="0" w:color="auto"/>
              <w:bottom w:val="single" w:sz="4" w:space="0" w:color="auto"/>
              <w:right w:val="single" w:sz="4" w:space="0" w:color="auto"/>
            </w:tcBorders>
            <w:vAlign w:val="bottom"/>
            <w:hideMark/>
          </w:tcPr>
          <w:p w14:paraId="0E4C7959"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504" w:type="dxa"/>
            <w:tcBorders>
              <w:top w:val="single" w:sz="4" w:space="0" w:color="auto"/>
              <w:left w:val="single" w:sz="4" w:space="0" w:color="auto"/>
              <w:bottom w:val="single" w:sz="4" w:space="0" w:color="auto"/>
              <w:right w:val="single" w:sz="4" w:space="0" w:color="auto"/>
            </w:tcBorders>
            <w:vAlign w:val="bottom"/>
            <w:hideMark/>
          </w:tcPr>
          <w:p w14:paraId="26D7F91D"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504" w:type="dxa"/>
            <w:tcBorders>
              <w:top w:val="single" w:sz="4" w:space="0" w:color="auto"/>
              <w:left w:val="single" w:sz="4" w:space="0" w:color="auto"/>
              <w:bottom w:val="single" w:sz="4" w:space="0" w:color="auto"/>
              <w:right w:val="single" w:sz="4" w:space="0" w:color="auto"/>
            </w:tcBorders>
            <w:vAlign w:val="bottom"/>
            <w:hideMark/>
          </w:tcPr>
          <w:p w14:paraId="467CA6B3"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456" w:type="dxa"/>
            <w:tcBorders>
              <w:top w:val="single" w:sz="4" w:space="0" w:color="auto"/>
              <w:left w:val="single" w:sz="4" w:space="0" w:color="auto"/>
              <w:bottom w:val="single" w:sz="4" w:space="0" w:color="auto"/>
              <w:right w:val="single" w:sz="4" w:space="0" w:color="auto"/>
            </w:tcBorders>
            <w:vAlign w:val="bottom"/>
            <w:hideMark/>
          </w:tcPr>
          <w:p w14:paraId="371400B6"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r>
      <w:tr w:rsidR="00C966B5" w14:paraId="00076CE3" w14:textId="77777777" w:rsidTr="00C966B5">
        <w:tc>
          <w:tcPr>
            <w:tcW w:w="1919" w:type="dxa"/>
            <w:tcBorders>
              <w:top w:val="single" w:sz="4" w:space="0" w:color="auto"/>
              <w:left w:val="single" w:sz="4" w:space="0" w:color="auto"/>
              <w:bottom w:val="single" w:sz="4" w:space="0" w:color="auto"/>
              <w:right w:val="single" w:sz="4" w:space="0" w:color="auto"/>
            </w:tcBorders>
            <w:vAlign w:val="bottom"/>
            <w:hideMark/>
          </w:tcPr>
          <w:p w14:paraId="6FD0AEA6" w14:textId="77777777" w:rsidR="00C966B5" w:rsidRDefault="00C966B5">
            <w:pPr>
              <w:rPr>
                <w:rFonts w:ascii="Calibri" w:eastAsia="Times New Roman" w:hAnsi="Calibri" w:cs="Calibri"/>
                <w:b/>
                <w:kern w:val="0"/>
                <w:sz w:val="28"/>
                <w:szCs w:val="24"/>
                <w14:ligatures w14:val="none"/>
              </w:rPr>
            </w:pPr>
            <w:r>
              <w:rPr>
                <w:rFonts w:ascii="Calibri" w:eastAsia="Times New Roman" w:hAnsi="Calibri" w:cs="Calibri"/>
                <w:b/>
                <w:kern w:val="0"/>
                <w:sz w:val="28"/>
                <w:szCs w:val="24"/>
                <w14:ligatures w14:val="none"/>
              </w:rPr>
              <w:t>Review IT &amp; Ops Mission</w:t>
            </w:r>
          </w:p>
        </w:tc>
        <w:tc>
          <w:tcPr>
            <w:tcW w:w="1455" w:type="dxa"/>
            <w:tcBorders>
              <w:top w:val="single" w:sz="4" w:space="0" w:color="auto"/>
              <w:left w:val="single" w:sz="4" w:space="0" w:color="auto"/>
              <w:bottom w:val="single" w:sz="4" w:space="0" w:color="auto"/>
              <w:right w:val="single" w:sz="4" w:space="0" w:color="auto"/>
            </w:tcBorders>
            <w:vAlign w:val="bottom"/>
            <w:hideMark/>
          </w:tcPr>
          <w:p w14:paraId="33C901C1"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c>
          <w:tcPr>
            <w:tcW w:w="1512" w:type="dxa"/>
            <w:tcBorders>
              <w:top w:val="single" w:sz="4" w:space="0" w:color="auto"/>
              <w:left w:val="single" w:sz="4" w:space="0" w:color="auto"/>
              <w:bottom w:val="single" w:sz="4" w:space="0" w:color="auto"/>
              <w:right w:val="single" w:sz="4" w:space="0" w:color="auto"/>
            </w:tcBorders>
            <w:vAlign w:val="bottom"/>
            <w:hideMark/>
          </w:tcPr>
          <w:p w14:paraId="41550EDF"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504" w:type="dxa"/>
            <w:tcBorders>
              <w:top w:val="single" w:sz="4" w:space="0" w:color="auto"/>
              <w:left w:val="single" w:sz="4" w:space="0" w:color="auto"/>
              <w:bottom w:val="single" w:sz="4" w:space="0" w:color="auto"/>
              <w:right w:val="single" w:sz="4" w:space="0" w:color="auto"/>
            </w:tcBorders>
            <w:vAlign w:val="bottom"/>
            <w:hideMark/>
          </w:tcPr>
          <w:p w14:paraId="77285EF8"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504" w:type="dxa"/>
            <w:tcBorders>
              <w:top w:val="single" w:sz="4" w:space="0" w:color="auto"/>
              <w:left w:val="single" w:sz="4" w:space="0" w:color="auto"/>
              <w:bottom w:val="single" w:sz="4" w:space="0" w:color="auto"/>
              <w:right w:val="single" w:sz="4" w:space="0" w:color="auto"/>
            </w:tcBorders>
            <w:vAlign w:val="bottom"/>
            <w:hideMark/>
          </w:tcPr>
          <w:p w14:paraId="62D047C1"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456" w:type="dxa"/>
            <w:tcBorders>
              <w:top w:val="single" w:sz="4" w:space="0" w:color="auto"/>
              <w:left w:val="single" w:sz="4" w:space="0" w:color="auto"/>
              <w:bottom w:val="single" w:sz="4" w:space="0" w:color="auto"/>
              <w:right w:val="single" w:sz="4" w:space="0" w:color="auto"/>
            </w:tcBorders>
            <w:vAlign w:val="bottom"/>
            <w:hideMark/>
          </w:tcPr>
          <w:p w14:paraId="6B5D9419"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r>
      <w:tr w:rsidR="00C966B5" w14:paraId="7E2E58A2" w14:textId="77777777" w:rsidTr="00C966B5">
        <w:tc>
          <w:tcPr>
            <w:tcW w:w="1919" w:type="dxa"/>
            <w:tcBorders>
              <w:top w:val="single" w:sz="4" w:space="0" w:color="auto"/>
              <w:left w:val="single" w:sz="4" w:space="0" w:color="auto"/>
              <w:bottom w:val="single" w:sz="4" w:space="0" w:color="auto"/>
              <w:right w:val="single" w:sz="4" w:space="0" w:color="auto"/>
            </w:tcBorders>
            <w:vAlign w:val="bottom"/>
            <w:hideMark/>
          </w:tcPr>
          <w:p w14:paraId="37E8DFDC" w14:textId="77777777" w:rsidR="00C966B5" w:rsidRDefault="00C966B5">
            <w:pPr>
              <w:rPr>
                <w:rFonts w:ascii="Calibri" w:eastAsia="Times New Roman" w:hAnsi="Calibri" w:cs="Calibri"/>
                <w:b/>
                <w:kern w:val="0"/>
                <w:sz w:val="28"/>
                <w:szCs w:val="24"/>
                <w14:ligatures w14:val="none"/>
              </w:rPr>
            </w:pPr>
            <w:r>
              <w:rPr>
                <w:rFonts w:ascii="Calibri" w:eastAsia="Times New Roman" w:hAnsi="Calibri" w:cs="Calibri"/>
                <w:b/>
                <w:kern w:val="0"/>
                <w:sz w:val="28"/>
                <w:szCs w:val="24"/>
                <w14:ligatures w14:val="none"/>
              </w:rPr>
              <w:t>Understand Corporate Vision</w:t>
            </w:r>
          </w:p>
        </w:tc>
        <w:tc>
          <w:tcPr>
            <w:tcW w:w="1455" w:type="dxa"/>
            <w:tcBorders>
              <w:top w:val="single" w:sz="4" w:space="0" w:color="auto"/>
              <w:left w:val="single" w:sz="4" w:space="0" w:color="auto"/>
              <w:bottom w:val="single" w:sz="4" w:space="0" w:color="auto"/>
              <w:right w:val="single" w:sz="4" w:space="0" w:color="auto"/>
            </w:tcBorders>
            <w:vAlign w:val="bottom"/>
            <w:hideMark/>
          </w:tcPr>
          <w:p w14:paraId="7BE0D8E1"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c>
          <w:tcPr>
            <w:tcW w:w="1512" w:type="dxa"/>
            <w:tcBorders>
              <w:top w:val="single" w:sz="4" w:space="0" w:color="auto"/>
              <w:left w:val="single" w:sz="4" w:space="0" w:color="auto"/>
              <w:bottom w:val="single" w:sz="4" w:space="0" w:color="auto"/>
              <w:right w:val="single" w:sz="4" w:space="0" w:color="auto"/>
            </w:tcBorders>
            <w:vAlign w:val="bottom"/>
            <w:hideMark/>
          </w:tcPr>
          <w:p w14:paraId="7BED3508"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504" w:type="dxa"/>
            <w:tcBorders>
              <w:top w:val="single" w:sz="4" w:space="0" w:color="auto"/>
              <w:left w:val="single" w:sz="4" w:space="0" w:color="auto"/>
              <w:bottom w:val="single" w:sz="4" w:space="0" w:color="auto"/>
              <w:right w:val="single" w:sz="4" w:space="0" w:color="auto"/>
            </w:tcBorders>
            <w:vAlign w:val="bottom"/>
            <w:hideMark/>
          </w:tcPr>
          <w:p w14:paraId="56187981"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504" w:type="dxa"/>
            <w:tcBorders>
              <w:top w:val="single" w:sz="4" w:space="0" w:color="auto"/>
              <w:left w:val="single" w:sz="4" w:space="0" w:color="auto"/>
              <w:bottom w:val="single" w:sz="4" w:space="0" w:color="auto"/>
              <w:right w:val="single" w:sz="4" w:space="0" w:color="auto"/>
            </w:tcBorders>
            <w:vAlign w:val="bottom"/>
            <w:hideMark/>
          </w:tcPr>
          <w:p w14:paraId="03FA1E9C"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456" w:type="dxa"/>
            <w:tcBorders>
              <w:top w:val="single" w:sz="4" w:space="0" w:color="auto"/>
              <w:left w:val="single" w:sz="4" w:space="0" w:color="auto"/>
              <w:bottom w:val="single" w:sz="4" w:space="0" w:color="auto"/>
              <w:right w:val="single" w:sz="4" w:space="0" w:color="auto"/>
            </w:tcBorders>
            <w:vAlign w:val="bottom"/>
            <w:hideMark/>
          </w:tcPr>
          <w:p w14:paraId="2D750ADC"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r>
      <w:tr w:rsidR="00C966B5" w14:paraId="76AD5D88" w14:textId="77777777" w:rsidTr="00C966B5">
        <w:tc>
          <w:tcPr>
            <w:tcW w:w="1919" w:type="dxa"/>
            <w:tcBorders>
              <w:top w:val="single" w:sz="4" w:space="0" w:color="auto"/>
              <w:left w:val="single" w:sz="4" w:space="0" w:color="auto"/>
              <w:bottom w:val="single" w:sz="4" w:space="0" w:color="auto"/>
              <w:right w:val="single" w:sz="4" w:space="0" w:color="auto"/>
            </w:tcBorders>
            <w:vAlign w:val="bottom"/>
            <w:hideMark/>
          </w:tcPr>
          <w:p w14:paraId="530B4054" w14:textId="77777777" w:rsidR="00C966B5" w:rsidRDefault="00C966B5">
            <w:pPr>
              <w:rPr>
                <w:rFonts w:ascii="Calibri" w:eastAsia="Times New Roman" w:hAnsi="Calibri" w:cs="Calibri"/>
                <w:b/>
                <w:kern w:val="0"/>
                <w:sz w:val="28"/>
                <w:szCs w:val="24"/>
                <w14:ligatures w14:val="none"/>
              </w:rPr>
            </w:pPr>
            <w:r>
              <w:rPr>
                <w:rFonts w:ascii="Calibri" w:eastAsia="Times New Roman" w:hAnsi="Calibri" w:cs="Calibri"/>
                <w:b/>
                <w:kern w:val="0"/>
                <w:sz w:val="28"/>
                <w:szCs w:val="24"/>
                <w14:ligatures w14:val="none"/>
              </w:rPr>
              <w:t>Understand IT &amp; Ops Vision</w:t>
            </w:r>
          </w:p>
        </w:tc>
        <w:tc>
          <w:tcPr>
            <w:tcW w:w="1455" w:type="dxa"/>
            <w:tcBorders>
              <w:top w:val="single" w:sz="4" w:space="0" w:color="auto"/>
              <w:left w:val="single" w:sz="4" w:space="0" w:color="auto"/>
              <w:bottom w:val="single" w:sz="4" w:space="0" w:color="auto"/>
              <w:right w:val="single" w:sz="4" w:space="0" w:color="auto"/>
            </w:tcBorders>
            <w:vAlign w:val="bottom"/>
            <w:hideMark/>
          </w:tcPr>
          <w:p w14:paraId="71AFAB8E"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c>
          <w:tcPr>
            <w:tcW w:w="1512" w:type="dxa"/>
            <w:tcBorders>
              <w:top w:val="single" w:sz="4" w:space="0" w:color="auto"/>
              <w:left w:val="single" w:sz="4" w:space="0" w:color="auto"/>
              <w:bottom w:val="single" w:sz="4" w:space="0" w:color="auto"/>
              <w:right w:val="single" w:sz="4" w:space="0" w:color="auto"/>
            </w:tcBorders>
            <w:vAlign w:val="bottom"/>
            <w:hideMark/>
          </w:tcPr>
          <w:p w14:paraId="7B556D01"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504" w:type="dxa"/>
            <w:tcBorders>
              <w:top w:val="single" w:sz="4" w:space="0" w:color="auto"/>
              <w:left w:val="single" w:sz="4" w:space="0" w:color="auto"/>
              <w:bottom w:val="single" w:sz="4" w:space="0" w:color="auto"/>
              <w:right w:val="single" w:sz="4" w:space="0" w:color="auto"/>
            </w:tcBorders>
            <w:vAlign w:val="bottom"/>
            <w:hideMark/>
          </w:tcPr>
          <w:p w14:paraId="1743BA79"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I</w:t>
            </w:r>
          </w:p>
        </w:tc>
        <w:tc>
          <w:tcPr>
            <w:tcW w:w="1504" w:type="dxa"/>
            <w:tcBorders>
              <w:top w:val="single" w:sz="4" w:space="0" w:color="auto"/>
              <w:left w:val="single" w:sz="4" w:space="0" w:color="auto"/>
              <w:bottom w:val="single" w:sz="4" w:space="0" w:color="auto"/>
              <w:right w:val="single" w:sz="4" w:space="0" w:color="auto"/>
            </w:tcBorders>
            <w:vAlign w:val="bottom"/>
            <w:hideMark/>
          </w:tcPr>
          <w:p w14:paraId="1C557838"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A</w:t>
            </w:r>
          </w:p>
        </w:tc>
        <w:tc>
          <w:tcPr>
            <w:tcW w:w="1456" w:type="dxa"/>
            <w:tcBorders>
              <w:top w:val="single" w:sz="4" w:space="0" w:color="auto"/>
              <w:left w:val="single" w:sz="4" w:space="0" w:color="auto"/>
              <w:bottom w:val="single" w:sz="4" w:space="0" w:color="auto"/>
              <w:right w:val="single" w:sz="4" w:space="0" w:color="auto"/>
            </w:tcBorders>
            <w:vAlign w:val="bottom"/>
            <w:hideMark/>
          </w:tcPr>
          <w:p w14:paraId="15F1C208" w14:textId="77777777" w:rsidR="00C966B5" w:rsidRDefault="00C966B5">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R</w:t>
            </w:r>
          </w:p>
        </w:tc>
      </w:tr>
    </w:tbl>
    <w:p w14:paraId="6AB00651" w14:textId="62BC75B8" w:rsidR="00C14434" w:rsidRDefault="00C14434">
      <w:pPr>
        <w:rPr>
          <w:rFonts w:cstheme="minorHAnsi"/>
        </w:rPr>
      </w:pPr>
    </w:p>
    <w:p w14:paraId="34679982" w14:textId="77777777" w:rsidR="00C966B5" w:rsidRDefault="00C966B5">
      <w:pPr>
        <w:rPr>
          <w:rFonts w:cstheme="minorHAnsi"/>
        </w:rPr>
      </w:pPr>
    </w:p>
    <w:p w14:paraId="311F0056" w14:textId="18BCF039" w:rsidR="004870DF" w:rsidRDefault="004870DF" w:rsidP="004E6D99">
      <w:pPr>
        <w:pStyle w:val="Heading1"/>
      </w:pPr>
      <w:bookmarkStart w:id="2" w:name="_Toc156943914"/>
      <w:r w:rsidRPr="004E6D99">
        <w:lastRenderedPageBreak/>
        <w:t>List of team members including roles and responsibilities</w:t>
      </w:r>
      <w:bookmarkEnd w:id="2"/>
      <w:r w:rsidRPr="004E6D99">
        <w:t xml:space="preserve"> </w:t>
      </w:r>
    </w:p>
    <w:p w14:paraId="251B2E8C" w14:textId="77777777" w:rsidR="004E6D99" w:rsidRPr="004E6D99" w:rsidRDefault="004E6D99" w:rsidP="004E6D99"/>
    <w:tbl>
      <w:tblPr>
        <w:tblStyle w:val="GridTable4-Accent1"/>
        <w:tblW w:w="0" w:type="auto"/>
        <w:tblLook w:val="04A0" w:firstRow="1" w:lastRow="0" w:firstColumn="1" w:lastColumn="0" w:noHBand="0" w:noVBand="1"/>
      </w:tblPr>
      <w:tblGrid>
        <w:gridCol w:w="3116"/>
        <w:gridCol w:w="3117"/>
        <w:gridCol w:w="3117"/>
      </w:tblGrid>
      <w:tr w:rsidR="004870DF" w:rsidRPr="004E6D99" w14:paraId="2AE98BCA" w14:textId="77777777" w:rsidTr="004E6D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52FBD1" w14:textId="2F64D768" w:rsidR="004870DF" w:rsidRPr="004E6D99" w:rsidRDefault="004870DF">
            <w:pPr>
              <w:rPr>
                <w:rFonts w:cstheme="minorHAnsi"/>
                <w:b w:val="0"/>
                <w:bCs w:val="0"/>
              </w:rPr>
            </w:pPr>
            <w:r w:rsidRPr="004E6D99">
              <w:rPr>
                <w:rFonts w:cstheme="minorHAnsi"/>
                <w:b w:val="0"/>
                <w:bCs w:val="0"/>
              </w:rPr>
              <w:t>Team Members</w:t>
            </w:r>
          </w:p>
        </w:tc>
        <w:tc>
          <w:tcPr>
            <w:tcW w:w="3117" w:type="dxa"/>
          </w:tcPr>
          <w:p w14:paraId="07934DBB" w14:textId="487CD47A" w:rsidR="004870DF" w:rsidRPr="004E6D99" w:rsidRDefault="004870DF">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E6D99">
              <w:rPr>
                <w:rFonts w:cstheme="minorHAnsi"/>
                <w:b w:val="0"/>
                <w:bCs w:val="0"/>
              </w:rPr>
              <w:t>Roles</w:t>
            </w:r>
          </w:p>
        </w:tc>
        <w:tc>
          <w:tcPr>
            <w:tcW w:w="3117" w:type="dxa"/>
          </w:tcPr>
          <w:p w14:paraId="3919B961" w14:textId="57BF9ADB" w:rsidR="004870DF" w:rsidRPr="004E6D99" w:rsidRDefault="004870DF">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4E6D99">
              <w:rPr>
                <w:rFonts w:cstheme="minorHAnsi"/>
                <w:b w:val="0"/>
                <w:bCs w:val="0"/>
              </w:rPr>
              <w:t>Responsibilities</w:t>
            </w:r>
          </w:p>
        </w:tc>
      </w:tr>
      <w:tr w:rsidR="004870DF" w:rsidRPr="004E6D99" w14:paraId="52AF8A83" w14:textId="77777777" w:rsidTr="004E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A49E25" w14:textId="038889FD" w:rsidR="004870DF" w:rsidRPr="004E6D99" w:rsidRDefault="004870DF">
            <w:pPr>
              <w:rPr>
                <w:rFonts w:cstheme="minorHAnsi"/>
                <w:b w:val="0"/>
                <w:bCs w:val="0"/>
              </w:rPr>
            </w:pPr>
            <w:r w:rsidRPr="004E6D99">
              <w:rPr>
                <w:rFonts w:cstheme="minorHAnsi"/>
                <w:b w:val="0"/>
                <w:bCs w:val="0"/>
              </w:rPr>
              <w:t>Om Patel</w:t>
            </w:r>
          </w:p>
        </w:tc>
        <w:tc>
          <w:tcPr>
            <w:tcW w:w="3117" w:type="dxa"/>
          </w:tcPr>
          <w:p w14:paraId="3253E282" w14:textId="6476BC4F" w:rsidR="004870DF" w:rsidRPr="004E6D99" w:rsidRDefault="00DB103B">
            <w:pP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Project Leader</w:t>
            </w:r>
          </w:p>
        </w:tc>
        <w:tc>
          <w:tcPr>
            <w:tcW w:w="3117" w:type="dxa"/>
          </w:tcPr>
          <w:p w14:paraId="572572BC" w14:textId="0E1D196F" w:rsidR="004870DF" w:rsidRPr="004E6D99" w:rsidRDefault="00DB103B">
            <w:pP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Responsible for completion of project and competitive analysis</w:t>
            </w:r>
            <w:r w:rsidR="004E6D99" w:rsidRPr="004E6D99">
              <w:rPr>
                <w:rFonts w:cstheme="minorHAnsi"/>
              </w:rPr>
              <w:t xml:space="preserve"> of BMO.</w:t>
            </w:r>
          </w:p>
        </w:tc>
      </w:tr>
      <w:tr w:rsidR="004870DF" w:rsidRPr="004E6D99" w14:paraId="32B51229" w14:textId="77777777" w:rsidTr="004E6D99">
        <w:tc>
          <w:tcPr>
            <w:cnfStyle w:val="001000000000" w:firstRow="0" w:lastRow="0" w:firstColumn="1" w:lastColumn="0" w:oddVBand="0" w:evenVBand="0" w:oddHBand="0" w:evenHBand="0" w:firstRowFirstColumn="0" w:firstRowLastColumn="0" w:lastRowFirstColumn="0" w:lastRowLastColumn="0"/>
            <w:tcW w:w="3116" w:type="dxa"/>
          </w:tcPr>
          <w:p w14:paraId="336192DD" w14:textId="6B64AA28" w:rsidR="004870DF" w:rsidRPr="004E6D99" w:rsidRDefault="004870DF">
            <w:pPr>
              <w:rPr>
                <w:rFonts w:cstheme="minorHAnsi"/>
                <w:b w:val="0"/>
                <w:bCs w:val="0"/>
              </w:rPr>
            </w:pPr>
            <w:r w:rsidRPr="004E6D99">
              <w:rPr>
                <w:rFonts w:cstheme="minorHAnsi"/>
                <w:b w:val="0"/>
                <w:bCs w:val="0"/>
              </w:rPr>
              <w:t>Harmanpreet Singh</w:t>
            </w:r>
          </w:p>
        </w:tc>
        <w:tc>
          <w:tcPr>
            <w:tcW w:w="3117" w:type="dxa"/>
          </w:tcPr>
          <w:p w14:paraId="414C08DE" w14:textId="7A23C809" w:rsidR="004870DF" w:rsidRPr="004E6D99" w:rsidRDefault="00DB103B">
            <w:pPr>
              <w:cnfStyle w:val="000000000000" w:firstRow="0" w:lastRow="0" w:firstColumn="0" w:lastColumn="0" w:oddVBand="0" w:evenVBand="0" w:oddHBand="0" w:evenHBand="0" w:firstRowFirstColumn="0" w:firstRowLastColumn="0" w:lastRowFirstColumn="0" w:lastRowLastColumn="0"/>
              <w:rPr>
                <w:rFonts w:cstheme="minorHAnsi"/>
              </w:rPr>
            </w:pPr>
            <w:r w:rsidRPr="004E6D99">
              <w:rPr>
                <w:rFonts w:cstheme="minorHAnsi"/>
              </w:rPr>
              <w:t>Assistant Manager</w:t>
            </w:r>
          </w:p>
        </w:tc>
        <w:tc>
          <w:tcPr>
            <w:tcW w:w="3117" w:type="dxa"/>
          </w:tcPr>
          <w:p w14:paraId="1CFD0BA9" w14:textId="7B07A15E" w:rsidR="004870DF" w:rsidRPr="004E6D99" w:rsidRDefault="00DB103B">
            <w:pPr>
              <w:cnfStyle w:val="000000000000" w:firstRow="0" w:lastRow="0" w:firstColumn="0" w:lastColumn="0" w:oddVBand="0" w:evenVBand="0" w:oddHBand="0" w:evenHBand="0" w:firstRowFirstColumn="0" w:firstRowLastColumn="0" w:lastRowFirstColumn="0" w:lastRowLastColumn="0"/>
              <w:rPr>
                <w:rFonts w:cstheme="minorHAnsi"/>
              </w:rPr>
            </w:pPr>
            <w:r w:rsidRPr="004E6D99">
              <w:rPr>
                <w:rFonts w:cstheme="minorHAnsi"/>
              </w:rPr>
              <w:t>Responsible for Overview of company, Market &amp; Share Analys</w:t>
            </w:r>
            <w:r w:rsidR="004E6D99" w:rsidRPr="004E6D99">
              <w:rPr>
                <w:rFonts w:cstheme="minorHAnsi"/>
              </w:rPr>
              <w:t>is.</w:t>
            </w:r>
          </w:p>
        </w:tc>
      </w:tr>
      <w:tr w:rsidR="004870DF" w:rsidRPr="004E6D99" w14:paraId="2DE4CB46" w14:textId="77777777" w:rsidTr="004E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867879" w14:textId="76006D43" w:rsidR="004870DF" w:rsidRPr="004E6D99" w:rsidRDefault="004870DF">
            <w:pPr>
              <w:rPr>
                <w:rFonts w:cstheme="minorHAnsi"/>
                <w:b w:val="0"/>
                <w:bCs w:val="0"/>
              </w:rPr>
            </w:pPr>
            <w:r w:rsidRPr="004E6D99">
              <w:rPr>
                <w:rFonts w:cstheme="minorHAnsi"/>
                <w:b w:val="0"/>
                <w:bCs w:val="0"/>
              </w:rPr>
              <w:t>Dave Deva</w:t>
            </w:r>
          </w:p>
        </w:tc>
        <w:tc>
          <w:tcPr>
            <w:tcW w:w="3117" w:type="dxa"/>
          </w:tcPr>
          <w:p w14:paraId="2CC8A209" w14:textId="580E0B04" w:rsidR="004870DF" w:rsidRPr="004E6D99" w:rsidRDefault="00DB103B">
            <w:pP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Team Leader</w:t>
            </w:r>
          </w:p>
        </w:tc>
        <w:tc>
          <w:tcPr>
            <w:tcW w:w="3117" w:type="dxa"/>
          </w:tcPr>
          <w:p w14:paraId="27FCF236" w14:textId="7DE3255B" w:rsidR="004870DF" w:rsidRPr="004E6D99" w:rsidRDefault="00DB103B">
            <w:pP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Responsible for Creating Team Contract and Assigning work</w:t>
            </w:r>
            <w:r w:rsidR="004E6D99" w:rsidRPr="004E6D99">
              <w:rPr>
                <w:rFonts w:cstheme="minorHAnsi"/>
              </w:rPr>
              <w:t xml:space="preserve"> to the team members.</w:t>
            </w:r>
          </w:p>
        </w:tc>
      </w:tr>
      <w:tr w:rsidR="004870DF" w:rsidRPr="004E6D99" w14:paraId="35E1D484" w14:textId="77777777" w:rsidTr="004E6D99">
        <w:tc>
          <w:tcPr>
            <w:cnfStyle w:val="001000000000" w:firstRow="0" w:lastRow="0" w:firstColumn="1" w:lastColumn="0" w:oddVBand="0" w:evenVBand="0" w:oddHBand="0" w:evenHBand="0" w:firstRowFirstColumn="0" w:firstRowLastColumn="0" w:lastRowFirstColumn="0" w:lastRowLastColumn="0"/>
            <w:tcW w:w="3116" w:type="dxa"/>
          </w:tcPr>
          <w:p w14:paraId="3D57051C" w14:textId="7ACD98C8" w:rsidR="004870DF" w:rsidRPr="004E6D99" w:rsidRDefault="004870DF">
            <w:pPr>
              <w:rPr>
                <w:rFonts w:cstheme="minorHAnsi"/>
                <w:b w:val="0"/>
                <w:bCs w:val="0"/>
              </w:rPr>
            </w:pPr>
            <w:r w:rsidRPr="004E6D99">
              <w:rPr>
                <w:rFonts w:cstheme="minorHAnsi"/>
                <w:b w:val="0"/>
                <w:bCs w:val="0"/>
              </w:rPr>
              <w:t>Froyd Tandon D Cruz Francis</w:t>
            </w:r>
          </w:p>
        </w:tc>
        <w:tc>
          <w:tcPr>
            <w:tcW w:w="3117" w:type="dxa"/>
          </w:tcPr>
          <w:p w14:paraId="4E6BE45A" w14:textId="668B0404" w:rsidR="004870DF" w:rsidRPr="004E6D99" w:rsidRDefault="00DB103B">
            <w:pPr>
              <w:cnfStyle w:val="000000000000" w:firstRow="0" w:lastRow="0" w:firstColumn="0" w:lastColumn="0" w:oddVBand="0" w:evenVBand="0" w:oddHBand="0" w:evenHBand="0" w:firstRowFirstColumn="0" w:firstRowLastColumn="0" w:lastRowFirstColumn="0" w:lastRowLastColumn="0"/>
              <w:rPr>
                <w:rFonts w:cstheme="minorHAnsi"/>
              </w:rPr>
            </w:pPr>
            <w:r w:rsidRPr="004E6D99">
              <w:rPr>
                <w:rFonts w:cstheme="minorHAnsi"/>
              </w:rPr>
              <w:t>Business Analyst</w:t>
            </w:r>
          </w:p>
        </w:tc>
        <w:tc>
          <w:tcPr>
            <w:tcW w:w="3117" w:type="dxa"/>
          </w:tcPr>
          <w:p w14:paraId="1C244117" w14:textId="5D3FCF72" w:rsidR="004870DF" w:rsidRPr="004E6D99" w:rsidRDefault="004E6D99">
            <w:pPr>
              <w:cnfStyle w:val="000000000000" w:firstRow="0" w:lastRow="0" w:firstColumn="0" w:lastColumn="0" w:oddVBand="0" w:evenVBand="0" w:oddHBand="0" w:evenHBand="0" w:firstRowFirstColumn="0" w:firstRowLastColumn="0" w:lastRowFirstColumn="0" w:lastRowLastColumn="0"/>
              <w:rPr>
                <w:rFonts w:cstheme="minorHAnsi"/>
              </w:rPr>
            </w:pPr>
            <w:r w:rsidRPr="004E6D99">
              <w:rPr>
                <w:rFonts w:cstheme="minorHAnsi"/>
              </w:rPr>
              <w:t xml:space="preserve">Responsible for Creating RACI Matrix </w:t>
            </w:r>
            <w:r w:rsidR="0048767A">
              <w:rPr>
                <w:rFonts w:cstheme="minorHAnsi"/>
              </w:rPr>
              <w:t>of</w:t>
            </w:r>
            <w:r w:rsidRPr="004E6D99">
              <w:rPr>
                <w:rFonts w:cstheme="minorHAnsi"/>
              </w:rPr>
              <w:t xml:space="preserve"> BMO.</w:t>
            </w:r>
          </w:p>
        </w:tc>
      </w:tr>
      <w:tr w:rsidR="004870DF" w:rsidRPr="004E6D99" w14:paraId="4C6E9CAD" w14:textId="77777777" w:rsidTr="004E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A29888" w14:textId="2C56545F" w:rsidR="004870DF" w:rsidRPr="004E6D99" w:rsidRDefault="004870DF">
            <w:pPr>
              <w:rPr>
                <w:rFonts w:cstheme="minorHAnsi"/>
                <w:b w:val="0"/>
                <w:bCs w:val="0"/>
              </w:rPr>
            </w:pPr>
            <w:r w:rsidRPr="004E6D99">
              <w:rPr>
                <w:rFonts w:cstheme="minorHAnsi"/>
                <w:b w:val="0"/>
                <w:bCs w:val="0"/>
              </w:rPr>
              <w:t>Dikshita Jain</w:t>
            </w:r>
          </w:p>
        </w:tc>
        <w:tc>
          <w:tcPr>
            <w:tcW w:w="3117" w:type="dxa"/>
          </w:tcPr>
          <w:p w14:paraId="7FC2654E" w14:textId="707C1554" w:rsidR="004870DF" w:rsidRPr="004E6D99" w:rsidRDefault="00DB103B">
            <w:pP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Research Analyst</w:t>
            </w:r>
          </w:p>
        </w:tc>
        <w:tc>
          <w:tcPr>
            <w:tcW w:w="3117" w:type="dxa"/>
          </w:tcPr>
          <w:p w14:paraId="5FB5619D" w14:textId="5E6E69A0" w:rsidR="004870DF" w:rsidRPr="004E6D99" w:rsidRDefault="004E6D99">
            <w:pP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Responsible for SWOT Analysis of BMO with 3 other competitors.</w:t>
            </w:r>
          </w:p>
        </w:tc>
      </w:tr>
      <w:tr w:rsidR="004870DF" w:rsidRPr="004E6D99" w14:paraId="4A1ADCAB" w14:textId="77777777" w:rsidTr="004E6D99">
        <w:tc>
          <w:tcPr>
            <w:cnfStyle w:val="001000000000" w:firstRow="0" w:lastRow="0" w:firstColumn="1" w:lastColumn="0" w:oddVBand="0" w:evenVBand="0" w:oddHBand="0" w:evenHBand="0" w:firstRowFirstColumn="0" w:firstRowLastColumn="0" w:lastRowFirstColumn="0" w:lastRowLastColumn="0"/>
            <w:tcW w:w="3116" w:type="dxa"/>
          </w:tcPr>
          <w:p w14:paraId="4A7D6E1E" w14:textId="46FC90FE" w:rsidR="004870DF" w:rsidRPr="004E6D99" w:rsidRDefault="004870DF">
            <w:pPr>
              <w:rPr>
                <w:rFonts w:cstheme="minorHAnsi"/>
                <w:b w:val="0"/>
                <w:bCs w:val="0"/>
              </w:rPr>
            </w:pPr>
            <w:proofErr w:type="spellStart"/>
            <w:r w:rsidRPr="004E6D99">
              <w:rPr>
                <w:rFonts w:cstheme="minorHAnsi"/>
                <w:b w:val="0"/>
                <w:bCs w:val="0"/>
              </w:rPr>
              <w:t>Vijaybharathy</w:t>
            </w:r>
            <w:proofErr w:type="spellEnd"/>
            <w:r w:rsidRPr="004E6D99">
              <w:rPr>
                <w:rFonts w:cstheme="minorHAnsi"/>
                <w:b w:val="0"/>
                <w:bCs w:val="0"/>
              </w:rPr>
              <w:t xml:space="preserve"> Palani</w:t>
            </w:r>
          </w:p>
        </w:tc>
        <w:tc>
          <w:tcPr>
            <w:tcW w:w="3117" w:type="dxa"/>
          </w:tcPr>
          <w:p w14:paraId="48F6437F" w14:textId="1CF91D08" w:rsidR="004870DF" w:rsidRPr="004E6D99" w:rsidRDefault="00DB103B">
            <w:pPr>
              <w:cnfStyle w:val="000000000000" w:firstRow="0" w:lastRow="0" w:firstColumn="0" w:lastColumn="0" w:oddVBand="0" w:evenVBand="0" w:oddHBand="0" w:evenHBand="0" w:firstRowFirstColumn="0" w:firstRowLastColumn="0" w:lastRowFirstColumn="0" w:lastRowLastColumn="0"/>
              <w:rPr>
                <w:rFonts w:cstheme="minorHAnsi"/>
              </w:rPr>
            </w:pPr>
            <w:r w:rsidRPr="004E6D99">
              <w:rPr>
                <w:rFonts w:cstheme="minorHAnsi"/>
              </w:rPr>
              <w:t>Business Analyst</w:t>
            </w:r>
          </w:p>
        </w:tc>
        <w:tc>
          <w:tcPr>
            <w:tcW w:w="3117" w:type="dxa"/>
          </w:tcPr>
          <w:p w14:paraId="2A884DBC" w14:textId="194BD8BC" w:rsidR="004870DF" w:rsidRPr="004E6D99" w:rsidRDefault="004E6D99">
            <w:pPr>
              <w:cnfStyle w:val="000000000000" w:firstRow="0" w:lastRow="0" w:firstColumn="0" w:lastColumn="0" w:oddVBand="0" w:evenVBand="0" w:oddHBand="0" w:evenHBand="0" w:firstRowFirstColumn="0" w:firstRowLastColumn="0" w:lastRowFirstColumn="0" w:lastRowLastColumn="0"/>
              <w:rPr>
                <w:rFonts w:cstheme="minorHAnsi"/>
              </w:rPr>
            </w:pPr>
            <w:r w:rsidRPr="004E6D99">
              <w:rPr>
                <w:rFonts w:cstheme="minorHAnsi"/>
              </w:rPr>
              <w:t xml:space="preserve">Responsible for completion of Organization structure </w:t>
            </w:r>
            <w:r w:rsidR="0048767A">
              <w:rPr>
                <w:rFonts w:cstheme="minorHAnsi"/>
              </w:rPr>
              <w:t>of</w:t>
            </w:r>
            <w:r w:rsidRPr="004E6D99">
              <w:rPr>
                <w:rFonts w:cstheme="minorHAnsi"/>
              </w:rPr>
              <w:t xml:space="preserve"> BMO.</w:t>
            </w:r>
          </w:p>
        </w:tc>
      </w:tr>
      <w:tr w:rsidR="004870DF" w:rsidRPr="004E6D99" w14:paraId="511EF423" w14:textId="77777777" w:rsidTr="004E6D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9C635A" w14:textId="140742D8" w:rsidR="004870DF" w:rsidRPr="004E6D99" w:rsidRDefault="004870DF">
            <w:pPr>
              <w:rPr>
                <w:rFonts w:cstheme="minorHAnsi"/>
                <w:b w:val="0"/>
                <w:bCs w:val="0"/>
              </w:rPr>
            </w:pPr>
            <w:r w:rsidRPr="004E6D99">
              <w:rPr>
                <w:rFonts w:cstheme="minorHAnsi"/>
                <w:b w:val="0"/>
                <w:bCs w:val="0"/>
              </w:rPr>
              <w:t xml:space="preserve">Urvish </w:t>
            </w:r>
            <w:r w:rsidR="00DB103B" w:rsidRPr="004E6D99">
              <w:rPr>
                <w:rFonts w:cstheme="minorHAnsi"/>
                <w:b w:val="0"/>
                <w:bCs w:val="0"/>
              </w:rPr>
              <w:t>Soni</w:t>
            </w:r>
          </w:p>
        </w:tc>
        <w:tc>
          <w:tcPr>
            <w:tcW w:w="3117" w:type="dxa"/>
          </w:tcPr>
          <w:p w14:paraId="0D9C5CD3" w14:textId="35AC6F8C" w:rsidR="004870DF" w:rsidRPr="004E6D99" w:rsidRDefault="00DB103B">
            <w:pP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Business Analyst</w:t>
            </w:r>
          </w:p>
        </w:tc>
        <w:tc>
          <w:tcPr>
            <w:tcW w:w="3117" w:type="dxa"/>
          </w:tcPr>
          <w:p w14:paraId="42A1B80F" w14:textId="089676F0" w:rsidR="004870DF" w:rsidRPr="004E6D99" w:rsidRDefault="004E6D99">
            <w:pPr>
              <w:cnfStyle w:val="000000100000" w:firstRow="0" w:lastRow="0" w:firstColumn="0" w:lastColumn="0" w:oddVBand="0" w:evenVBand="0" w:oddHBand="1" w:evenHBand="0" w:firstRowFirstColumn="0" w:firstRowLastColumn="0" w:lastRowFirstColumn="0" w:lastRowLastColumn="0"/>
              <w:rPr>
                <w:rFonts w:cstheme="minorHAnsi"/>
              </w:rPr>
            </w:pPr>
            <w:r w:rsidRPr="004E6D99">
              <w:rPr>
                <w:rFonts w:cstheme="minorHAnsi"/>
              </w:rPr>
              <w:t>Responsible for creation of Team chart with their roles and responsibilities.</w:t>
            </w:r>
          </w:p>
        </w:tc>
      </w:tr>
    </w:tbl>
    <w:p w14:paraId="4FAA17F3" w14:textId="759C1947" w:rsidR="004870DF" w:rsidRDefault="004870DF">
      <w:pPr>
        <w:rPr>
          <w:rFonts w:cstheme="minorHAnsi"/>
        </w:rPr>
      </w:pPr>
    </w:p>
    <w:p w14:paraId="384FBDA9" w14:textId="77777777" w:rsidR="0048767A" w:rsidRDefault="0048767A">
      <w:pPr>
        <w:rPr>
          <w:rFonts w:cstheme="minorHAnsi"/>
        </w:rPr>
      </w:pPr>
    </w:p>
    <w:p w14:paraId="3A819093" w14:textId="77777777" w:rsidR="0048767A" w:rsidRDefault="0048767A">
      <w:pPr>
        <w:rPr>
          <w:rFonts w:cstheme="minorHAnsi"/>
        </w:rPr>
      </w:pPr>
    </w:p>
    <w:p w14:paraId="28B3C5E8" w14:textId="77777777" w:rsidR="0048767A" w:rsidRDefault="0048767A">
      <w:pPr>
        <w:rPr>
          <w:rFonts w:cstheme="minorHAnsi"/>
        </w:rPr>
      </w:pPr>
    </w:p>
    <w:p w14:paraId="347714CC" w14:textId="77777777" w:rsidR="0048767A" w:rsidRDefault="0048767A">
      <w:pPr>
        <w:rPr>
          <w:rFonts w:cstheme="minorHAnsi"/>
        </w:rPr>
      </w:pPr>
    </w:p>
    <w:p w14:paraId="732D0E2C" w14:textId="77777777" w:rsidR="0048767A" w:rsidRDefault="0048767A">
      <w:pPr>
        <w:rPr>
          <w:rFonts w:cstheme="minorHAnsi"/>
        </w:rPr>
      </w:pPr>
    </w:p>
    <w:p w14:paraId="79B264A2" w14:textId="77777777" w:rsidR="0048767A" w:rsidRDefault="0048767A">
      <w:pPr>
        <w:rPr>
          <w:rFonts w:cstheme="minorHAnsi"/>
        </w:rPr>
      </w:pPr>
    </w:p>
    <w:p w14:paraId="5E8C4872" w14:textId="77777777" w:rsidR="0048767A" w:rsidRDefault="0048767A">
      <w:pPr>
        <w:rPr>
          <w:rFonts w:cstheme="minorHAnsi"/>
        </w:rPr>
      </w:pPr>
    </w:p>
    <w:p w14:paraId="7CD75F2F" w14:textId="0676B0E5" w:rsidR="0048767A" w:rsidRDefault="0048767A">
      <w:pPr>
        <w:rPr>
          <w:rFonts w:cstheme="minorHAnsi"/>
        </w:rPr>
      </w:pPr>
    </w:p>
    <w:p w14:paraId="7B09BDBC" w14:textId="77777777" w:rsidR="009428EC" w:rsidRDefault="009428EC">
      <w:pPr>
        <w:rPr>
          <w:rFonts w:cstheme="minorHAnsi"/>
        </w:rPr>
      </w:pPr>
    </w:p>
    <w:p w14:paraId="63D6E0BA" w14:textId="77777777" w:rsidR="009428EC" w:rsidRDefault="009428EC">
      <w:pPr>
        <w:rPr>
          <w:rFonts w:cstheme="minorHAnsi"/>
        </w:rPr>
      </w:pPr>
    </w:p>
    <w:p w14:paraId="33592545" w14:textId="77777777" w:rsidR="009428EC" w:rsidRDefault="009428EC">
      <w:pPr>
        <w:rPr>
          <w:rFonts w:cstheme="minorHAnsi"/>
        </w:rPr>
      </w:pPr>
    </w:p>
    <w:p w14:paraId="0683CD21" w14:textId="77777777" w:rsidR="009428EC" w:rsidRDefault="009428EC">
      <w:pPr>
        <w:rPr>
          <w:rFonts w:cstheme="minorHAnsi"/>
        </w:rPr>
      </w:pPr>
    </w:p>
    <w:p w14:paraId="4ED5306E" w14:textId="77777777" w:rsidR="009428EC" w:rsidRDefault="009428EC">
      <w:pPr>
        <w:rPr>
          <w:rFonts w:cstheme="minorHAnsi"/>
        </w:rPr>
      </w:pPr>
    </w:p>
    <w:p w14:paraId="09B0BD43" w14:textId="77777777" w:rsidR="009428EC" w:rsidRDefault="009428EC">
      <w:pPr>
        <w:rPr>
          <w:rFonts w:cstheme="minorHAnsi"/>
        </w:rPr>
      </w:pPr>
    </w:p>
    <w:p w14:paraId="4026FDA0" w14:textId="7973E17F" w:rsidR="0048767A" w:rsidRDefault="0048767A" w:rsidP="009428EC">
      <w:pPr>
        <w:pStyle w:val="Heading1"/>
      </w:pPr>
      <w:bookmarkStart w:id="3" w:name="_Toc156943915"/>
      <w:r>
        <w:lastRenderedPageBreak/>
        <w:t>BMO’s Overview</w:t>
      </w:r>
      <w:bookmarkEnd w:id="3"/>
      <w:r>
        <w:t xml:space="preserve"> </w:t>
      </w:r>
    </w:p>
    <w:p w14:paraId="7BE9303F" w14:textId="77777777" w:rsidR="009428EC" w:rsidRPr="009428EC" w:rsidRDefault="009428EC" w:rsidP="009428EC"/>
    <w:p w14:paraId="39283566" w14:textId="77777777" w:rsidR="0048767A" w:rsidRDefault="0048767A" w:rsidP="0048767A">
      <w:pPr>
        <w:pStyle w:val="Heading2"/>
        <w:rPr>
          <w:rFonts w:eastAsia="Arial"/>
        </w:rPr>
      </w:pPr>
      <w:bookmarkStart w:id="4" w:name="_Toc156943916"/>
      <w:r w:rsidRPr="0048767A">
        <w:rPr>
          <w:rFonts w:eastAsia="Arial"/>
        </w:rPr>
        <w:t>Financial status (earnings, profitability, expenditures on IT and Operations)</w:t>
      </w:r>
      <w:bookmarkEnd w:id="4"/>
    </w:p>
    <w:p w14:paraId="4420FFEC" w14:textId="77777777" w:rsidR="0048767A" w:rsidRPr="0048767A" w:rsidRDefault="0048767A" w:rsidP="0048767A"/>
    <w:p w14:paraId="569555F5" w14:textId="77777777" w:rsidR="0048767A" w:rsidRPr="0048767A" w:rsidRDefault="0048767A" w:rsidP="0048767A">
      <w:pPr>
        <w:numPr>
          <w:ilvl w:val="0"/>
          <w:numId w:val="3"/>
        </w:numPr>
        <w:spacing w:after="0" w:line="276" w:lineRule="auto"/>
        <w:rPr>
          <w:rFonts w:eastAsia="Arial" w:cstheme="minorHAnsi"/>
        </w:rPr>
      </w:pPr>
      <w:r w:rsidRPr="0048767A">
        <w:rPr>
          <w:rFonts w:cstheme="minorHAnsi"/>
        </w:rPr>
        <w:t>The gross profit of the Bank of Montreal was $23.131B in October 2023; however, it decreased by 11.67% from the year 2022.</w:t>
      </w:r>
    </w:p>
    <w:p w14:paraId="3D5E249D" w14:textId="77777777" w:rsidR="0048767A" w:rsidRPr="0048767A" w:rsidRDefault="0048767A" w:rsidP="0048767A">
      <w:pPr>
        <w:spacing w:after="0" w:line="276" w:lineRule="auto"/>
        <w:ind w:left="720"/>
        <w:rPr>
          <w:rFonts w:eastAsia="Arial" w:cstheme="minorHAnsi"/>
        </w:rPr>
      </w:pPr>
    </w:p>
    <w:p w14:paraId="4C218F4B" w14:textId="32DCB5EC" w:rsidR="0048767A" w:rsidRPr="0048767A" w:rsidRDefault="0048767A" w:rsidP="0048767A">
      <w:pPr>
        <w:ind w:left="720"/>
        <w:jc w:val="center"/>
        <w:rPr>
          <w:rFonts w:cstheme="minorHAnsi"/>
        </w:rPr>
      </w:pPr>
      <w:r w:rsidRPr="0048767A">
        <w:rPr>
          <w:rFonts w:cstheme="minorHAnsi"/>
          <w:noProof/>
        </w:rPr>
        <w:drawing>
          <wp:inline distT="0" distB="0" distL="0" distR="0" wp14:anchorId="4726499A" wp14:editId="2BB4D406">
            <wp:extent cx="3543300" cy="2838450"/>
            <wp:effectExtent l="0" t="0" r="0" b="0"/>
            <wp:docPr id="1693635465"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grap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43300" cy="2838450"/>
                    </a:xfrm>
                    <a:prstGeom prst="rect">
                      <a:avLst/>
                    </a:prstGeom>
                    <a:noFill/>
                    <a:ln>
                      <a:noFill/>
                    </a:ln>
                  </pic:spPr>
                </pic:pic>
              </a:graphicData>
            </a:graphic>
          </wp:inline>
        </w:drawing>
      </w:r>
    </w:p>
    <w:p w14:paraId="2B64BF27" w14:textId="28B93DD0" w:rsidR="0048767A" w:rsidRDefault="0048767A" w:rsidP="0048767A">
      <w:pPr>
        <w:numPr>
          <w:ilvl w:val="0"/>
          <w:numId w:val="3"/>
        </w:numPr>
        <w:spacing w:after="0" w:line="276" w:lineRule="auto"/>
        <w:rPr>
          <w:rFonts w:cstheme="minorHAnsi"/>
        </w:rPr>
      </w:pPr>
      <w:r w:rsidRPr="0048767A">
        <w:rPr>
          <w:rFonts w:cstheme="minorHAnsi"/>
        </w:rPr>
        <w:t xml:space="preserve">If we talk about operational profit, which was </w:t>
      </w:r>
      <w:r w:rsidRPr="0048767A">
        <w:rPr>
          <w:rFonts w:eastAsia="Roboto" w:cstheme="minorHAnsi"/>
          <w:b/>
          <w:color w:val="444444"/>
          <w:sz w:val="21"/>
          <w:szCs w:val="21"/>
          <w:highlight w:val="white"/>
        </w:rPr>
        <w:t>$1.585 billion in October 2023, this also decreased by 68.71% from the year 2022.</w:t>
      </w:r>
      <w:r w:rsidRPr="0048767A">
        <w:rPr>
          <w:rFonts w:eastAsia="Roboto" w:cstheme="minorHAnsi"/>
          <w:b/>
          <w:color w:val="444444"/>
          <w:sz w:val="21"/>
          <w:szCs w:val="21"/>
        </w:rPr>
        <w:t xml:space="preserve"> </w:t>
      </w:r>
      <w:r w:rsidRPr="0048767A">
        <w:rPr>
          <w:rFonts w:cstheme="minorHAnsi"/>
        </w:rPr>
        <w:t>(</w:t>
      </w:r>
      <w:r w:rsidRPr="0048767A">
        <w:rPr>
          <w:rFonts w:cstheme="minorHAnsi"/>
          <w:i/>
          <w:iCs/>
        </w:rPr>
        <w:t>Bank of Montreal Operating Income 2010-2023 | BMO</w:t>
      </w:r>
      <w:r w:rsidRPr="0048767A">
        <w:rPr>
          <w:rFonts w:cstheme="minorHAnsi"/>
        </w:rPr>
        <w:t>, n.d.)</w:t>
      </w:r>
    </w:p>
    <w:p w14:paraId="67FE543C" w14:textId="77777777" w:rsidR="0048767A" w:rsidRPr="0048767A" w:rsidRDefault="0048767A" w:rsidP="0048767A">
      <w:pPr>
        <w:spacing w:after="0" w:line="276" w:lineRule="auto"/>
        <w:ind w:left="720"/>
        <w:rPr>
          <w:rFonts w:cstheme="minorHAnsi"/>
        </w:rPr>
      </w:pPr>
    </w:p>
    <w:p w14:paraId="530610AA" w14:textId="18C8662F" w:rsidR="0048767A" w:rsidRPr="0048767A" w:rsidRDefault="0048767A" w:rsidP="0048767A">
      <w:pPr>
        <w:rPr>
          <w:rFonts w:eastAsia="Roboto" w:cstheme="minorHAnsi"/>
          <w:b/>
          <w:color w:val="1155CC"/>
          <w:sz w:val="21"/>
          <w:szCs w:val="21"/>
          <w:u w:val="single"/>
        </w:rPr>
      </w:pPr>
      <w:r w:rsidRPr="0048767A">
        <w:rPr>
          <w:rFonts w:cstheme="minorHAnsi"/>
          <w:noProof/>
        </w:rPr>
        <w:drawing>
          <wp:anchor distT="0" distB="0" distL="114300" distR="114300" simplePos="0" relativeHeight="251658240" behindDoc="1" locked="0" layoutInCell="1" allowOverlap="1" wp14:anchorId="0C201DDC" wp14:editId="6A1B1300">
            <wp:simplePos x="0" y="0"/>
            <wp:positionH relativeFrom="column">
              <wp:posOffset>1041400</wp:posOffset>
            </wp:positionH>
            <wp:positionV relativeFrom="paragraph">
              <wp:posOffset>22225</wp:posOffset>
            </wp:positionV>
            <wp:extent cx="3738245" cy="2736850"/>
            <wp:effectExtent l="0" t="0" r="0" b="6350"/>
            <wp:wrapTight wrapText="bothSides">
              <wp:wrapPolygon edited="0">
                <wp:start x="0" y="0"/>
                <wp:lineTo x="0" y="21500"/>
                <wp:lineTo x="21464" y="21500"/>
                <wp:lineTo x="21464" y="0"/>
                <wp:lineTo x="0" y="0"/>
              </wp:wrapPolygon>
            </wp:wrapTight>
            <wp:docPr id="210599316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grap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38245" cy="2736850"/>
                    </a:xfrm>
                    <a:prstGeom prst="rect">
                      <a:avLst/>
                    </a:prstGeom>
                    <a:noFill/>
                  </pic:spPr>
                </pic:pic>
              </a:graphicData>
            </a:graphic>
            <wp14:sizeRelH relativeFrom="margin">
              <wp14:pctWidth>0</wp14:pctWidth>
            </wp14:sizeRelH>
            <wp14:sizeRelV relativeFrom="margin">
              <wp14:pctHeight>0</wp14:pctHeight>
            </wp14:sizeRelV>
          </wp:anchor>
        </w:drawing>
      </w:r>
    </w:p>
    <w:p w14:paraId="2ABA1DE7" w14:textId="77777777" w:rsidR="0048767A" w:rsidRPr="0048767A" w:rsidRDefault="0048767A" w:rsidP="0048767A">
      <w:pPr>
        <w:rPr>
          <w:rFonts w:eastAsia="Roboto" w:cstheme="minorHAnsi"/>
          <w:b/>
          <w:color w:val="1155CC"/>
          <w:sz w:val="21"/>
          <w:szCs w:val="21"/>
          <w:u w:val="single"/>
        </w:rPr>
      </w:pPr>
    </w:p>
    <w:p w14:paraId="411A0015" w14:textId="77777777" w:rsidR="0048767A" w:rsidRPr="0048767A" w:rsidRDefault="0048767A" w:rsidP="0048767A">
      <w:pPr>
        <w:rPr>
          <w:rFonts w:eastAsia="Roboto" w:cstheme="minorHAnsi"/>
          <w:b/>
          <w:color w:val="1155CC"/>
          <w:sz w:val="21"/>
          <w:szCs w:val="21"/>
          <w:u w:val="single"/>
        </w:rPr>
      </w:pPr>
    </w:p>
    <w:p w14:paraId="1D820551" w14:textId="77777777" w:rsidR="0048767A" w:rsidRPr="0048767A" w:rsidRDefault="0048767A" w:rsidP="0048767A">
      <w:pPr>
        <w:rPr>
          <w:rFonts w:eastAsia="Roboto" w:cstheme="minorHAnsi"/>
          <w:b/>
          <w:color w:val="1155CC"/>
          <w:sz w:val="21"/>
          <w:szCs w:val="21"/>
          <w:u w:val="single"/>
        </w:rPr>
      </w:pPr>
    </w:p>
    <w:p w14:paraId="2012A62E" w14:textId="77777777" w:rsidR="0048767A" w:rsidRPr="0048767A" w:rsidRDefault="0048767A" w:rsidP="0048767A">
      <w:pPr>
        <w:rPr>
          <w:rFonts w:eastAsia="Roboto" w:cstheme="minorHAnsi"/>
          <w:b/>
          <w:color w:val="1155CC"/>
          <w:sz w:val="21"/>
          <w:szCs w:val="21"/>
          <w:u w:val="single"/>
        </w:rPr>
      </w:pPr>
    </w:p>
    <w:p w14:paraId="067DFD91" w14:textId="77777777" w:rsidR="0048767A" w:rsidRPr="0048767A" w:rsidRDefault="0048767A" w:rsidP="0048767A">
      <w:pPr>
        <w:rPr>
          <w:rFonts w:eastAsia="Roboto" w:cstheme="minorHAnsi"/>
          <w:b/>
          <w:color w:val="1155CC"/>
          <w:sz w:val="21"/>
          <w:szCs w:val="21"/>
          <w:u w:val="single"/>
        </w:rPr>
      </w:pPr>
    </w:p>
    <w:p w14:paraId="2A7568C3" w14:textId="77777777" w:rsidR="0048767A" w:rsidRPr="0048767A" w:rsidRDefault="0048767A" w:rsidP="0048767A">
      <w:pPr>
        <w:rPr>
          <w:rFonts w:eastAsia="Roboto" w:cstheme="minorHAnsi"/>
          <w:b/>
          <w:color w:val="1155CC"/>
          <w:sz w:val="21"/>
          <w:szCs w:val="21"/>
          <w:u w:val="single"/>
        </w:rPr>
      </w:pPr>
    </w:p>
    <w:p w14:paraId="7540C672" w14:textId="77777777" w:rsidR="0048767A" w:rsidRPr="0048767A" w:rsidRDefault="0048767A" w:rsidP="0048767A">
      <w:pPr>
        <w:rPr>
          <w:rFonts w:eastAsia="Roboto" w:cstheme="minorHAnsi"/>
          <w:b/>
          <w:color w:val="1155CC"/>
          <w:sz w:val="21"/>
          <w:szCs w:val="21"/>
          <w:u w:val="single"/>
        </w:rPr>
      </w:pPr>
    </w:p>
    <w:p w14:paraId="5109F9CD" w14:textId="77777777" w:rsidR="0048767A" w:rsidRPr="0048767A" w:rsidRDefault="0048767A" w:rsidP="0048767A">
      <w:pPr>
        <w:rPr>
          <w:rFonts w:eastAsia="Roboto" w:cstheme="minorHAnsi"/>
          <w:b/>
          <w:color w:val="1155CC"/>
          <w:sz w:val="21"/>
          <w:szCs w:val="21"/>
          <w:u w:val="single"/>
        </w:rPr>
      </w:pPr>
    </w:p>
    <w:p w14:paraId="39B54CCD" w14:textId="77777777" w:rsidR="0048767A" w:rsidRPr="0048767A" w:rsidRDefault="0048767A" w:rsidP="0048767A">
      <w:pPr>
        <w:rPr>
          <w:rFonts w:eastAsia="Roboto" w:cstheme="minorHAnsi"/>
          <w:b/>
          <w:color w:val="444444"/>
          <w:sz w:val="21"/>
          <w:szCs w:val="21"/>
          <w:highlight w:val="white"/>
        </w:rPr>
      </w:pPr>
    </w:p>
    <w:p w14:paraId="7B501881" w14:textId="77777777" w:rsidR="0048767A" w:rsidRPr="0048767A" w:rsidRDefault="0048767A" w:rsidP="0048767A">
      <w:pPr>
        <w:numPr>
          <w:ilvl w:val="0"/>
          <w:numId w:val="3"/>
        </w:numPr>
        <w:spacing w:after="0" w:line="276" w:lineRule="auto"/>
        <w:rPr>
          <w:rFonts w:eastAsia="Arial" w:cstheme="minorHAnsi"/>
        </w:rPr>
      </w:pPr>
      <w:r w:rsidRPr="0048767A">
        <w:rPr>
          <w:rFonts w:cstheme="minorHAnsi"/>
        </w:rPr>
        <w:lastRenderedPageBreak/>
        <w:t xml:space="preserve">If we talk about expenditure on IT and operations, expenses were </w:t>
      </w:r>
      <w:r w:rsidRPr="0048767A">
        <w:rPr>
          <w:rFonts w:eastAsia="Roboto" w:cstheme="minorHAnsi"/>
          <w:b/>
          <w:color w:val="444444"/>
          <w:sz w:val="21"/>
          <w:szCs w:val="21"/>
          <w:highlight w:val="white"/>
        </w:rPr>
        <w:t>$46.137B, which was a 121.32% increase from the year 2022.</w:t>
      </w:r>
    </w:p>
    <w:p w14:paraId="4AC90A5E" w14:textId="77777777" w:rsidR="0048767A" w:rsidRPr="0048767A" w:rsidRDefault="0048767A" w:rsidP="0048767A">
      <w:pPr>
        <w:rPr>
          <w:rFonts w:cstheme="minorHAnsi"/>
        </w:rPr>
      </w:pPr>
    </w:p>
    <w:p w14:paraId="013FDE3A" w14:textId="0A3CF93E" w:rsidR="0048767A" w:rsidRPr="0048767A" w:rsidRDefault="0048767A" w:rsidP="0048767A">
      <w:pPr>
        <w:jc w:val="center"/>
        <w:rPr>
          <w:rFonts w:cstheme="minorHAnsi"/>
        </w:rPr>
      </w:pPr>
      <w:r w:rsidRPr="0048767A">
        <w:rPr>
          <w:rFonts w:cstheme="minorHAnsi"/>
          <w:noProof/>
        </w:rPr>
        <w:drawing>
          <wp:inline distT="0" distB="0" distL="0" distR="0" wp14:anchorId="22E27A21" wp14:editId="77A0AD08">
            <wp:extent cx="3797300" cy="3079750"/>
            <wp:effectExtent l="0" t="0" r="0" b="6350"/>
            <wp:docPr id="818187293"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graph&#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97300" cy="3079750"/>
                    </a:xfrm>
                    <a:prstGeom prst="rect">
                      <a:avLst/>
                    </a:prstGeom>
                    <a:noFill/>
                    <a:ln>
                      <a:noFill/>
                    </a:ln>
                  </pic:spPr>
                </pic:pic>
              </a:graphicData>
            </a:graphic>
          </wp:inline>
        </w:drawing>
      </w:r>
    </w:p>
    <w:p w14:paraId="23635C41" w14:textId="60326C68" w:rsidR="0048767A" w:rsidRPr="0048767A" w:rsidRDefault="0048767A" w:rsidP="0048767A">
      <w:pPr>
        <w:pStyle w:val="Heading2"/>
        <w:rPr>
          <w:rFonts w:eastAsia="Arial"/>
        </w:rPr>
      </w:pPr>
      <w:bookmarkStart w:id="5" w:name="_Toc156744138"/>
      <w:bookmarkStart w:id="6" w:name="_Toc156943917"/>
      <w:r w:rsidRPr="0048767A">
        <w:rPr>
          <w:rFonts w:eastAsia="Arial"/>
        </w:rPr>
        <w:t>Market share</w:t>
      </w:r>
      <w:bookmarkEnd w:id="5"/>
      <w:bookmarkEnd w:id="6"/>
    </w:p>
    <w:p w14:paraId="35D6EDB9" w14:textId="77777777" w:rsidR="0048767A" w:rsidRPr="0048767A" w:rsidRDefault="0048767A" w:rsidP="0048767A">
      <w:pPr>
        <w:rPr>
          <w:rFonts w:eastAsia="Roboto" w:cstheme="minorHAnsi"/>
          <w:color w:val="212529"/>
          <w:sz w:val="28"/>
          <w:szCs w:val="28"/>
        </w:rPr>
      </w:pPr>
      <w:r w:rsidRPr="0048767A">
        <w:rPr>
          <w:rFonts w:cstheme="minorHAnsi"/>
        </w:rPr>
        <w:t xml:space="preserve">The market capitalization of the Bank of Montreal as the evaluation in January 2024, it was $68.85B. Because of this, the company becomes the world's </w:t>
      </w:r>
      <w:r w:rsidRPr="0048767A">
        <w:rPr>
          <w:rFonts w:eastAsia="Roboto" w:cstheme="minorHAnsi"/>
          <w:b/>
          <w:color w:val="212529"/>
          <w:sz w:val="24"/>
          <w:szCs w:val="24"/>
          <w:highlight w:val="white"/>
        </w:rPr>
        <w:t>235th most valuable company.</w:t>
      </w:r>
    </w:p>
    <w:p w14:paraId="116AB052" w14:textId="77777777" w:rsidR="0048767A" w:rsidRPr="0048767A" w:rsidRDefault="0048767A" w:rsidP="0048767A">
      <w:pPr>
        <w:rPr>
          <w:rFonts w:eastAsia="Arial" w:cstheme="minorHAnsi"/>
        </w:rPr>
      </w:pPr>
    </w:p>
    <w:p w14:paraId="149B395C" w14:textId="4CCB3C67" w:rsidR="0048767A" w:rsidRPr="0048767A" w:rsidRDefault="0048767A" w:rsidP="0048767A">
      <w:pPr>
        <w:rPr>
          <w:rFonts w:cstheme="minorHAnsi"/>
        </w:rPr>
      </w:pPr>
      <w:r w:rsidRPr="0048767A">
        <w:rPr>
          <w:rFonts w:cstheme="minorHAnsi"/>
          <w:noProof/>
        </w:rPr>
        <w:drawing>
          <wp:inline distT="0" distB="0" distL="0" distR="0" wp14:anchorId="65740E04" wp14:editId="27AB747D">
            <wp:extent cx="5727700" cy="2298700"/>
            <wp:effectExtent l="0" t="0" r="6350" b="6350"/>
            <wp:docPr id="1859491504" name="Picture 4"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91504" name="Picture 4" descr="A graph with orange lin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7700" cy="2298700"/>
                    </a:xfrm>
                    <a:prstGeom prst="rect">
                      <a:avLst/>
                    </a:prstGeom>
                    <a:noFill/>
                    <a:ln>
                      <a:noFill/>
                    </a:ln>
                  </pic:spPr>
                </pic:pic>
              </a:graphicData>
            </a:graphic>
          </wp:inline>
        </w:drawing>
      </w:r>
      <w:bookmarkStart w:id="7" w:name="_Toc156744139"/>
      <w:r w:rsidRPr="0048767A">
        <w:rPr>
          <w:rStyle w:val="Heading2Char"/>
        </w:rPr>
        <w:t>Current major strategic initiatives underway (or recently completed)</w:t>
      </w:r>
      <w:bookmarkEnd w:id="7"/>
    </w:p>
    <w:p w14:paraId="3EDAB184" w14:textId="77777777" w:rsidR="0048767A" w:rsidRPr="0048767A" w:rsidRDefault="0048767A" w:rsidP="0048767A">
      <w:pPr>
        <w:pStyle w:val="ListParagraph"/>
        <w:numPr>
          <w:ilvl w:val="0"/>
          <w:numId w:val="4"/>
        </w:numPr>
        <w:spacing w:after="0" w:line="276" w:lineRule="auto"/>
        <w:ind w:right="0"/>
        <w:rPr>
          <w:rFonts w:asciiTheme="minorHAnsi" w:hAnsiTheme="minorHAnsi" w:cstheme="minorHAnsi"/>
        </w:rPr>
      </w:pPr>
      <w:r w:rsidRPr="0048767A">
        <w:rPr>
          <w:rFonts w:asciiTheme="minorHAnsi" w:hAnsiTheme="minorHAnsi" w:cstheme="minorHAnsi"/>
        </w:rPr>
        <w:t xml:space="preserve">BMO made significant progress this year in growing and strengthening the bank. The bank completed three notable acquisitions, advancing our Digital First capabilities and delivering interconnected One Client experiences. </w:t>
      </w:r>
    </w:p>
    <w:p w14:paraId="66D8DEE8" w14:textId="77777777" w:rsidR="0048767A" w:rsidRPr="0048767A" w:rsidRDefault="0048767A" w:rsidP="0048767A">
      <w:pPr>
        <w:pStyle w:val="ListParagraph"/>
        <w:numPr>
          <w:ilvl w:val="0"/>
          <w:numId w:val="4"/>
        </w:numPr>
        <w:spacing w:after="0" w:line="276" w:lineRule="auto"/>
        <w:ind w:right="0"/>
        <w:rPr>
          <w:rFonts w:asciiTheme="minorHAnsi" w:hAnsiTheme="minorHAnsi" w:cstheme="minorHAnsi"/>
        </w:rPr>
      </w:pPr>
      <w:r w:rsidRPr="0048767A">
        <w:rPr>
          <w:rFonts w:asciiTheme="minorHAnsi" w:hAnsiTheme="minorHAnsi" w:cstheme="minorHAnsi"/>
        </w:rPr>
        <w:lastRenderedPageBreak/>
        <w:t>The focus was on delivering interconnected One Client experiences.</w:t>
      </w:r>
    </w:p>
    <w:p w14:paraId="28EC4ED6" w14:textId="77777777" w:rsidR="0048767A" w:rsidRPr="0048767A" w:rsidRDefault="0048767A" w:rsidP="0048767A">
      <w:pPr>
        <w:pStyle w:val="ListParagraph"/>
        <w:numPr>
          <w:ilvl w:val="0"/>
          <w:numId w:val="4"/>
        </w:numPr>
        <w:spacing w:after="0" w:line="276" w:lineRule="auto"/>
        <w:ind w:right="0"/>
        <w:rPr>
          <w:rFonts w:asciiTheme="minorHAnsi" w:hAnsiTheme="minorHAnsi" w:cstheme="minorHAnsi"/>
        </w:rPr>
      </w:pPr>
      <w:r w:rsidRPr="0048767A">
        <w:rPr>
          <w:rFonts w:asciiTheme="minorHAnsi" w:hAnsiTheme="minorHAnsi" w:cstheme="minorHAnsi"/>
        </w:rPr>
        <w:t>On February 1, 2023, BMO completed its acquisition of Bank of the West, including its subsidiaries, from BNP Paribas.  The acquisition strengthens their position in North America with increased scale and greater access to growth opportunities in strategic new markets. Exceeds the cost synergy which is expected with annualized benefits of over US$800 million</w:t>
      </w:r>
    </w:p>
    <w:p w14:paraId="0C993872" w14:textId="77777777" w:rsidR="0048767A" w:rsidRPr="0048767A" w:rsidRDefault="0048767A" w:rsidP="0048767A">
      <w:pPr>
        <w:pStyle w:val="ListParagraph"/>
        <w:numPr>
          <w:ilvl w:val="0"/>
          <w:numId w:val="4"/>
        </w:numPr>
        <w:spacing w:after="0" w:line="276" w:lineRule="auto"/>
        <w:ind w:right="0"/>
        <w:rPr>
          <w:rFonts w:asciiTheme="minorHAnsi" w:hAnsiTheme="minorHAnsi" w:cstheme="minorHAnsi"/>
        </w:rPr>
      </w:pPr>
      <w:r w:rsidRPr="0048767A">
        <w:rPr>
          <w:rFonts w:asciiTheme="minorHAnsi" w:hAnsiTheme="minorHAnsi" w:cstheme="minorHAnsi"/>
        </w:rPr>
        <w:t>The bank is recognized for innovative digital experiences and expert guidance. BMO ranked first in personal banking customer satisfaction among the Big 5 banks in the 2023 Canada Retail Banking Satisfaction Study by J.D. Power.</w:t>
      </w:r>
    </w:p>
    <w:p w14:paraId="6D171293" w14:textId="77777777" w:rsidR="0048767A" w:rsidRPr="0048767A" w:rsidRDefault="0048767A" w:rsidP="0048767A">
      <w:pPr>
        <w:pStyle w:val="ListParagraph"/>
        <w:numPr>
          <w:ilvl w:val="0"/>
          <w:numId w:val="4"/>
        </w:numPr>
        <w:spacing w:after="0" w:line="276" w:lineRule="auto"/>
        <w:ind w:right="0"/>
        <w:rPr>
          <w:rFonts w:asciiTheme="minorHAnsi" w:hAnsiTheme="minorHAnsi" w:cstheme="minorHAnsi"/>
        </w:rPr>
      </w:pPr>
      <w:r w:rsidRPr="0048767A">
        <w:rPr>
          <w:rFonts w:asciiTheme="minorHAnsi" w:hAnsiTheme="minorHAnsi" w:cstheme="minorHAnsi"/>
        </w:rPr>
        <w:t>We maintained our leadership position in mergers and acquisitions globally and in North America within Capital Markets and net ETF flows within Wealth Management.</w:t>
      </w:r>
    </w:p>
    <w:p w14:paraId="3092B712" w14:textId="30463110" w:rsidR="0048767A" w:rsidRDefault="0048767A" w:rsidP="0048767A">
      <w:pPr>
        <w:pStyle w:val="ListParagraph"/>
        <w:numPr>
          <w:ilvl w:val="0"/>
          <w:numId w:val="4"/>
        </w:numPr>
        <w:spacing w:after="0" w:line="276" w:lineRule="auto"/>
        <w:ind w:right="0"/>
        <w:rPr>
          <w:rFonts w:asciiTheme="minorHAnsi" w:hAnsiTheme="minorHAnsi" w:cstheme="minorHAnsi"/>
        </w:rPr>
      </w:pPr>
      <w:r w:rsidRPr="0048767A">
        <w:rPr>
          <w:rFonts w:asciiTheme="minorHAnsi" w:hAnsiTheme="minorHAnsi" w:cstheme="minorHAnsi"/>
        </w:rPr>
        <w:t>Investments in technology and sales team to Align with business opportunities and the market to promote engagement, customer loyalty, and increased market share. (BMO Financial Group, 2023)</w:t>
      </w:r>
    </w:p>
    <w:p w14:paraId="5EF8F4B4" w14:textId="77777777" w:rsidR="0048767A" w:rsidRPr="0048767A" w:rsidRDefault="0048767A" w:rsidP="0048767A">
      <w:pPr>
        <w:pStyle w:val="ListParagraph"/>
        <w:spacing w:after="0" w:line="276" w:lineRule="auto"/>
        <w:ind w:left="360" w:right="0" w:firstLine="0"/>
        <w:rPr>
          <w:rFonts w:asciiTheme="minorHAnsi" w:hAnsiTheme="minorHAnsi" w:cstheme="minorHAnsi"/>
        </w:rPr>
      </w:pPr>
    </w:p>
    <w:p w14:paraId="09C8F457" w14:textId="27E925FE" w:rsidR="0048767A" w:rsidRPr="0048767A" w:rsidRDefault="0048767A" w:rsidP="0048767A">
      <w:pPr>
        <w:pStyle w:val="Heading2"/>
        <w:rPr>
          <w:rFonts w:eastAsia="Arial"/>
        </w:rPr>
      </w:pPr>
      <w:bookmarkStart w:id="8" w:name="_Toc156744140"/>
      <w:bookmarkStart w:id="9" w:name="_Toc156943918"/>
      <w:r w:rsidRPr="0048767A">
        <w:rPr>
          <w:rFonts w:eastAsia="Arial"/>
        </w:rPr>
        <w:t>Organizational structure and head office structure</w:t>
      </w:r>
      <w:bookmarkEnd w:id="8"/>
      <w:bookmarkEnd w:id="9"/>
    </w:p>
    <w:p w14:paraId="398000D0" w14:textId="76ADEF79" w:rsidR="0048767A" w:rsidRPr="0048767A" w:rsidRDefault="0048767A" w:rsidP="0048767A">
      <w:pPr>
        <w:jc w:val="center"/>
        <w:rPr>
          <w:rFonts w:eastAsia="Arial" w:cstheme="minorHAnsi"/>
        </w:rPr>
      </w:pPr>
      <w:r w:rsidRPr="0048767A">
        <w:rPr>
          <w:rFonts w:cstheme="minorHAnsi"/>
          <w:noProof/>
        </w:rPr>
        <w:drawing>
          <wp:inline distT="0" distB="0" distL="0" distR="0" wp14:anchorId="304A9AFA" wp14:editId="021CDA23">
            <wp:extent cx="5029200" cy="5021839"/>
            <wp:effectExtent l="0" t="0" r="0" b="7620"/>
            <wp:docPr id="58682345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23456" name="Picture 3" descr="A screenshot of a computer&#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15087" t="5630" r="15120" b="8286"/>
                    <a:stretch/>
                  </pic:blipFill>
                  <pic:spPr bwMode="auto">
                    <a:xfrm>
                      <a:off x="0" y="0"/>
                      <a:ext cx="5040955" cy="5033577"/>
                    </a:xfrm>
                    <a:prstGeom prst="rect">
                      <a:avLst/>
                    </a:prstGeom>
                    <a:noFill/>
                    <a:ln>
                      <a:noFill/>
                    </a:ln>
                    <a:extLst>
                      <a:ext uri="{53640926-AAD7-44D8-BBD7-CCE9431645EC}">
                        <a14:shadowObscured xmlns:a14="http://schemas.microsoft.com/office/drawing/2010/main"/>
                      </a:ext>
                    </a:extLst>
                  </pic:spPr>
                </pic:pic>
              </a:graphicData>
            </a:graphic>
          </wp:inline>
        </w:drawing>
      </w:r>
    </w:p>
    <w:p w14:paraId="03A95F24" w14:textId="73983AC3" w:rsidR="0048767A" w:rsidRPr="0048767A" w:rsidRDefault="0048767A" w:rsidP="0048767A">
      <w:pPr>
        <w:jc w:val="center"/>
        <w:rPr>
          <w:rFonts w:cstheme="minorHAnsi"/>
        </w:rPr>
      </w:pPr>
      <w:r w:rsidRPr="0048767A">
        <w:rPr>
          <w:rFonts w:cstheme="minorHAnsi"/>
        </w:rPr>
        <w:t>(</w:t>
      </w:r>
      <w:proofErr w:type="spellStart"/>
      <w:r w:rsidRPr="0048767A">
        <w:rPr>
          <w:rFonts w:cstheme="minorHAnsi"/>
        </w:rPr>
        <w:t>Organimi</w:t>
      </w:r>
      <w:proofErr w:type="spellEnd"/>
      <w:r w:rsidRPr="0048767A">
        <w:rPr>
          <w:rFonts w:cstheme="minorHAnsi"/>
        </w:rPr>
        <w:t>, 2023</w:t>
      </w:r>
      <w:r>
        <w:rPr>
          <w:rFonts w:cstheme="minorHAnsi"/>
        </w:rPr>
        <w:t>)</w:t>
      </w:r>
    </w:p>
    <w:p w14:paraId="7AEF3808" w14:textId="76B8F1A7" w:rsidR="00E137C2" w:rsidRDefault="00E137C2" w:rsidP="00E137C2">
      <w:pPr>
        <w:pStyle w:val="Heading1"/>
      </w:pPr>
      <w:bookmarkStart w:id="10" w:name="_Toc156943919"/>
      <w:r>
        <w:lastRenderedPageBreak/>
        <w:t>Competitive Analysis</w:t>
      </w:r>
      <w:bookmarkEnd w:id="10"/>
    </w:p>
    <w:p w14:paraId="2A3F6985" w14:textId="77777777" w:rsidR="00E137C2" w:rsidRPr="00E137C2" w:rsidRDefault="00E137C2" w:rsidP="00E137C2"/>
    <w:p w14:paraId="6779FD75" w14:textId="679A8CA4" w:rsidR="00AD695C" w:rsidRDefault="00AD695C" w:rsidP="00AD695C">
      <w:r>
        <w:t>A competitive analysis of these institutions reveals critical information about the market position, financial performance, and digital presence of the top four Canadian banks—BMO, Scotiabank, RBC, and CIBC. Based on the mentioned sources, the following is a thorough comparison:</w:t>
      </w:r>
    </w:p>
    <w:p w14:paraId="4DFD6A70" w14:textId="77777777" w:rsidR="00AD695C" w:rsidRDefault="00AD695C" w:rsidP="00AD695C">
      <w:pPr>
        <w:pStyle w:val="Heading2"/>
      </w:pPr>
      <w:bookmarkStart w:id="11" w:name="_Toc156943920"/>
      <w:r>
        <w:t>Financial Performance</w:t>
      </w:r>
      <w:bookmarkEnd w:id="11"/>
      <w:r>
        <w:t xml:space="preserve"> </w:t>
      </w:r>
    </w:p>
    <w:p w14:paraId="07661A84" w14:textId="77777777" w:rsidR="00AD695C" w:rsidRPr="00AD695C" w:rsidRDefault="00AD695C" w:rsidP="00AD695C"/>
    <w:p w14:paraId="0DE92AF9" w14:textId="77777777" w:rsidR="00AD695C" w:rsidRDefault="00AD695C" w:rsidP="00AD695C">
      <w:r w:rsidRPr="00AD695C">
        <w:rPr>
          <w:b/>
          <w:bCs/>
        </w:rPr>
        <w:t>BMO:</w:t>
      </w:r>
      <w:r>
        <w:t xml:space="preserve"> With CA$1.1 trillion in total assets under management in 2022, BMO reported a net income of CA$2.26 billion in the second quarter of 2023.</w:t>
      </w:r>
    </w:p>
    <w:p w14:paraId="45225598" w14:textId="77777777" w:rsidR="00AD695C" w:rsidRDefault="00AD695C" w:rsidP="00AD695C">
      <w:r w:rsidRPr="00AD695C">
        <w:rPr>
          <w:b/>
          <w:bCs/>
        </w:rPr>
        <w:t>Scotiabank:</w:t>
      </w:r>
      <w:r>
        <w:t xml:space="preserve"> With CA$1.349 trillion in total assets under management in 2022, Scotiabank reported a net income of CA$2.2 billion in the second quarter of 2023.</w:t>
      </w:r>
    </w:p>
    <w:p w14:paraId="513A7877" w14:textId="77777777" w:rsidR="00AD695C" w:rsidRDefault="00AD695C" w:rsidP="00AD695C">
      <w:r w:rsidRPr="00AD695C">
        <w:rPr>
          <w:b/>
          <w:bCs/>
        </w:rPr>
        <w:t>RBC:</w:t>
      </w:r>
      <w:r>
        <w:t xml:space="preserve"> The bank has over 17 million customers worldwide. RBC's net income for the second quarter of 2023 needed to bear.</w:t>
      </w:r>
    </w:p>
    <w:p w14:paraId="622263F0" w14:textId="77543EB2" w:rsidR="00AD695C" w:rsidRDefault="00AD695C" w:rsidP="00AD695C">
      <w:r w:rsidRPr="00AD695C">
        <w:rPr>
          <w:b/>
          <w:bCs/>
        </w:rPr>
        <w:t>CIBC:</w:t>
      </w:r>
      <w:r>
        <w:t xml:space="preserve"> In Q2 2023, CIBC reported adjusted earnings of C$1.57 per share, exceeding profit projections.</w:t>
      </w:r>
    </w:p>
    <w:p w14:paraId="5D8B7203" w14:textId="59F43922" w:rsidR="00AD695C" w:rsidRDefault="00AD695C" w:rsidP="00AD695C">
      <w:pPr>
        <w:pStyle w:val="Heading2"/>
      </w:pPr>
      <w:bookmarkStart w:id="12" w:name="_Toc156943921"/>
      <w:r>
        <w:t>Online Presence</w:t>
      </w:r>
      <w:bookmarkEnd w:id="12"/>
    </w:p>
    <w:p w14:paraId="08D5493F" w14:textId="77777777" w:rsidR="00AD695C" w:rsidRPr="00AD695C" w:rsidRDefault="00AD695C" w:rsidP="00AD695C"/>
    <w:p w14:paraId="0A19ECDF" w14:textId="77777777" w:rsidR="00AD695C" w:rsidRPr="00AD695C" w:rsidRDefault="00AD695C" w:rsidP="00AD695C">
      <w:pPr>
        <w:rPr>
          <w:rFonts w:cstheme="minorHAnsi"/>
        </w:rPr>
      </w:pPr>
      <w:r w:rsidRPr="00AD695C">
        <w:rPr>
          <w:rFonts w:cstheme="minorHAnsi"/>
        </w:rPr>
        <w:t>The percentage of BMO's digital growth was 11.3%.</w:t>
      </w:r>
    </w:p>
    <w:p w14:paraId="7889037A" w14:textId="16E62F4E" w:rsidR="00AD695C" w:rsidRPr="00AD695C" w:rsidRDefault="00AD695C" w:rsidP="00AD695C">
      <w:pPr>
        <w:rPr>
          <w:rFonts w:cstheme="minorHAnsi"/>
        </w:rPr>
      </w:pPr>
      <w:r w:rsidRPr="00AD695C">
        <w:rPr>
          <w:rFonts w:cstheme="minorHAnsi"/>
        </w:rPr>
        <w:t>At 28.2%, CIBC had the most significant rate of digital growth.</w:t>
      </w:r>
    </w:p>
    <w:p w14:paraId="5E82FCA5" w14:textId="77777777" w:rsidR="00AD695C" w:rsidRPr="00AD695C" w:rsidRDefault="00AD695C" w:rsidP="00AD695C">
      <w:pPr>
        <w:pStyle w:val="ListParagraph"/>
        <w:ind w:left="360" w:firstLine="0"/>
        <w:rPr>
          <w:rFonts w:asciiTheme="minorHAnsi" w:hAnsiTheme="minorHAnsi" w:cstheme="minorHAnsi"/>
        </w:rPr>
      </w:pPr>
    </w:p>
    <w:p w14:paraId="3B5751BD" w14:textId="77777777" w:rsidR="00AD695C" w:rsidRDefault="00AD695C" w:rsidP="00AD695C">
      <w:pPr>
        <w:pStyle w:val="Heading2"/>
      </w:pPr>
      <w:bookmarkStart w:id="13" w:name="_Toc156943922"/>
      <w:r>
        <w:t>Place in the Market</w:t>
      </w:r>
      <w:bookmarkEnd w:id="13"/>
    </w:p>
    <w:p w14:paraId="7B612C7A" w14:textId="77777777" w:rsidR="00AD695C" w:rsidRPr="00AD695C" w:rsidRDefault="00AD695C" w:rsidP="00AD695C"/>
    <w:p w14:paraId="1FE7813A" w14:textId="326648C6" w:rsidR="00AD695C" w:rsidRPr="00AD695C" w:rsidRDefault="00AD695C" w:rsidP="00AD695C">
      <w:r w:rsidRPr="00AD695C">
        <w:t>In Canada, TD Bank has the second-largest market capitalization after RBC.</w:t>
      </w:r>
    </w:p>
    <w:p w14:paraId="0F553F14" w14:textId="77777777" w:rsidR="00AD695C" w:rsidRPr="00AD695C" w:rsidRDefault="00AD695C" w:rsidP="00AD695C">
      <w:r w:rsidRPr="00AD695C">
        <w:t>As of 2020, BMO was named North America's most sustainable brand.</w:t>
      </w:r>
    </w:p>
    <w:p w14:paraId="54618DCC" w14:textId="77777777" w:rsidR="00AD695C" w:rsidRDefault="00AD695C" w:rsidP="00AD695C"/>
    <w:p w14:paraId="01467CDE" w14:textId="171C2EDB" w:rsidR="0057105F" w:rsidRDefault="00AD695C" w:rsidP="00AD695C">
      <w:r>
        <w:t>Although BMO and Scotiabank have comparable net incomes based on their financial performance and digital presence, BMO is better than Scotiabank due to its consistent brand recognition and digital expansion. Further bolstering BMO's dominance over the other three banks are its total assets under management and it’s standing as North America's most sustainable brand.</w:t>
      </w:r>
    </w:p>
    <w:p w14:paraId="157EB309" w14:textId="77777777" w:rsidR="00E137C2" w:rsidRDefault="00E137C2" w:rsidP="00E137C2"/>
    <w:p w14:paraId="0CBC2FA6" w14:textId="77777777" w:rsidR="00E137C2" w:rsidRPr="00E137C2" w:rsidRDefault="00E137C2" w:rsidP="00E137C2"/>
    <w:p w14:paraId="3F466427" w14:textId="77777777" w:rsidR="0048767A" w:rsidRPr="0048767A" w:rsidRDefault="0048767A" w:rsidP="0048767A">
      <w:pPr>
        <w:rPr>
          <w:rFonts w:cstheme="minorHAnsi"/>
        </w:rPr>
      </w:pPr>
    </w:p>
    <w:p w14:paraId="0A7D1359" w14:textId="77777777" w:rsidR="0048767A" w:rsidRPr="0048767A" w:rsidRDefault="0048767A" w:rsidP="0048767A">
      <w:pPr>
        <w:rPr>
          <w:rFonts w:cstheme="minorHAnsi"/>
        </w:rPr>
      </w:pPr>
    </w:p>
    <w:p w14:paraId="0E7D3EF7" w14:textId="77777777" w:rsidR="0048767A" w:rsidRDefault="0048767A" w:rsidP="0048767A">
      <w:pPr>
        <w:rPr>
          <w:rFonts w:cstheme="minorHAnsi"/>
        </w:rPr>
      </w:pPr>
    </w:p>
    <w:p w14:paraId="185A59B6" w14:textId="1736A923" w:rsidR="001A7217" w:rsidRPr="001A7217" w:rsidRDefault="001A7217" w:rsidP="003F25B0">
      <w:pPr>
        <w:pStyle w:val="Heading1"/>
      </w:pPr>
      <w:bookmarkStart w:id="14" w:name="_Toc156943923"/>
      <w:r>
        <w:lastRenderedPageBreak/>
        <w:t>SWOT Analysis</w:t>
      </w:r>
      <w:bookmarkEnd w:id="14"/>
    </w:p>
    <w:p w14:paraId="18340D61" w14:textId="1F23280C" w:rsidR="001A7217" w:rsidRPr="001A7217" w:rsidRDefault="003F25B0" w:rsidP="003F25B0">
      <w:pPr>
        <w:pStyle w:val="Heading2"/>
      </w:pPr>
      <w:bookmarkStart w:id="15" w:name="_Toc156943924"/>
      <w:r>
        <w:t>Bank of Montreal (BMO)</w:t>
      </w:r>
      <w:bookmarkEnd w:id="15"/>
    </w:p>
    <w:p w14:paraId="7776A8DA" w14:textId="27035FBC" w:rsidR="001A7217" w:rsidRPr="001A7217" w:rsidRDefault="001A7217" w:rsidP="001A7217">
      <w:r w:rsidRPr="001A7217">
        <w:rPr>
          <w:noProof/>
        </w:rPr>
        <w:drawing>
          <wp:inline distT="0" distB="0" distL="0" distR="0" wp14:anchorId="4081818E" wp14:editId="367C3163">
            <wp:extent cx="5943600" cy="3622040"/>
            <wp:effectExtent l="0" t="0" r="0" b="0"/>
            <wp:docPr id="14476131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622040"/>
                    </a:xfrm>
                    <a:prstGeom prst="rect">
                      <a:avLst/>
                    </a:prstGeom>
                    <a:noFill/>
                    <a:ln>
                      <a:noFill/>
                    </a:ln>
                  </pic:spPr>
                </pic:pic>
              </a:graphicData>
            </a:graphic>
          </wp:inline>
        </w:drawing>
      </w:r>
    </w:p>
    <w:p w14:paraId="04A74AF4" w14:textId="0E5A3446" w:rsidR="001A7217" w:rsidRPr="001A7217" w:rsidRDefault="003F25B0" w:rsidP="005A75A2">
      <w:pPr>
        <w:pStyle w:val="Heading2"/>
      </w:pPr>
      <w:bookmarkStart w:id="16" w:name="_Toc156943925"/>
      <w:r>
        <w:t>Royal Bank of Canada (RBC)</w:t>
      </w:r>
      <w:bookmarkEnd w:id="16"/>
    </w:p>
    <w:p w14:paraId="576990E0" w14:textId="07E7B5AC" w:rsidR="005A75A2" w:rsidRDefault="001A7217" w:rsidP="005A75A2">
      <w:pPr>
        <w:jc w:val="center"/>
        <w:rPr>
          <w:rFonts w:cstheme="minorHAnsi"/>
        </w:rPr>
      </w:pPr>
      <w:r w:rsidRPr="001A7217">
        <w:rPr>
          <w:noProof/>
        </w:rPr>
        <w:drawing>
          <wp:inline distT="0" distB="0" distL="0" distR="0" wp14:anchorId="42E7FFD1" wp14:editId="4FF31825">
            <wp:extent cx="5975350" cy="3263754"/>
            <wp:effectExtent l="0" t="0" r="6350" b="0"/>
            <wp:docPr id="12197637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87269" cy="3270264"/>
                    </a:xfrm>
                    <a:prstGeom prst="rect">
                      <a:avLst/>
                    </a:prstGeom>
                    <a:noFill/>
                    <a:ln>
                      <a:noFill/>
                    </a:ln>
                  </pic:spPr>
                </pic:pic>
              </a:graphicData>
            </a:graphic>
          </wp:inline>
        </w:drawing>
      </w:r>
    </w:p>
    <w:p w14:paraId="10B9064D" w14:textId="77777777" w:rsidR="005A75A2" w:rsidRDefault="005A75A2" w:rsidP="005A75A2">
      <w:pPr>
        <w:jc w:val="center"/>
        <w:rPr>
          <w:rFonts w:cstheme="minorHAnsi"/>
        </w:rPr>
      </w:pPr>
    </w:p>
    <w:p w14:paraId="3EE20124" w14:textId="6DA039CF" w:rsidR="005A75A2" w:rsidRDefault="005A75A2" w:rsidP="005A75A2">
      <w:pPr>
        <w:pStyle w:val="Heading2"/>
      </w:pPr>
      <w:bookmarkStart w:id="17" w:name="_Toc156943926"/>
      <w:r>
        <w:lastRenderedPageBreak/>
        <w:t>Scotiabank (Bank of Nova Scotia)</w:t>
      </w:r>
      <w:bookmarkEnd w:id="17"/>
    </w:p>
    <w:p w14:paraId="53C50259" w14:textId="3C7052E4" w:rsidR="001A7217" w:rsidRDefault="0087528F" w:rsidP="0087528F">
      <w:pPr>
        <w:jc w:val="center"/>
        <w:rPr>
          <w:rFonts w:cstheme="minorHAnsi"/>
        </w:rPr>
      </w:pPr>
      <w:r w:rsidRPr="0087528F">
        <w:rPr>
          <w:noProof/>
        </w:rPr>
        <w:drawing>
          <wp:inline distT="0" distB="0" distL="0" distR="0" wp14:anchorId="6E4D3F7D" wp14:editId="2580B1E7">
            <wp:extent cx="5943600" cy="3044190"/>
            <wp:effectExtent l="0" t="0" r="0" b="3810"/>
            <wp:docPr id="7314267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044190"/>
                    </a:xfrm>
                    <a:prstGeom prst="rect">
                      <a:avLst/>
                    </a:prstGeom>
                    <a:noFill/>
                    <a:ln>
                      <a:noFill/>
                    </a:ln>
                  </pic:spPr>
                </pic:pic>
              </a:graphicData>
            </a:graphic>
          </wp:inline>
        </w:drawing>
      </w:r>
    </w:p>
    <w:p w14:paraId="05101A1C" w14:textId="6BCB3DA4" w:rsidR="0087528F" w:rsidRDefault="005A75A2" w:rsidP="005A75A2">
      <w:pPr>
        <w:pStyle w:val="Heading2"/>
      </w:pPr>
      <w:bookmarkStart w:id="18" w:name="_Toc156943927"/>
      <w:r>
        <w:t>Canadian Imperial Bank of Commerce (CIBC)</w:t>
      </w:r>
      <w:bookmarkEnd w:id="18"/>
    </w:p>
    <w:p w14:paraId="79A92B5C" w14:textId="1854DE2A" w:rsidR="001A7217" w:rsidRDefault="003F25B0" w:rsidP="0048767A">
      <w:pPr>
        <w:rPr>
          <w:rFonts w:cstheme="minorHAnsi"/>
        </w:rPr>
      </w:pPr>
      <w:r w:rsidRPr="003F25B0">
        <w:rPr>
          <w:noProof/>
        </w:rPr>
        <w:drawing>
          <wp:inline distT="0" distB="0" distL="0" distR="0" wp14:anchorId="551BAA30" wp14:editId="0F6B01F4">
            <wp:extent cx="5943600" cy="3721735"/>
            <wp:effectExtent l="0" t="0" r="0" b="0"/>
            <wp:docPr id="212574650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721735"/>
                    </a:xfrm>
                    <a:prstGeom prst="rect">
                      <a:avLst/>
                    </a:prstGeom>
                    <a:noFill/>
                    <a:ln>
                      <a:noFill/>
                    </a:ln>
                  </pic:spPr>
                </pic:pic>
              </a:graphicData>
            </a:graphic>
          </wp:inline>
        </w:drawing>
      </w:r>
    </w:p>
    <w:p w14:paraId="262B1C32" w14:textId="0EDC6DB1" w:rsidR="00782744" w:rsidRPr="00782744" w:rsidRDefault="00782744" w:rsidP="00782744">
      <w:pPr>
        <w:pStyle w:val="Heading1"/>
        <w:rPr>
          <w:rFonts w:eastAsia="Arial"/>
        </w:rPr>
      </w:pPr>
      <w:bookmarkStart w:id="19" w:name="_Toc156744142"/>
    </w:p>
    <w:p w14:paraId="55935D40" w14:textId="025837DD" w:rsidR="0048767A" w:rsidRPr="00EF50F9" w:rsidRDefault="0048767A" w:rsidP="00EF50F9">
      <w:pPr>
        <w:pStyle w:val="Heading1"/>
        <w:rPr>
          <w:rFonts w:eastAsia="Arial"/>
        </w:rPr>
      </w:pPr>
      <w:bookmarkStart w:id="20" w:name="_Toc156943928"/>
      <w:r w:rsidRPr="0048767A">
        <w:rPr>
          <w:rFonts w:eastAsia="Arial"/>
        </w:rPr>
        <w:t>References:</w:t>
      </w:r>
      <w:bookmarkEnd w:id="19"/>
      <w:bookmarkEnd w:id="20"/>
    </w:p>
    <w:p w14:paraId="283A606F" w14:textId="2B977F24" w:rsidR="0048767A" w:rsidRPr="00EF50F9" w:rsidRDefault="0048767A" w:rsidP="00EF50F9">
      <w:pPr>
        <w:spacing w:after="0" w:line="276" w:lineRule="auto"/>
        <w:rPr>
          <w:rStyle w:val="url"/>
          <w:rFonts w:ascii="Times New Roman" w:hAnsi="Times New Roman" w:cs="Times New Roman"/>
          <w:color w:val="05103E"/>
          <w:bdr w:val="single" w:sz="2" w:space="0" w:color="ECEDEE" w:frame="1"/>
        </w:rPr>
      </w:pPr>
      <w:r w:rsidRPr="00EF50F9">
        <w:rPr>
          <w:rFonts w:ascii="Times New Roman" w:hAnsi="Times New Roman" w:cs="Times New Roman"/>
          <w:i/>
          <w:iCs/>
          <w:color w:val="05103E"/>
          <w:bdr w:val="single" w:sz="2" w:space="0" w:color="ECEDEE" w:frame="1"/>
        </w:rPr>
        <w:t>Bank of Montreal Operating Income 2010-2023 | BMO</w:t>
      </w:r>
      <w:r w:rsidRPr="00EF50F9">
        <w:rPr>
          <w:rFonts w:ascii="Times New Roman" w:hAnsi="Times New Roman" w:cs="Times New Roman"/>
          <w:color w:val="05103E"/>
        </w:rPr>
        <w:t>. (n.d.). MacroTrends. </w:t>
      </w:r>
      <w:hyperlink r:id="rId26" w:history="1">
        <w:r w:rsidRPr="00EF50F9">
          <w:rPr>
            <w:rStyle w:val="Hyperlink"/>
            <w:rFonts w:ascii="Times New Roman" w:hAnsi="Times New Roman" w:cs="Times New Roman"/>
            <w:bdr w:val="single" w:sz="2" w:space="0" w:color="ECEDEE" w:frame="1"/>
          </w:rPr>
          <w:t>https://www.macrotrends.net/stocks/charts/BMO/bank-of-montreal/operating-income</w:t>
        </w:r>
      </w:hyperlink>
    </w:p>
    <w:p w14:paraId="3F99D656" w14:textId="77777777" w:rsidR="00EF50F9" w:rsidRPr="00EF50F9" w:rsidRDefault="00EF50F9" w:rsidP="0048767A">
      <w:pPr>
        <w:spacing w:after="0" w:line="276" w:lineRule="auto"/>
        <w:rPr>
          <w:rFonts w:ascii="Times New Roman" w:hAnsi="Times New Roman" w:cs="Times New Roman"/>
          <w:i/>
          <w:iCs/>
          <w:color w:val="05103E"/>
          <w:bdr w:val="single" w:sz="2" w:space="0" w:color="ECEDEE" w:frame="1"/>
        </w:rPr>
      </w:pPr>
    </w:p>
    <w:p w14:paraId="370FF218" w14:textId="765BECD6" w:rsidR="0048767A" w:rsidRPr="00EF50F9" w:rsidRDefault="0048767A" w:rsidP="0048767A">
      <w:pPr>
        <w:spacing w:after="0" w:line="276" w:lineRule="auto"/>
        <w:rPr>
          <w:rFonts w:ascii="Times New Roman" w:hAnsi="Times New Roman" w:cs="Times New Roman"/>
          <w:color w:val="05103E"/>
          <w:bdr w:val="single" w:sz="2" w:space="0" w:color="ECEDEE" w:frame="1"/>
        </w:rPr>
      </w:pPr>
      <w:r w:rsidRPr="00EF50F9">
        <w:rPr>
          <w:rFonts w:ascii="Times New Roman" w:hAnsi="Times New Roman" w:cs="Times New Roman"/>
          <w:i/>
          <w:iCs/>
          <w:color w:val="05103E"/>
          <w:bdr w:val="single" w:sz="2" w:space="0" w:color="ECEDEE" w:frame="1"/>
        </w:rPr>
        <w:t>Bank of Montreal  (BMO) - Market capitalization</w:t>
      </w:r>
      <w:r w:rsidRPr="00EF50F9">
        <w:rPr>
          <w:rFonts w:ascii="Times New Roman" w:hAnsi="Times New Roman" w:cs="Times New Roman"/>
          <w:color w:val="05103E"/>
        </w:rPr>
        <w:t>. (n.d.). </w:t>
      </w:r>
      <w:hyperlink r:id="rId27" w:history="1">
        <w:r w:rsidRPr="00EF50F9">
          <w:rPr>
            <w:rStyle w:val="Hyperlink"/>
            <w:rFonts w:ascii="Times New Roman" w:hAnsi="Times New Roman" w:cs="Times New Roman"/>
            <w:bdr w:val="single" w:sz="2" w:space="0" w:color="ECEDEE" w:frame="1"/>
          </w:rPr>
          <w:t>https://companiesmarketcap.com/bank-of-montreal/marketcap/</w:t>
        </w:r>
      </w:hyperlink>
    </w:p>
    <w:p w14:paraId="73021D81" w14:textId="77777777" w:rsidR="00EF50F9" w:rsidRPr="00EF50F9" w:rsidRDefault="00EF50F9" w:rsidP="0048767A">
      <w:pPr>
        <w:spacing w:after="0" w:line="276" w:lineRule="auto"/>
        <w:rPr>
          <w:rFonts w:ascii="Times New Roman" w:hAnsi="Times New Roman" w:cs="Times New Roman"/>
          <w:color w:val="05103E"/>
        </w:rPr>
      </w:pPr>
    </w:p>
    <w:p w14:paraId="437B45AC" w14:textId="0BC0802E" w:rsidR="0048767A" w:rsidRPr="00EF50F9" w:rsidRDefault="0048767A" w:rsidP="0048767A">
      <w:pPr>
        <w:spacing w:after="0" w:line="276" w:lineRule="auto"/>
        <w:rPr>
          <w:rStyle w:val="url"/>
          <w:rFonts w:ascii="Times New Roman" w:hAnsi="Times New Roman" w:cs="Times New Roman"/>
          <w:color w:val="05103E"/>
          <w:bdr w:val="single" w:sz="2" w:space="0" w:color="ECEDEE" w:frame="1"/>
        </w:rPr>
      </w:pPr>
      <w:r w:rsidRPr="00EF50F9">
        <w:rPr>
          <w:rFonts w:ascii="Times New Roman" w:hAnsi="Times New Roman" w:cs="Times New Roman"/>
          <w:color w:val="05103E"/>
        </w:rPr>
        <w:t>BMO Financial Group. (2023, December 1). BMO Financial Group Reports Fourth Quarter and Fiscal 2023 Results. </w:t>
      </w:r>
      <w:r w:rsidRPr="00EF50F9">
        <w:rPr>
          <w:rFonts w:ascii="Times New Roman" w:hAnsi="Times New Roman" w:cs="Times New Roman"/>
          <w:i/>
          <w:iCs/>
          <w:color w:val="05103E"/>
          <w:bdr w:val="single" w:sz="2" w:space="0" w:color="ECEDEE" w:frame="1"/>
        </w:rPr>
        <w:t>PR Newswire</w:t>
      </w:r>
      <w:r w:rsidRPr="00EF50F9">
        <w:rPr>
          <w:rFonts w:ascii="Times New Roman" w:hAnsi="Times New Roman" w:cs="Times New Roman"/>
          <w:color w:val="05103E"/>
        </w:rPr>
        <w:t>. </w:t>
      </w:r>
      <w:hyperlink r:id="rId28" w:anchor=":~:text=Fiscal%202023%20Compared%20with%20Fiscal,of%20%2411.73%2C%20compared%20with%20%2413.23" w:history="1">
        <w:r w:rsidRPr="00EF50F9">
          <w:rPr>
            <w:rStyle w:val="Hyperlink"/>
            <w:rFonts w:ascii="Times New Roman" w:hAnsi="Times New Roman" w:cs="Times New Roman"/>
            <w:bdr w:val="single" w:sz="2" w:space="0" w:color="ECEDEE" w:frame="1"/>
          </w:rPr>
          <w:t>https://www.prnewswire.com/news-releases/bmo-financial-group-reports-fourth-quarter-and-fiscal-2023-results-302003193.html#:~:text=Fiscal%202023%20Compared%20with%20Fiscal,of%20%2411.73%2C%20compared%20with%20%2413.23</w:t>
        </w:r>
      </w:hyperlink>
    </w:p>
    <w:p w14:paraId="3FAC58E0" w14:textId="77777777" w:rsidR="00EF50F9" w:rsidRPr="00EF50F9" w:rsidRDefault="00EF50F9" w:rsidP="0048767A">
      <w:pPr>
        <w:spacing w:after="0" w:line="276" w:lineRule="auto"/>
        <w:rPr>
          <w:rFonts w:ascii="Times New Roman" w:hAnsi="Times New Roman" w:cs="Times New Roman"/>
        </w:rPr>
      </w:pPr>
    </w:p>
    <w:p w14:paraId="2E8CD874" w14:textId="3332D1EE" w:rsidR="0048767A" w:rsidRPr="00EF50F9" w:rsidRDefault="0048767A" w:rsidP="0048767A">
      <w:pPr>
        <w:spacing w:after="0" w:line="276" w:lineRule="auto"/>
        <w:rPr>
          <w:rFonts w:ascii="Times New Roman" w:hAnsi="Times New Roman" w:cs="Times New Roman"/>
        </w:rPr>
      </w:pPr>
      <w:proofErr w:type="spellStart"/>
      <w:r w:rsidRPr="00EF50F9">
        <w:rPr>
          <w:rFonts w:ascii="Times New Roman" w:hAnsi="Times New Roman" w:cs="Times New Roman"/>
          <w:color w:val="05103E"/>
        </w:rPr>
        <w:t>Organimi</w:t>
      </w:r>
      <w:proofErr w:type="spellEnd"/>
      <w:r w:rsidRPr="00EF50F9">
        <w:rPr>
          <w:rFonts w:ascii="Times New Roman" w:hAnsi="Times New Roman" w:cs="Times New Roman"/>
          <w:color w:val="05103E"/>
        </w:rPr>
        <w:t>. (2023, June 21). </w:t>
      </w:r>
      <w:r w:rsidRPr="00EF50F9">
        <w:rPr>
          <w:rFonts w:ascii="Times New Roman" w:hAnsi="Times New Roman" w:cs="Times New Roman"/>
          <w:i/>
          <w:iCs/>
          <w:color w:val="05103E"/>
          <w:bdr w:val="single" w:sz="2" w:space="0" w:color="ECEDEE" w:frame="1"/>
        </w:rPr>
        <w:t>BMO's Organizational Structure [Interactive Chart] Organimi</w:t>
      </w:r>
      <w:r w:rsidRPr="00EF50F9">
        <w:rPr>
          <w:rFonts w:ascii="Times New Roman" w:hAnsi="Times New Roman" w:cs="Times New Roman"/>
          <w:color w:val="05103E"/>
        </w:rPr>
        <w:t>. </w:t>
      </w:r>
      <w:hyperlink r:id="rId29" w:history="1">
        <w:r w:rsidRPr="00EF50F9">
          <w:rPr>
            <w:rStyle w:val="Hyperlink"/>
            <w:rFonts w:ascii="Times New Roman" w:hAnsi="Times New Roman" w:cs="Times New Roman"/>
            <w:bdr w:val="single" w:sz="2" w:space="0" w:color="ECEDEE" w:frame="1"/>
          </w:rPr>
          <w:t>https://www.organimi.com/organizational-structures/bmo/</w:t>
        </w:r>
      </w:hyperlink>
    </w:p>
    <w:p w14:paraId="6301391F" w14:textId="77777777" w:rsidR="00EF50F9" w:rsidRPr="00EF50F9" w:rsidRDefault="00EF50F9" w:rsidP="0048767A">
      <w:pPr>
        <w:spacing w:after="0" w:line="276" w:lineRule="auto"/>
        <w:rPr>
          <w:rFonts w:ascii="Times New Roman" w:hAnsi="Times New Roman" w:cs="Times New Roman"/>
        </w:rPr>
      </w:pPr>
    </w:p>
    <w:p w14:paraId="0A040470" w14:textId="1728922A" w:rsidR="00EF50F9" w:rsidRPr="00EF50F9" w:rsidRDefault="00EF50F9" w:rsidP="00EF50F9">
      <w:pPr>
        <w:pStyle w:val="NormalWeb"/>
        <w:spacing w:before="0" w:beforeAutospacing="0" w:after="0" w:afterAutospacing="0" w:line="480" w:lineRule="auto"/>
        <w:ind w:left="720" w:hanging="720"/>
        <w:rPr>
          <w:sz w:val="22"/>
          <w:szCs w:val="22"/>
        </w:rPr>
      </w:pPr>
      <w:r w:rsidRPr="00EF50F9">
        <w:rPr>
          <w:sz w:val="22"/>
          <w:szCs w:val="22"/>
        </w:rPr>
        <w:t xml:space="preserve">Brinks, R. (n.d.). </w:t>
      </w:r>
      <w:r w:rsidRPr="00EF50F9">
        <w:rPr>
          <w:i/>
          <w:iCs/>
          <w:sz w:val="22"/>
          <w:szCs w:val="22"/>
        </w:rPr>
        <w:t>Compare the Big Five Banks in Canada 2022 | Finder Canada</w:t>
      </w:r>
      <w:r w:rsidRPr="00EF50F9">
        <w:rPr>
          <w:sz w:val="22"/>
          <w:szCs w:val="22"/>
        </w:rPr>
        <w:t xml:space="preserve">. Finder CA. </w:t>
      </w:r>
      <w:hyperlink r:id="rId30" w:history="1">
        <w:r w:rsidRPr="00EF50F9">
          <w:rPr>
            <w:rStyle w:val="Hyperlink"/>
            <w:sz w:val="22"/>
            <w:szCs w:val="22"/>
          </w:rPr>
          <w:t>https://www.finder.com/ca/banking/big-five-banks</w:t>
        </w:r>
      </w:hyperlink>
      <w:r w:rsidRPr="00EF50F9">
        <w:rPr>
          <w:sz w:val="22"/>
          <w:szCs w:val="22"/>
        </w:rPr>
        <w:t xml:space="preserve"> </w:t>
      </w:r>
    </w:p>
    <w:p w14:paraId="6A112FA4" w14:textId="185E7C66" w:rsidR="00EF50F9" w:rsidRPr="00EF50F9" w:rsidRDefault="00EF50F9" w:rsidP="00EF50F9">
      <w:pPr>
        <w:pStyle w:val="NormalWeb"/>
        <w:spacing w:before="0" w:beforeAutospacing="0" w:after="0" w:afterAutospacing="0" w:line="480" w:lineRule="auto"/>
        <w:ind w:left="720" w:hanging="720"/>
        <w:rPr>
          <w:sz w:val="22"/>
          <w:szCs w:val="22"/>
        </w:rPr>
      </w:pPr>
      <w:r w:rsidRPr="00EF50F9">
        <w:rPr>
          <w:sz w:val="22"/>
          <w:szCs w:val="22"/>
        </w:rPr>
        <w:t xml:space="preserve">Kenton, W. (2021, July 31). </w:t>
      </w:r>
      <w:r w:rsidRPr="00EF50F9">
        <w:rPr>
          <w:i/>
          <w:iCs/>
          <w:sz w:val="22"/>
          <w:szCs w:val="22"/>
        </w:rPr>
        <w:t>The Big 5 Banks in Canada</w:t>
      </w:r>
      <w:r w:rsidRPr="00EF50F9">
        <w:rPr>
          <w:sz w:val="22"/>
          <w:szCs w:val="22"/>
        </w:rPr>
        <w:t xml:space="preserve">. Investopedia. </w:t>
      </w:r>
      <w:hyperlink r:id="rId31" w:history="1">
        <w:r w:rsidRPr="00EF50F9">
          <w:rPr>
            <w:rStyle w:val="Hyperlink"/>
            <w:sz w:val="22"/>
            <w:szCs w:val="22"/>
          </w:rPr>
          <w:t>https://www.investopedia.com/terms/b/bigfivebanks.asp</w:t>
        </w:r>
      </w:hyperlink>
      <w:r w:rsidRPr="00EF50F9">
        <w:rPr>
          <w:sz w:val="22"/>
          <w:szCs w:val="22"/>
        </w:rPr>
        <w:t xml:space="preserve"> </w:t>
      </w:r>
    </w:p>
    <w:p w14:paraId="57DB5136" w14:textId="04A63027" w:rsidR="00EF50F9" w:rsidRPr="00EF50F9" w:rsidRDefault="00EF50F9" w:rsidP="00EF50F9">
      <w:pPr>
        <w:pStyle w:val="NormalWeb"/>
        <w:spacing w:before="0" w:beforeAutospacing="0" w:after="0" w:afterAutospacing="0" w:line="480" w:lineRule="auto"/>
        <w:ind w:left="720" w:hanging="720"/>
        <w:rPr>
          <w:sz w:val="22"/>
          <w:szCs w:val="22"/>
        </w:rPr>
      </w:pPr>
      <w:r w:rsidRPr="00EF50F9">
        <w:rPr>
          <w:i/>
          <w:iCs/>
          <w:sz w:val="22"/>
          <w:szCs w:val="22"/>
        </w:rPr>
        <w:t>Scotiabank SWOT Analysis Matrix [step by step] Weighted SWOT</w:t>
      </w:r>
      <w:r w:rsidRPr="00EF50F9">
        <w:rPr>
          <w:sz w:val="22"/>
          <w:szCs w:val="22"/>
        </w:rPr>
        <w:t xml:space="preserve">. (n.d.). Fern Fort University. </w:t>
      </w:r>
      <w:hyperlink r:id="rId32" w:history="1">
        <w:r w:rsidRPr="00EF50F9">
          <w:rPr>
            <w:rStyle w:val="Hyperlink"/>
            <w:sz w:val="22"/>
            <w:szCs w:val="22"/>
          </w:rPr>
          <w:t>http://fernfortuniversity.com/term-papers/swot/1433/1146-scotiabank.php</w:t>
        </w:r>
      </w:hyperlink>
      <w:r w:rsidRPr="00EF50F9">
        <w:rPr>
          <w:sz w:val="22"/>
          <w:szCs w:val="22"/>
        </w:rPr>
        <w:t xml:space="preserve"> </w:t>
      </w:r>
    </w:p>
    <w:p w14:paraId="0AA1AD9C" w14:textId="00117418" w:rsidR="00EF50F9" w:rsidRPr="00EF50F9" w:rsidRDefault="00EF50F9" w:rsidP="00EF50F9">
      <w:pPr>
        <w:pStyle w:val="NormalWeb"/>
        <w:spacing w:before="0" w:beforeAutospacing="0" w:after="0" w:afterAutospacing="0" w:line="480" w:lineRule="auto"/>
        <w:ind w:left="720" w:hanging="720"/>
        <w:rPr>
          <w:sz w:val="22"/>
          <w:szCs w:val="22"/>
        </w:rPr>
      </w:pPr>
      <w:proofErr w:type="spellStart"/>
      <w:r w:rsidRPr="00EF50F9">
        <w:rPr>
          <w:sz w:val="22"/>
          <w:szCs w:val="22"/>
        </w:rPr>
        <w:t>Xaif</w:t>
      </w:r>
      <w:proofErr w:type="spellEnd"/>
      <w:r w:rsidRPr="00EF50F9">
        <w:rPr>
          <w:sz w:val="22"/>
          <w:szCs w:val="22"/>
        </w:rPr>
        <w:t xml:space="preserve">. (n.d.). </w:t>
      </w:r>
      <w:r w:rsidRPr="00EF50F9">
        <w:rPr>
          <w:i/>
          <w:iCs/>
          <w:sz w:val="22"/>
          <w:szCs w:val="22"/>
        </w:rPr>
        <w:t>Elaborative SWOT Analysis of CIBC - 2023 Case Study | IIDE</w:t>
      </w:r>
      <w:r w:rsidRPr="00EF50F9">
        <w:rPr>
          <w:sz w:val="22"/>
          <w:szCs w:val="22"/>
        </w:rPr>
        <w:t xml:space="preserve">. </w:t>
      </w:r>
      <w:hyperlink r:id="rId33" w:history="1">
        <w:r w:rsidRPr="00EF50F9">
          <w:rPr>
            <w:rStyle w:val="Hyperlink"/>
            <w:sz w:val="22"/>
            <w:szCs w:val="22"/>
          </w:rPr>
          <w:t>https://iide.co/case-studies/swot-analysis-of-cibc/</w:t>
        </w:r>
      </w:hyperlink>
      <w:r w:rsidRPr="00EF50F9">
        <w:rPr>
          <w:sz w:val="22"/>
          <w:szCs w:val="22"/>
        </w:rPr>
        <w:t xml:space="preserve"> </w:t>
      </w:r>
    </w:p>
    <w:p w14:paraId="20783786" w14:textId="561CC0C8" w:rsidR="00EF50F9" w:rsidRPr="00EF50F9" w:rsidRDefault="00EF50F9" w:rsidP="00EF50F9">
      <w:pPr>
        <w:pStyle w:val="NormalWeb"/>
        <w:spacing w:before="0" w:beforeAutospacing="0" w:after="0" w:afterAutospacing="0" w:line="480" w:lineRule="auto"/>
        <w:ind w:left="720" w:hanging="720"/>
        <w:rPr>
          <w:sz w:val="22"/>
          <w:szCs w:val="22"/>
        </w:rPr>
      </w:pPr>
      <w:r w:rsidRPr="00EF50F9">
        <w:rPr>
          <w:sz w:val="22"/>
          <w:szCs w:val="22"/>
        </w:rPr>
        <w:t xml:space="preserve">Shastri, A. (2022). </w:t>
      </w:r>
      <w:r w:rsidRPr="00EF50F9">
        <w:rPr>
          <w:i/>
          <w:iCs/>
          <w:sz w:val="22"/>
          <w:szCs w:val="22"/>
        </w:rPr>
        <w:t>Thorough SWOT Analysis of Royal Bank of Canada - 2022 | IIDE</w:t>
      </w:r>
      <w:r w:rsidRPr="00EF50F9">
        <w:rPr>
          <w:sz w:val="22"/>
          <w:szCs w:val="22"/>
        </w:rPr>
        <w:t xml:space="preserve">. </w:t>
      </w:r>
      <w:hyperlink r:id="rId34" w:history="1">
        <w:r w:rsidRPr="00EF50F9">
          <w:rPr>
            <w:rStyle w:val="Hyperlink"/>
            <w:sz w:val="22"/>
            <w:szCs w:val="22"/>
          </w:rPr>
          <w:t>https://iide.co/case-studies/swot-analysis-of-royal-bank-of-canada/</w:t>
        </w:r>
      </w:hyperlink>
      <w:r w:rsidRPr="00EF50F9">
        <w:rPr>
          <w:sz w:val="22"/>
          <w:szCs w:val="22"/>
        </w:rPr>
        <w:t xml:space="preserve"> </w:t>
      </w:r>
    </w:p>
    <w:p w14:paraId="50E25B3E" w14:textId="109E38C8" w:rsidR="00EF50F9" w:rsidRPr="00EF50F9" w:rsidRDefault="00EF50F9" w:rsidP="00EF50F9">
      <w:pPr>
        <w:pStyle w:val="NormalWeb"/>
        <w:spacing w:before="0" w:beforeAutospacing="0" w:after="0" w:afterAutospacing="0" w:line="480" w:lineRule="auto"/>
        <w:ind w:left="720" w:hanging="720"/>
        <w:rPr>
          <w:sz w:val="22"/>
          <w:szCs w:val="22"/>
        </w:rPr>
      </w:pPr>
      <w:r w:rsidRPr="00EF50F9">
        <w:rPr>
          <w:sz w:val="22"/>
          <w:szCs w:val="22"/>
        </w:rPr>
        <w:t xml:space="preserve">Sy, K. (2023, June 14). </w:t>
      </w:r>
      <w:r w:rsidRPr="00EF50F9">
        <w:rPr>
          <w:i/>
          <w:iCs/>
          <w:sz w:val="22"/>
          <w:szCs w:val="22"/>
        </w:rPr>
        <w:t>BMO ranks first in customer satisfaction with online banking in the J.D. Power 2023 Canada Online Banking Satisfaction Study</w:t>
      </w:r>
      <w:r w:rsidRPr="00EF50F9">
        <w:rPr>
          <w:sz w:val="22"/>
          <w:szCs w:val="22"/>
        </w:rPr>
        <w:t xml:space="preserve">. About BMO. </w:t>
      </w:r>
      <w:hyperlink r:id="rId35" w:history="1">
        <w:r w:rsidRPr="00EF50F9">
          <w:rPr>
            <w:rStyle w:val="Hyperlink"/>
            <w:sz w:val="22"/>
            <w:szCs w:val="22"/>
          </w:rPr>
          <w:t>https://about.bmo.com/bmo-ranks-first-in-customer-satisfaction-with-online-banking-in-the-j-d-power-2023-canada-online-banking-satisfaction-study/</w:t>
        </w:r>
      </w:hyperlink>
      <w:r w:rsidRPr="00EF50F9">
        <w:rPr>
          <w:sz w:val="22"/>
          <w:szCs w:val="22"/>
        </w:rPr>
        <w:t xml:space="preserve"> </w:t>
      </w:r>
    </w:p>
    <w:p w14:paraId="190C135B" w14:textId="643EDD45" w:rsidR="00EF50F9" w:rsidRPr="00EF50F9" w:rsidRDefault="00EF50F9" w:rsidP="00EF50F9">
      <w:pPr>
        <w:pStyle w:val="NormalWeb"/>
        <w:spacing w:before="0" w:beforeAutospacing="0" w:after="0" w:afterAutospacing="0" w:line="480" w:lineRule="auto"/>
        <w:ind w:left="720" w:hanging="720"/>
        <w:rPr>
          <w:sz w:val="22"/>
          <w:szCs w:val="22"/>
        </w:rPr>
      </w:pPr>
      <w:r w:rsidRPr="00EF50F9">
        <w:rPr>
          <w:sz w:val="22"/>
          <w:szCs w:val="22"/>
        </w:rPr>
        <w:lastRenderedPageBreak/>
        <w:t xml:space="preserve">The4. (n.d.). </w:t>
      </w:r>
      <w:r w:rsidRPr="00EF50F9">
        <w:rPr>
          <w:i/>
          <w:iCs/>
          <w:sz w:val="22"/>
          <w:szCs w:val="22"/>
        </w:rPr>
        <w:t>What are the Strengths, Weaknesses, Opportunities and Threats of Bank of Montreal (BMO)? SWOT Analysis</w:t>
      </w:r>
      <w:r w:rsidRPr="00EF50F9">
        <w:rPr>
          <w:sz w:val="22"/>
          <w:szCs w:val="22"/>
        </w:rPr>
        <w:t xml:space="preserve">. </w:t>
      </w:r>
      <w:proofErr w:type="spellStart"/>
      <w:r w:rsidRPr="00EF50F9">
        <w:rPr>
          <w:sz w:val="22"/>
          <w:szCs w:val="22"/>
        </w:rPr>
        <w:t>Dcf</w:t>
      </w:r>
      <w:proofErr w:type="spellEnd"/>
      <w:r w:rsidRPr="00EF50F9">
        <w:rPr>
          <w:sz w:val="22"/>
          <w:szCs w:val="22"/>
        </w:rPr>
        <w:t xml:space="preserve">-Fm. Retrieved January 21, 2024, from </w:t>
      </w:r>
      <w:hyperlink r:id="rId36" w:history="1">
        <w:r w:rsidRPr="00EF50F9">
          <w:rPr>
            <w:rStyle w:val="Hyperlink"/>
            <w:sz w:val="22"/>
            <w:szCs w:val="22"/>
          </w:rPr>
          <w:t>https://dcf.fm/blogs/blog/bmo-swot-analysis</w:t>
        </w:r>
      </w:hyperlink>
      <w:r w:rsidRPr="00EF50F9">
        <w:rPr>
          <w:sz w:val="22"/>
          <w:szCs w:val="22"/>
        </w:rPr>
        <w:t xml:space="preserve"> </w:t>
      </w:r>
    </w:p>
    <w:p w14:paraId="2EA36CB8" w14:textId="7A6D4EA0" w:rsidR="00EF50F9" w:rsidRDefault="00EF50F9" w:rsidP="00EF50F9">
      <w:pPr>
        <w:pStyle w:val="NormalWeb"/>
        <w:spacing w:before="0" w:beforeAutospacing="0" w:after="0" w:afterAutospacing="0" w:line="480" w:lineRule="auto"/>
        <w:ind w:left="720" w:hanging="720"/>
      </w:pPr>
      <w:r w:rsidRPr="00EF50F9">
        <w:rPr>
          <w:sz w:val="22"/>
          <w:szCs w:val="22"/>
        </w:rPr>
        <w:t xml:space="preserve">Shastri, A. (n.d.). </w:t>
      </w:r>
      <w:r w:rsidRPr="00EF50F9">
        <w:rPr>
          <w:i/>
          <w:iCs/>
          <w:sz w:val="22"/>
          <w:szCs w:val="22"/>
        </w:rPr>
        <w:t>Detailed SWOT Analysis of Bank of Montreal - 2022 | IIDE</w:t>
      </w:r>
      <w:r w:rsidRPr="00EF50F9">
        <w:rPr>
          <w:sz w:val="22"/>
          <w:szCs w:val="22"/>
        </w:rPr>
        <w:t xml:space="preserve">. </w:t>
      </w:r>
      <w:hyperlink r:id="rId37" w:history="1">
        <w:r w:rsidRPr="00EF50F9">
          <w:rPr>
            <w:rStyle w:val="Hyperlink"/>
            <w:sz w:val="22"/>
            <w:szCs w:val="22"/>
          </w:rPr>
          <w:t>https://iide.co/case-studies/swot-analysis-of-bank-of-montreal/</w:t>
        </w:r>
      </w:hyperlink>
      <w:r>
        <w:t xml:space="preserve"> </w:t>
      </w:r>
    </w:p>
    <w:p w14:paraId="45B32268" w14:textId="77777777" w:rsidR="00EF50F9" w:rsidRDefault="00EF50F9" w:rsidP="00EF50F9">
      <w:pPr>
        <w:pStyle w:val="NormalWeb"/>
        <w:spacing w:before="0" w:beforeAutospacing="0" w:after="0" w:afterAutospacing="0" w:line="480" w:lineRule="auto"/>
        <w:ind w:left="720" w:hanging="720"/>
      </w:pPr>
    </w:p>
    <w:p w14:paraId="02FD63B0" w14:textId="77777777" w:rsidR="00EF50F9" w:rsidRDefault="00EF50F9" w:rsidP="00EF50F9">
      <w:pPr>
        <w:pStyle w:val="NormalWeb"/>
        <w:spacing w:before="0" w:beforeAutospacing="0" w:after="0" w:afterAutospacing="0" w:line="480" w:lineRule="auto"/>
        <w:ind w:left="720" w:hanging="720"/>
      </w:pPr>
    </w:p>
    <w:p w14:paraId="29BEBCDF" w14:textId="77777777" w:rsidR="00EF50F9" w:rsidRDefault="00EF50F9" w:rsidP="00EF50F9">
      <w:pPr>
        <w:pStyle w:val="NormalWeb"/>
        <w:spacing w:before="0" w:beforeAutospacing="0" w:after="0" w:afterAutospacing="0" w:line="480" w:lineRule="auto"/>
        <w:ind w:left="720" w:hanging="720"/>
      </w:pPr>
    </w:p>
    <w:p w14:paraId="5C80E03F" w14:textId="77777777" w:rsidR="00EF50F9" w:rsidRDefault="00EF50F9" w:rsidP="00EF50F9">
      <w:pPr>
        <w:pStyle w:val="NormalWeb"/>
        <w:spacing w:before="0" w:beforeAutospacing="0" w:after="0" w:afterAutospacing="0" w:line="480" w:lineRule="auto"/>
        <w:ind w:left="720" w:hanging="720"/>
      </w:pPr>
    </w:p>
    <w:p w14:paraId="7F13A34A" w14:textId="77777777" w:rsidR="00EF50F9" w:rsidRDefault="00EF50F9" w:rsidP="00EF50F9">
      <w:pPr>
        <w:pStyle w:val="NormalWeb"/>
        <w:spacing w:before="0" w:beforeAutospacing="0" w:after="0" w:afterAutospacing="0" w:line="480" w:lineRule="auto"/>
        <w:ind w:left="720" w:hanging="720"/>
      </w:pPr>
    </w:p>
    <w:p w14:paraId="36866857" w14:textId="77777777" w:rsidR="00EF50F9" w:rsidRDefault="00EF50F9" w:rsidP="00EF50F9">
      <w:pPr>
        <w:pStyle w:val="NormalWeb"/>
        <w:spacing w:before="0" w:beforeAutospacing="0" w:after="0" w:afterAutospacing="0" w:line="480" w:lineRule="auto"/>
        <w:ind w:left="720" w:hanging="720"/>
      </w:pPr>
    </w:p>
    <w:p w14:paraId="469CB107" w14:textId="77777777" w:rsidR="00EF50F9" w:rsidRDefault="00EF50F9" w:rsidP="00EF50F9">
      <w:pPr>
        <w:pStyle w:val="NormalWeb"/>
        <w:spacing w:before="0" w:beforeAutospacing="0" w:after="0" w:afterAutospacing="0" w:line="480" w:lineRule="auto"/>
        <w:ind w:left="720" w:hanging="720"/>
      </w:pPr>
    </w:p>
    <w:p w14:paraId="6CC2C02C" w14:textId="77777777" w:rsidR="00EF50F9" w:rsidRDefault="00EF50F9" w:rsidP="00EF50F9">
      <w:pPr>
        <w:pStyle w:val="NormalWeb"/>
        <w:spacing w:before="0" w:beforeAutospacing="0" w:after="0" w:afterAutospacing="0" w:line="480" w:lineRule="auto"/>
        <w:ind w:left="720" w:hanging="720"/>
      </w:pPr>
    </w:p>
    <w:p w14:paraId="5889275F" w14:textId="77777777" w:rsidR="00EF50F9" w:rsidRDefault="00EF50F9" w:rsidP="00EF50F9">
      <w:pPr>
        <w:pStyle w:val="NormalWeb"/>
        <w:spacing w:before="0" w:beforeAutospacing="0" w:after="0" w:afterAutospacing="0" w:line="480" w:lineRule="auto"/>
        <w:ind w:left="720" w:hanging="720"/>
      </w:pPr>
    </w:p>
    <w:p w14:paraId="34093580" w14:textId="77777777" w:rsidR="00EF50F9" w:rsidRPr="0048767A" w:rsidRDefault="00EF50F9" w:rsidP="0048767A">
      <w:pPr>
        <w:spacing w:after="0" w:line="276" w:lineRule="auto"/>
        <w:rPr>
          <w:rStyle w:val="url"/>
          <w:color w:val="05103E"/>
          <w:bdr w:val="single" w:sz="2" w:space="0" w:color="ECEDEE" w:frame="1"/>
        </w:rPr>
      </w:pPr>
    </w:p>
    <w:p w14:paraId="6C589D33" w14:textId="77777777" w:rsidR="0048767A" w:rsidRDefault="0048767A" w:rsidP="0048767A"/>
    <w:p w14:paraId="5483A13B" w14:textId="77777777" w:rsidR="0048767A" w:rsidRPr="004E6D99" w:rsidRDefault="0048767A">
      <w:pPr>
        <w:rPr>
          <w:rFonts w:cstheme="minorHAnsi"/>
        </w:rPr>
      </w:pPr>
    </w:p>
    <w:sectPr w:rsidR="0048767A" w:rsidRPr="004E6D99" w:rsidSect="00DE1893">
      <w:headerReference w:type="default" r:id="rId38"/>
      <w:footerReference w:type="default" r:id="rId39"/>
      <w:pgSz w:w="12240" w:h="15840"/>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69F3" w14:textId="77777777" w:rsidR="00DE1893" w:rsidRDefault="00DE1893" w:rsidP="00AC05C0">
      <w:pPr>
        <w:spacing w:after="0" w:line="240" w:lineRule="auto"/>
      </w:pPr>
      <w:r>
        <w:separator/>
      </w:r>
    </w:p>
  </w:endnote>
  <w:endnote w:type="continuationSeparator" w:id="0">
    <w:p w14:paraId="43D75EE2" w14:textId="77777777" w:rsidR="00DE1893" w:rsidRDefault="00DE1893" w:rsidP="00AC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096069"/>
      <w:docPartObj>
        <w:docPartGallery w:val="Page Numbers (Bottom of Page)"/>
        <w:docPartUnique/>
      </w:docPartObj>
    </w:sdtPr>
    <w:sdtEndPr>
      <w:rPr>
        <w:noProof/>
      </w:rPr>
    </w:sdtEndPr>
    <w:sdtContent>
      <w:p w14:paraId="5689E963" w14:textId="7EB03323" w:rsidR="00782744" w:rsidRDefault="007827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CE1D4" w14:textId="77777777" w:rsidR="00782744" w:rsidRDefault="00782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64DFE" w14:textId="77777777" w:rsidR="00DE1893" w:rsidRDefault="00DE1893" w:rsidP="00AC05C0">
      <w:pPr>
        <w:spacing w:after="0" w:line="240" w:lineRule="auto"/>
      </w:pPr>
      <w:r>
        <w:separator/>
      </w:r>
    </w:p>
  </w:footnote>
  <w:footnote w:type="continuationSeparator" w:id="0">
    <w:p w14:paraId="4675E9DB" w14:textId="77777777" w:rsidR="00DE1893" w:rsidRDefault="00DE1893" w:rsidP="00AC0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EFBC" w14:textId="2EDD4478" w:rsidR="00AC05C0" w:rsidRDefault="00AC05C0" w:rsidP="00AC05C0">
    <w:pPr>
      <w:pStyle w:val="Header"/>
      <w:jc w:val="right"/>
    </w:pPr>
    <w:r>
      <w:rPr>
        <w:noProof/>
      </w:rPr>
      <w:drawing>
        <wp:anchor distT="0" distB="0" distL="114300" distR="114300" simplePos="0" relativeHeight="251658240" behindDoc="1" locked="0" layoutInCell="1" allowOverlap="1" wp14:anchorId="73414F49" wp14:editId="5F9B8F30">
          <wp:simplePos x="0" y="0"/>
          <wp:positionH relativeFrom="column">
            <wp:posOffset>4552950</wp:posOffset>
          </wp:positionH>
          <wp:positionV relativeFrom="paragraph">
            <wp:posOffset>-220980</wp:posOffset>
          </wp:positionV>
          <wp:extent cx="1440000" cy="500000"/>
          <wp:effectExtent l="0" t="0" r="8255" b="0"/>
          <wp:wrapTight wrapText="bothSides">
            <wp:wrapPolygon edited="0">
              <wp:start x="15721" y="0"/>
              <wp:lineTo x="0" y="4940"/>
              <wp:lineTo x="0" y="15644"/>
              <wp:lineTo x="15721" y="20584"/>
              <wp:lineTo x="19723" y="20584"/>
              <wp:lineTo x="21438" y="15644"/>
              <wp:lineTo x="21438" y="4940"/>
              <wp:lineTo x="19723" y="0"/>
              <wp:lineTo x="15721" y="0"/>
            </wp:wrapPolygon>
          </wp:wrapTight>
          <wp:docPr id="606538387" name="Picture 2"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08450" name="Picture 2" descr="A red and blue letters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0000" cy="500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7C12"/>
    <w:multiLevelType w:val="hybridMultilevel"/>
    <w:tmpl w:val="30E0546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5882E38"/>
    <w:multiLevelType w:val="multilevel"/>
    <w:tmpl w:val="B0C4F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944328"/>
    <w:multiLevelType w:val="hybridMultilevel"/>
    <w:tmpl w:val="A3D4AC64"/>
    <w:lvl w:ilvl="0" w:tplc="1009000F">
      <w:start w:val="1"/>
      <w:numFmt w:val="decimal"/>
      <w:lvlText w:val="%1."/>
      <w:lvlJc w:val="left"/>
      <w:pPr>
        <w:ind w:left="720" w:hanging="360"/>
      </w:pPr>
      <w:rPr>
        <w:rFonts w:hint="default"/>
      </w:rPr>
    </w:lvl>
    <w:lvl w:ilvl="1" w:tplc="FFFFFFFF">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8A418B"/>
    <w:multiLevelType w:val="hybridMultilevel"/>
    <w:tmpl w:val="843A3C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35AE14BC"/>
    <w:multiLevelType w:val="multilevel"/>
    <w:tmpl w:val="4E8EF1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AA62E4C"/>
    <w:multiLevelType w:val="hybridMultilevel"/>
    <w:tmpl w:val="911457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5AB2947"/>
    <w:multiLevelType w:val="hybridMultilevel"/>
    <w:tmpl w:val="314485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86A6FED"/>
    <w:multiLevelType w:val="hybridMultilevel"/>
    <w:tmpl w:val="62AA79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74437132"/>
    <w:multiLevelType w:val="hybridMultilevel"/>
    <w:tmpl w:val="41524C3A"/>
    <w:lvl w:ilvl="0" w:tplc="10090001">
      <w:start w:val="1"/>
      <w:numFmt w:val="bullet"/>
      <w:lvlText w:val=""/>
      <w:lvlJc w:val="left"/>
      <w:pPr>
        <w:ind w:left="360" w:hanging="360"/>
      </w:pPr>
      <w:rPr>
        <w:rFonts w:ascii="Symbol" w:hAnsi="Symbol" w:hint="default"/>
      </w:rPr>
    </w:lvl>
    <w:lvl w:ilvl="1" w:tplc="DA929340">
      <w:numFmt w:val="bullet"/>
      <w:lvlText w:val="-"/>
      <w:lvlJc w:val="left"/>
      <w:pPr>
        <w:ind w:left="1080" w:hanging="360"/>
      </w:pPr>
      <w:rPr>
        <w:rFonts w:ascii="Times New Roman" w:eastAsia="Times New Roman" w:hAnsi="Times New Roman" w:cs="Times New Roman"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543950410">
    <w:abstractNumId w:val="8"/>
  </w:num>
  <w:num w:numId="2" w16cid:durableId="317921746">
    <w:abstractNumId w:val="2"/>
  </w:num>
  <w:num w:numId="3" w16cid:durableId="1204052559">
    <w:abstractNumId w:val="4"/>
  </w:num>
  <w:num w:numId="4" w16cid:durableId="2114855828">
    <w:abstractNumId w:val="3"/>
  </w:num>
  <w:num w:numId="5" w16cid:durableId="2139641399">
    <w:abstractNumId w:val="6"/>
  </w:num>
  <w:num w:numId="6" w16cid:durableId="744228727">
    <w:abstractNumId w:val="0"/>
  </w:num>
  <w:num w:numId="7" w16cid:durableId="560293276">
    <w:abstractNumId w:val="7"/>
  </w:num>
  <w:num w:numId="8" w16cid:durableId="1743987765">
    <w:abstractNumId w:val="5"/>
  </w:num>
  <w:num w:numId="9" w16cid:durableId="1732582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o:colormru v:ext="edit" colors="#3b7dc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C0"/>
    <w:rsid w:val="000703F4"/>
    <w:rsid w:val="001811F8"/>
    <w:rsid w:val="001A7217"/>
    <w:rsid w:val="00352056"/>
    <w:rsid w:val="003C131B"/>
    <w:rsid w:val="003F25B0"/>
    <w:rsid w:val="004870DF"/>
    <w:rsid w:val="0048767A"/>
    <w:rsid w:val="004E6D99"/>
    <w:rsid w:val="0057105F"/>
    <w:rsid w:val="005910EA"/>
    <w:rsid w:val="005A75A2"/>
    <w:rsid w:val="005C357E"/>
    <w:rsid w:val="00655364"/>
    <w:rsid w:val="006F42B8"/>
    <w:rsid w:val="00716F1C"/>
    <w:rsid w:val="00782744"/>
    <w:rsid w:val="0078302E"/>
    <w:rsid w:val="0087528F"/>
    <w:rsid w:val="008D17FD"/>
    <w:rsid w:val="00900D11"/>
    <w:rsid w:val="009334C3"/>
    <w:rsid w:val="009428EC"/>
    <w:rsid w:val="009B0036"/>
    <w:rsid w:val="009F0054"/>
    <w:rsid w:val="009F1E4C"/>
    <w:rsid w:val="009F4DB9"/>
    <w:rsid w:val="00A117C8"/>
    <w:rsid w:val="00A20771"/>
    <w:rsid w:val="00AC05C0"/>
    <w:rsid w:val="00AD695C"/>
    <w:rsid w:val="00B52A56"/>
    <w:rsid w:val="00BA3309"/>
    <w:rsid w:val="00BA4CE5"/>
    <w:rsid w:val="00C14434"/>
    <w:rsid w:val="00C966B5"/>
    <w:rsid w:val="00D144F0"/>
    <w:rsid w:val="00D968EA"/>
    <w:rsid w:val="00DB103B"/>
    <w:rsid w:val="00DE1893"/>
    <w:rsid w:val="00E137C2"/>
    <w:rsid w:val="00EF50F9"/>
    <w:rsid w:val="00F722EF"/>
    <w:rsid w:val="00FB74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b7dc5"/>
    </o:shapedefaults>
    <o:shapelayout v:ext="edit">
      <o:idmap v:ext="edit" data="2"/>
    </o:shapelayout>
  </w:shapeDefaults>
  <w:decimalSymbol w:val="."/>
  <w:listSeparator w:val=","/>
  <w14:docId w14:val="3F5D0EE8"/>
  <w15:chartTrackingRefBased/>
  <w15:docId w15:val="{FBA34766-C1D5-4BAF-ABF6-155238D1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8EC"/>
  </w:style>
  <w:style w:type="paragraph" w:styleId="Heading1">
    <w:name w:val="heading 1"/>
    <w:basedOn w:val="Normal"/>
    <w:next w:val="Normal"/>
    <w:link w:val="Heading1Char"/>
    <w:uiPriority w:val="9"/>
    <w:qFormat/>
    <w:rsid w:val="00900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5C0"/>
  </w:style>
  <w:style w:type="paragraph" w:styleId="Footer">
    <w:name w:val="footer"/>
    <w:basedOn w:val="Normal"/>
    <w:link w:val="FooterChar"/>
    <w:uiPriority w:val="99"/>
    <w:unhideWhenUsed/>
    <w:rsid w:val="00AC0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5C0"/>
  </w:style>
  <w:style w:type="paragraph" w:styleId="NormalWeb">
    <w:name w:val="Normal (Web)"/>
    <w:basedOn w:val="Normal"/>
    <w:uiPriority w:val="99"/>
    <w:unhideWhenUsed/>
    <w:rsid w:val="00900D1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900D11"/>
    <w:pPr>
      <w:spacing w:after="3" w:line="268" w:lineRule="auto"/>
      <w:ind w:left="720" w:right="3358" w:firstLine="9"/>
      <w:contextualSpacing/>
    </w:pPr>
    <w:rPr>
      <w:rFonts w:ascii="Times New Roman" w:eastAsia="Times New Roman" w:hAnsi="Times New Roman" w:cs="Times New Roman"/>
      <w:color w:val="000000"/>
      <w:kern w:val="0"/>
      <w:lang w:val="en-US"/>
      <w14:ligatures w14:val="none"/>
    </w:rPr>
  </w:style>
  <w:style w:type="table" w:customStyle="1" w:styleId="TableGrid">
    <w:name w:val="TableGrid"/>
    <w:rsid w:val="00900D11"/>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character" w:styleId="Strong">
    <w:name w:val="Strong"/>
    <w:basedOn w:val="DefaultParagraphFont"/>
    <w:uiPriority w:val="22"/>
    <w:qFormat/>
    <w:rsid w:val="00900D11"/>
    <w:rPr>
      <w:b/>
      <w:bCs/>
    </w:rPr>
  </w:style>
  <w:style w:type="character" w:customStyle="1" w:styleId="Heading1Char">
    <w:name w:val="Heading 1 Char"/>
    <w:basedOn w:val="DefaultParagraphFont"/>
    <w:link w:val="Heading1"/>
    <w:uiPriority w:val="9"/>
    <w:rsid w:val="00900D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17FD"/>
    <w:rPr>
      <w:color w:val="0563C1" w:themeColor="hyperlink"/>
      <w:u w:val="single"/>
    </w:rPr>
  </w:style>
  <w:style w:type="character" w:styleId="UnresolvedMention">
    <w:name w:val="Unresolved Mention"/>
    <w:basedOn w:val="DefaultParagraphFont"/>
    <w:uiPriority w:val="99"/>
    <w:semiHidden/>
    <w:unhideWhenUsed/>
    <w:rsid w:val="008D17FD"/>
    <w:rPr>
      <w:color w:val="605E5C"/>
      <w:shd w:val="clear" w:color="auto" w:fill="E1DFDD"/>
    </w:rPr>
  </w:style>
  <w:style w:type="table" w:styleId="TableGrid0">
    <w:name w:val="Table Grid"/>
    <w:basedOn w:val="TableNormal"/>
    <w:uiPriority w:val="39"/>
    <w:rsid w:val="00487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6D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E6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1">
    <w:name w:val="Grid Table 2 Accent 1"/>
    <w:basedOn w:val="TableNormal"/>
    <w:uiPriority w:val="47"/>
    <w:rsid w:val="004E6D9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9F4D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703F4"/>
    <w:pPr>
      <w:outlineLvl w:val="9"/>
    </w:pPr>
    <w:rPr>
      <w:kern w:val="0"/>
      <w:lang w:val="en-US"/>
      <w14:ligatures w14:val="none"/>
    </w:rPr>
  </w:style>
  <w:style w:type="paragraph" w:styleId="TOC1">
    <w:name w:val="toc 1"/>
    <w:basedOn w:val="Normal"/>
    <w:next w:val="Normal"/>
    <w:autoRedefine/>
    <w:uiPriority w:val="39"/>
    <w:unhideWhenUsed/>
    <w:rsid w:val="000703F4"/>
    <w:pPr>
      <w:spacing w:after="100"/>
    </w:pPr>
  </w:style>
  <w:style w:type="character" w:customStyle="1" w:styleId="url">
    <w:name w:val="url"/>
    <w:basedOn w:val="DefaultParagraphFont"/>
    <w:rsid w:val="0048767A"/>
  </w:style>
  <w:style w:type="character" w:customStyle="1" w:styleId="Heading2Char">
    <w:name w:val="Heading 2 Char"/>
    <w:basedOn w:val="DefaultParagraphFont"/>
    <w:link w:val="Heading2"/>
    <w:uiPriority w:val="9"/>
    <w:rsid w:val="0048767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428EC"/>
    <w:pPr>
      <w:spacing w:after="100"/>
      <w:ind w:left="220"/>
    </w:pPr>
  </w:style>
  <w:style w:type="paragraph" w:styleId="BodyText">
    <w:name w:val="Body Text"/>
    <w:basedOn w:val="Normal"/>
    <w:link w:val="BodyTextChar"/>
    <w:uiPriority w:val="1"/>
    <w:qFormat/>
    <w:rsid w:val="00BA4CE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A4CE5"/>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BA4C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129">
      <w:bodyDiv w:val="1"/>
      <w:marLeft w:val="0"/>
      <w:marRight w:val="0"/>
      <w:marTop w:val="0"/>
      <w:marBottom w:val="0"/>
      <w:divBdr>
        <w:top w:val="none" w:sz="0" w:space="0" w:color="auto"/>
        <w:left w:val="none" w:sz="0" w:space="0" w:color="auto"/>
        <w:bottom w:val="none" w:sz="0" w:space="0" w:color="auto"/>
        <w:right w:val="none" w:sz="0" w:space="0" w:color="auto"/>
      </w:divBdr>
      <w:divsChild>
        <w:div w:id="1549295613">
          <w:marLeft w:val="-720"/>
          <w:marRight w:val="0"/>
          <w:marTop w:val="0"/>
          <w:marBottom w:val="0"/>
          <w:divBdr>
            <w:top w:val="none" w:sz="0" w:space="0" w:color="auto"/>
            <w:left w:val="none" w:sz="0" w:space="0" w:color="auto"/>
            <w:bottom w:val="none" w:sz="0" w:space="0" w:color="auto"/>
            <w:right w:val="none" w:sz="0" w:space="0" w:color="auto"/>
          </w:divBdr>
        </w:div>
      </w:divsChild>
    </w:div>
    <w:div w:id="36004339">
      <w:bodyDiv w:val="1"/>
      <w:marLeft w:val="0"/>
      <w:marRight w:val="0"/>
      <w:marTop w:val="0"/>
      <w:marBottom w:val="0"/>
      <w:divBdr>
        <w:top w:val="none" w:sz="0" w:space="0" w:color="auto"/>
        <w:left w:val="none" w:sz="0" w:space="0" w:color="auto"/>
        <w:bottom w:val="none" w:sz="0" w:space="0" w:color="auto"/>
        <w:right w:val="none" w:sz="0" w:space="0" w:color="auto"/>
      </w:divBdr>
    </w:div>
    <w:div w:id="133304500">
      <w:bodyDiv w:val="1"/>
      <w:marLeft w:val="0"/>
      <w:marRight w:val="0"/>
      <w:marTop w:val="0"/>
      <w:marBottom w:val="0"/>
      <w:divBdr>
        <w:top w:val="none" w:sz="0" w:space="0" w:color="auto"/>
        <w:left w:val="none" w:sz="0" w:space="0" w:color="auto"/>
        <w:bottom w:val="none" w:sz="0" w:space="0" w:color="auto"/>
        <w:right w:val="none" w:sz="0" w:space="0" w:color="auto"/>
      </w:divBdr>
    </w:div>
    <w:div w:id="258803558">
      <w:bodyDiv w:val="1"/>
      <w:marLeft w:val="0"/>
      <w:marRight w:val="0"/>
      <w:marTop w:val="0"/>
      <w:marBottom w:val="0"/>
      <w:divBdr>
        <w:top w:val="none" w:sz="0" w:space="0" w:color="auto"/>
        <w:left w:val="none" w:sz="0" w:space="0" w:color="auto"/>
        <w:bottom w:val="none" w:sz="0" w:space="0" w:color="auto"/>
        <w:right w:val="none" w:sz="0" w:space="0" w:color="auto"/>
      </w:divBdr>
    </w:div>
    <w:div w:id="451360434">
      <w:bodyDiv w:val="1"/>
      <w:marLeft w:val="0"/>
      <w:marRight w:val="0"/>
      <w:marTop w:val="0"/>
      <w:marBottom w:val="0"/>
      <w:divBdr>
        <w:top w:val="none" w:sz="0" w:space="0" w:color="auto"/>
        <w:left w:val="none" w:sz="0" w:space="0" w:color="auto"/>
        <w:bottom w:val="none" w:sz="0" w:space="0" w:color="auto"/>
        <w:right w:val="none" w:sz="0" w:space="0" w:color="auto"/>
      </w:divBdr>
    </w:div>
    <w:div w:id="488637243">
      <w:bodyDiv w:val="1"/>
      <w:marLeft w:val="0"/>
      <w:marRight w:val="0"/>
      <w:marTop w:val="0"/>
      <w:marBottom w:val="0"/>
      <w:divBdr>
        <w:top w:val="none" w:sz="0" w:space="0" w:color="auto"/>
        <w:left w:val="none" w:sz="0" w:space="0" w:color="auto"/>
        <w:bottom w:val="none" w:sz="0" w:space="0" w:color="auto"/>
        <w:right w:val="none" w:sz="0" w:space="0" w:color="auto"/>
      </w:divBdr>
      <w:divsChild>
        <w:div w:id="1282300641">
          <w:marLeft w:val="-720"/>
          <w:marRight w:val="0"/>
          <w:marTop w:val="0"/>
          <w:marBottom w:val="0"/>
          <w:divBdr>
            <w:top w:val="none" w:sz="0" w:space="0" w:color="auto"/>
            <w:left w:val="none" w:sz="0" w:space="0" w:color="auto"/>
            <w:bottom w:val="none" w:sz="0" w:space="0" w:color="auto"/>
            <w:right w:val="none" w:sz="0" w:space="0" w:color="auto"/>
          </w:divBdr>
        </w:div>
      </w:divsChild>
    </w:div>
    <w:div w:id="583032985">
      <w:bodyDiv w:val="1"/>
      <w:marLeft w:val="0"/>
      <w:marRight w:val="0"/>
      <w:marTop w:val="0"/>
      <w:marBottom w:val="0"/>
      <w:divBdr>
        <w:top w:val="none" w:sz="0" w:space="0" w:color="auto"/>
        <w:left w:val="none" w:sz="0" w:space="0" w:color="auto"/>
        <w:bottom w:val="none" w:sz="0" w:space="0" w:color="auto"/>
        <w:right w:val="none" w:sz="0" w:space="0" w:color="auto"/>
      </w:divBdr>
    </w:div>
    <w:div w:id="687682975">
      <w:bodyDiv w:val="1"/>
      <w:marLeft w:val="0"/>
      <w:marRight w:val="0"/>
      <w:marTop w:val="0"/>
      <w:marBottom w:val="0"/>
      <w:divBdr>
        <w:top w:val="none" w:sz="0" w:space="0" w:color="auto"/>
        <w:left w:val="none" w:sz="0" w:space="0" w:color="auto"/>
        <w:bottom w:val="none" w:sz="0" w:space="0" w:color="auto"/>
        <w:right w:val="none" w:sz="0" w:space="0" w:color="auto"/>
      </w:divBdr>
      <w:divsChild>
        <w:div w:id="1271430557">
          <w:marLeft w:val="-720"/>
          <w:marRight w:val="0"/>
          <w:marTop w:val="0"/>
          <w:marBottom w:val="0"/>
          <w:divBdr>
            <w:top w:val="none" w:sz="0" w:space="0" w:color="auto"/>
            <w:left w:val="none" w:sz="0" w:space="0" w:color="auto"/>
            <w:bottom w:val="none" w:sz="0" w:space="0" w:color="auto"/>
            <w:right w:val="none" w:sz="0" w:space="0" w:color="auto"/>
          </w:divBdr>
        </w:div>
      </w:divsChild>
    </w:div>
    <w:div w:id="892734399">
      <w:bodyDiv w:val="1"/>
      <w:marLeft w:val="0"/>
      <w:marRight w:val="0"/>
      <w:marTop w:val="0"/>
      <w:marBottom w:val="0"/>
      <w:divBdr>
        <w:top w:val="none" w:sz="0" w:space="0" w:color="auto"/>
        <w:left w:val="none" w:sz="0" w:space="0" w:color="auto"/>
        <w:bottom w:val="none" w:sz="0" w:space="0" w:color="auto"/>
        <w:right w:val="none" w:sz="0" w:space="0" w:color="auto"/>
      </w:divBdr>
    </w:div>
    <w:div w:id="972170855">
      <w:bodyDiv w:val="1"/>
      <w:marLeft w:val="0"/>
      <w:marRight w:val="0"/>
      <w:marTop w:val="0"/>
      <w:marBottom w:val="0"/>
      <w:divBdr>
        <w:top w:val="none" w:sz="0" w:space="0" w:color="auto"/>
        <w:left w:val="none" w:sz="0" w:space="0" w:color="auto"/>
        <w:bottom w:val="none" w:sz="0" w:space="0" w:color="auto"/>
        <w:right w:val="none" w:sz="0" w:space="0" w:color="auto"/>
      </w:divBdr>
    </w:div>
    <w:div w:id="1049912293">
      <w:bodyDiv w:val="1"/>
      <w:marLeft w:val="0"/>
      <w:marRight w:val="0"/>
      <w:marTop w:val="0"/>
      <w:marBottom w:val="0"/>
      <w:divBdr>
        <w:top w:val="none" w:sz="0" w:space="0" w:color="auto"/>
        <w:left w:val="none" w:sz="0" w:space="0" w:color="auto"/>
        <w:bottom w:val="none" w:sz="0" w:space="0" w:color="auto"/>
        <w:right w:val="none" w:sz="0" w:space="0" w:color="auto"/>
      </w:divBdr>
    </w:div>
    <w:div w:id="1138301360">
      <w:bodyDiv w:val="1"/>
      <w:marLeft w:val="0"/>
      <w:marRight w:val="0"/>
      <w:marTop w:val="0"/>
      <w:marBottom w:val="0"/>
      <w:divBdr>
        <w:top w:val="none" w:sz="0" w:space="0" w:color="auto"/>
        <w:left w:val="none" w:sz="0" w:space="0" w:color="auto"/>
        <w:bottom w:val="none" w:sz="0" w:space="0" w:color="auto"/>
        <w:right w:val="none" w:sz="0" w:space="0" w:color="auto"/>
      </w:divBdr>
    </w:div>
    <w:div w:id="1275794114">
      <w:bodyDiv w:val="1"/>
      <w:marLeft w:val="0"/>
      <w:marRight w:val="0"/>
      <w:marTop w:val="0"/>
      <w:marBottom w:val="0"/>
      <w:divBdr>
        <w:top w:val="none" w:sz="0" w:space="0" w:color="auto"/>
        <w:left w:val="none" w:sz="0" w:space="0" w:color="auto"/>
        <w:bottom w:val="none" w:sz="0" w:space="0" w:color="auto"/>
        <w:right w:val="none" w:sz="0" w:space="0" w:color="auto"/>
      </w:divBdr>
      <w:divsChild>
        <w:div w:id="1348603550">
          <w:marLeft w:val="-720"/>
          <w:marRight w:val="0"/>
          <w:marTop w:val="0"/>
          <w:marBottom w:val="0"/>
          <w:divBdr>
            <w:top w:val="none" w:sz="0" w:space="0" w:color="auto"/>
            <w:left w:val="none" w:sz="0" w:space="0" w:color="auto"/>
            <w:bottom w:val="none" w:sz="0" w:space="0" w:color="auto"/>
            <w:right w:val="none" w:sz="0" w:space="0" w:color="auto"/>
          </w:divBdr>
        </w:div>
      </w:divsChild>
    </w:div>
    <w:div w:id="1306277874">
      <w:bodyDiv w:val="1"/>
      <w:marLeft w:val="0"/>
      <w:marRight w:val="0"/>
      <w:marTop w:val="0"/>
      <w:marBottom w:val="0"/>
      <w:divBdr>
        <w:top w:val="none" w:sz="0" w:space="0" w:color="auto"/>
        <w:left w:val="none" w:sz="0" w:space="0" w:color="auto"/>
        <w:bottom w:val="none" w:sz="0" w:space="0" w:color="auto"/>
        <w:right w:val="none" w:sz="0" w:space="0" w:color="auto"/>
      </w:divBdr>
      <w:divsChild>
        <w:div w:id="895509423">
          <w:marLeft w:val="-720"/>
          <w:marRight w:val="0"/>
          <w:marTop w:val="0"/>
          <w:marBottom w:val="0"/>
          <w:divBdr>
            <w:top w:val="none" w:sz="0" w:space="0" w:color="auto"/>
            <w:left w:val="none" w:sz="0" w:space="0" w:color="auto"/>
            <w:bottom w:val="none" w:sz="0" w:space="0" w:color="auto"/>
            <w:right w:val="none" w:sz="0" w:space="0" w:color="auto"/>
          </w:divBdr>
        </w:div>
      </w:divsChild>
    </w:div>
    <w:div w:id="1338843488">
      <w:bodyDiv w:val="1"/>
      <w:marLeft w:val="0"/>
      <w:marRight w:val="0"/>
      <w:marTop w:val="0"/>
      <w:marBottom w:val="0"/>
      <w:divBdr>
        <w:top w:val="none" w:sz="0" w:space="0" w:color="auto"/>
        <w:left w:val="none" w:sz="0" w:space="0" w:color="auto"/>
        <w:bottom w:val="none" w:sz="0" w:space="0" w:color="auto"/>
        <w:right w:val="none" w:sz="0" w:space="0" w:color="auto"/>
      </w:divBdr>
    </w:div>
    <w:div w:id="1375931331">
      <w:bodyDiv w:val="1"/>
      <w:marLeft w:val="0"/>
      <w:marRight w:val="0"/>
      <w:marTop w:val="0"/>
      <w:marBottom w:val="0"/>
      <w:divBdr>
        <w:top w:val="none" w:sz="0" w:space="0" w:color="auto"/>
        <w:left w:val="none" w:sz="0" w:space="0" w:color="auto"/>
        <w:bottom w:val="none" w:sz="0" w:space="0" w:color="auto"/>
        <w:right w:val="none" w:sz="0" w:space="0" w:color="auto"/>
      </w:divBdr>
      <w:divsChild>
        <w:div w:id="78455195">
          <w:marLeft w:val="-720"/>
          <w:marRight w:val="0"/>
          <w:marTop w:val="0"/>
          <w:marBottom w:val="0"/>
          <w:divBdr>
            <w:top w:val="none" w:sz="0" w:space="0" w:color="auto"/>
            <w:left w:val="none" w:sz="0" w:space="0" w:color="auto"/>
            <w:bottom w:val="none" w:sz="0" w:space="0" w:color="auto"/>
            <w:right w:val="none" w:sz="0" w:space="0" w:color="auto"/>
          </w:divBdr>
        </w:div>
      </w:divsChild>
    </w:div>
    <w:div w:id="1586767061">
      <w:bodyDiv w:val="1"/>
      <w:marLeft w:val="0"/>
      <w:marRight w:val="0"/>
      <w:marTop w:val="0"/>
      <w:marBottom w:val="0"/>
      <w:divBdr>
        <w:top w:val="none" w:sz="0" w:space="0" w:color="auto"/>
        <w:left w:val="none" w:sz="0" w:space="0" w:color="auto"/>
        <w:bottom w:val="none" w:sz="0" w:space="0" w:color="auto"/>
        <w:right w:val="none" w:sz="0" w:space="0" w:color="auto"/>
      </w:divBdr>
    </w:div>
    <w:div w:id="1658998158">
      <w:bodyDiv w:val="1"/>
      <w:marLeft w:val="0"/>
      <w:marRight w:val="0"/>
      <w:marTop w:val="0"/>
      <w:marBottom w:val="0"/>
      <w:divBdr>
        <w:top w:val="none" w:sz="0" w:space="0" w:color="auto"/>
        <w:left w:val="none" w:sz="0" w:space="0" w:color="auto"/>
        <w:bottom w:val="none" w:sz="0" w:space="0" w:color="auto"/>
        <w:right w:val="none" w:sz="0" w:space="0" w:color="auto"/>
      </w:divBdr>
    </w:div>
    <w:div w:id="1847861928">
      <w:bodyDiv w:val="1"/>
      <w:marLeft w:val="0"/>
      <w:marRight w:val="0"/>
      <w:marTop w:val="0"/>
      <w:marBottom w:val="0"/>
      <w:divBdr>
        <w:top w:val="none" w:sz="0" w:space="0" w:color="auto"/>
        <w:left w:val="none" w:sz="0" w:space="0" w:color="auto"/>
        <w:bottom w:val="none" w:sz="0" w:space="0" w:color="auto"/>
        <w:right w:val="none" w:sz="0" w:space="0" w:color="auto"/>
      </w:divBdr>
      <w:divsChild>
        <w:div w:id="340663611">
          <w:marLeft w:val="-720"/>
          <w:marRight w:val="0"/>
          <w:marTop w:val="0"/>
          <w:marBottom w:val="0"/>
          <w:divBdr>
            <w:top w:val="none" w:sz="0" w:space="0" w:color="auto"/>
            <w:left w:val="none" w:sz="0" w:space="0" w:color="auto"/>
            <w:bottom w:val="none" w:sz="0" w:space="0" w:color="auto"/>
            <w:right w:val="none" w:sz="0" w:space="0" w:color="auto"/>
          </w:divBdr>
        </w:div>
      </w:divsChild>
    </w:div>
    <w:div w:id="1918590725">
      <w:bodyDiv w:val="1"/>
      <w:marLeft w:val="0"/>
      <w:marRight w:val="0"/>
      <w:marTop w:val="0"/>
      <w:marBottom w:val="0"/>
      <w:divBdr>
        <w:top w:val="none" w:sz="0" w:space="0" w:color="auto"/>
        <w:left w:val="none" w:sz="0" w:space="0" w:color="auto"/>
        <w:bottom w:val="none" w:sz="0" w:space="0" w:color="auto"/>
        <w:right w:val="none" w:sz="0" w:space="0" w:color="auto"/>
      </w:divBdr>
      <w:divsChild>
        <w:div w:id="743913616">
          <w:marLeft w:val="-720"/>
          <w:marRight w:val="0"/>
          <w:marTop w:val="0"/>
          <w:marBottom w:val="0"/>
          <w:divBdr>
            <w:top w:val="none" w:sz="0" w:space="0" w:color="auto"/>
            <w:left w:val="none" w:sz="0" w:space="0" w:color="auto"/>
            <w:bottom w:val="none" w:sz="0" w:space="0" w:color="auto"/>
            <w:right w:val="none" w:sz="0" w:space="0" w:color="auto"/>
          </w:divBdr>
        </w:div>
      </w:divsChild>
    </w:div>
    <w:div w:id="199251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dcruzfrancis5763@conestogac.on.ca" TargetMode="External"/><Relationship Id="rId18" Type="http://schemas.openxmlformats.org/officeDocument/2006/relationships/image" Target="media/image3.png"/><Relationship Id="rId26" Type="http://schemas.openxmlformats.org/officeDocument/2006/relationships/hyperlink" Target="https://www.macrotrends.net/stocks/charts/BMO/bank-of-montreal/operating-income" TargetMode="External"/><Relationship Id="rId39" Type="http://schemas.openxmlformats.org/officeDocument/2006/relationships/footer" Target="footer1.xml"/><Relationship Id="rId21" Type="http://schemas.openxmlformats.org/officeDocument/2006/relationships/image" Target="media/image6.png"/><Relationship Id="rId34" Type="http://schemas.openxmlformats.org/officeDocument/2006/relationships/hyperlink" Target="https://iide.co/case-studies/swot-analysis-of-royal-bank-of-canada/"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Usoni7456@conestogac.on.ca" TargetMode="External"/><Relationship Id="rId20" Type="http://schemas.openxmlformats.org/officeDocument/2006/relationships/image" Target="media/image5.png"/><Relationship Id="rId29" Type="http://schemas.openxmlformats.org/officeDocument/2006/relationships/hyperlink" Target="https://www.organimi.com/organizational-structures/bm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patel2209@conestogac.on.ca" TargetMode="External"/><Relationship Id="rId24" Type="http://schemas.openxmlformats.org/officeDocument/2006/relationships/image" Target="media/image9.emf"/><Relationship Id="rId32" Type="http://schemas.openxmlformats.org/officeDocument/2006/relationships/hyperlink" Target="http://fernfortuniversity.com/term-papers/swot/1433/1146-scotiabank.php" TargetMode="External"/><Relationship Id="rId37" Type="http://schemas.openxmlformats.org/officeDocument/2006/relationships/hyperlink" Target="https://iide.co/case-studies/swot-analysis-of-bank-of-montreal/"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mailto:Vpalani3114@conestogac.on.ca" TargetMode="External"/><Relationship Id="rId23" Type="http://schemas.openxmlformats.org/officeDocument/2006/relationships/image" Target="media/image8.emf"/><Relationship Id="rId28" Type="http://schemas.openxmlformats.org/officeDocument/2006/relationships/hyperlink" Target="https://www.prnewswire.com/news-releases/bmo-financial-group-reports-fourth-quarter-and-fiscal-2023-results-302003193.html" TargetMode="External"/><Relationship Id="rId36" Type="http://schemas.openxmlformats.org/officeDocument/2006/relationships/hyperlink" Target="https://dcf.fm/blogs/blog/bmo-swot-analysis"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www.investopedia.com/terms/b/bigfivebanks.a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jain6867@conestogac.on.ca" TargetMode="External"/><Relationship Id="rId22" Type="http://schemas.openxmlformats.org/officeDocument/2006/relationships/image" Target="media/image7.emf"/><Relationship Id="rId27" Type="http://schemas.openxmlformats.org/officeDocument/2006/relationships/hyperlink" Target="https://companiesmarketcap.com/bank-of-montreal/marketcap/" TargetMode="External"/><Relationship Id="rId30" Type="http://schemas.openxmlformats.org/officeDocument/2006/relationships/hyperlink" Target="https://www.finder.com/ca/banking/big-five-banks" TargetMode="External"/><Relationship Id="rId35" Type="http://schemas.openxmlformats.org/officeDocument/2006/relationships/hyperlink" Target="https://about.bmo.com/bmo-ranks-first-in-customer-satisfaction-with-online-banking-in-the-j-d-power-2023-canada-online-banking-satisfaction-study/"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mailto:Hsingh2923@conestogac.on.ca" TargetMode="External"/><Relationship Id="rId17" Type="http://schemas.openxmlformats.org/officeDocument/2006/relationships/image" Target="media/image2.png"/><Relationship Id="rId25" Type="http://schemas.openxmlformats.org/officeDocument/2006/relationships/image" Target="media/image10.emf"/><Relationship Id="rId33" Type="http://schemas.openxmlformats.org/officeDocument/2006/relationships/hyperlink" Target="https://iide.co/case-studies/swot-analysis-of-cibc/"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E089211788A84885495DE113F38F73" ma:contentTypeVersion="4" ma:contentTypeDescription="Create a new document." ma:contentTypeScope="" ma:versionID="646e8ab76041353e28ea606728f3d3a5">
  <xsd:schema xmlns:xsd="http://www.w3.org/2001/XMLSchema" xmlns:xs="http://www.w3.org/2001/XMLSchema" xmlns:p="http://schemas.microsoft.com/office/2006/metadata/properties" xmlns:ns2="55b98302-a95c-48da-a537-2b01c9b47b6f" targetNamespace="http://schemas.microsoft.com/office/2006/metadata/properties" ma:root="true" ma:fieldsID="0feeff383a864b3ee6721f59b4215975" ns2:_="">
    <xsd:import namespace="55b98302-a95c-48da-a537-2b01c9b47b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98302-a95c-48da-a537-2b01c9b4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C63686-3ED2-4800-9A46-D02835969D98}">
  <ds:schemaRefs>
    <ds:schemaRef ds:uri="http://schemas.microsoft.com/sharepoint/v3/contenttype/forms"/>
  </ds:schemaRefs>
</ds:datastoreItem>
</file>

<file path=customXml/itemProps2.xml><?xml version="1.0" encoding="utf-8"?>
<ds:datastoreItem xmlns:ds="http://schemas.openxmlformats.org/officeDocument/2006/customXml" ds:itemID="{2286A7C2-117F-4F5F-80D4-ED26671638E2}">
  <ds:schemaRefs>
    <ds:schemaRef ds:uri="http://schemas.openxmlformats.org/officeDocument/2006/bibliography"/>
  </ds:schemaRefs>
</ds:datastoreItem>
</file>

<file path=customXml/itemProps3.xml><?xml version="1.0" encoding="utf-8"?>
<ds:datastoreItem xmlns:ds="http://schemas.openxmlformats.org/officeDocument/2006/customXml" ds:itemID="{DFC0B68B-E1AC-4089-BA47-3EABD73ED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98302-a95c-48da-a537-2b01c9b47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1705</Words>
  <Characters>10668</Characters>
  <Application>Microsoft Office Word</Application>
  <DocSecurity>0</DocSecurity>
  <Lines>473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harman preet</cp:lastModifiedBy>
  <cp:revision>9</cp:revision>
  <cp:lastPrinted>2024-01-24T00:11:00Z</cp:lastPrinted>
  <dcterms:created xsi:type="dcterms:W3CDTF">2024-01-24T04:12:00Z</dcterms:created>
  <dcterms:modified xsi:type="dcterms:W3CDTF">2024-02-24T20:36:00Z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764a9c86d241d91bebd51a8c1b3c08e58cd8f911c501314776d13c6372f648f6</vt:lpwstr>
  </property>
</Properties>
</file>