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A85C8" w14:textId="77777777" w:rsidR="005F6A89" w:rsidRDefault="005F6A89"/>
    <w:p w14:paraId="314B2D51" w14:textId="77777777" w:rsidR="005F6A89" w:rsidRDefault="005F6A89"/>
    <w:p w14:paraId="70799A8D" w14:textId="77777777" w:rsidR="005F6A89" w:rsidRDefault="005F6A89"/>
    <w:p w14:paraId="04782435" w14:textId="77777777" w:rsidR="005F6A89" w:rsidRDefault="005F6A89"/>
    <w:p w14:paraId="7D24B040" w14:textId="0D6E0EE0" w:rsidR="006B3A9E" w:rsidRDefault="005F6A89" w:rsidP="005F6A89">
      <w:pPr>
        <w:pStyle w:val="Title"/>
      </w:pPr>
      <w:r>
        <w:t>Python External Resource Management: WITH Statement</w:t>
      </w:r>
    </w:p>
    <w:p w14:paraId="60F3F98F" w14:textId="0AB9DDE9" w:rsidR="005F6A89" w:rsidRDefault="005F6A89"/>
    <w:p w14:paraId="1782E9E5" w14:textId="1453BD27" w:rsidR="005F6A89" w:rsidRDefault="005F6A89"/>
    <w:p w14:paraId="6B8C352A" w14:textId="7DD6204B" w:rsidR="005F6A89" w:rsidRDefault="005F6A89">
      <w:r>
        <w:br w:type="page"/>
      </w:r>
    </w:p>
    <w:sdt>
      <w:sdtPr>
        <w:id w:val="51110538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A2115BB" w14:textId="1A7E2AB5" w:rsidR="005F6A89" w:rsidRDefault="005F6A89">
          <w:pPr>
            <w:pStyle w:val="TOCHeading"/>
          </w:pPr>
          <w:r>
            <w:t>Table of Contents</w:t>
          </w:r>
        </w:p>
        <w:p w14:paraId="0DE642DC" w14:textId="2D95BBAE" w:rsidR="005F6A89" w:rsidRDefault="005F6A89">
          <w:pPr>
            <w:pStyle w:val="TOC1"/>
            <w:tabs>
              <w:tab w:val="right" w:leader="dot" w:pos="9350"/>
            </w:tabs>
            <w:rPr>
              <w:noProof/>
            </w:rPr>
          </w:pPr>
          <w:r>
            <w:fldChar w:fldCharType="begin"/>
          </w:r>
          <w:r>
            <w:instrText xml:space="preserve"> TOC \o "1-3" \h \z \u </w:instrText>
          </w:r>
          <w:r>
            <w:fldChar w:fldCharType="separate"/>
          </w:r>
          <w:hyperlink w:anchor="_Toc120449157" w:history="1">
            <w:r w:rsidRPr="00AC109D">
              <w:rPr>
                <w:rStyle w:val="Hyperlink"/>
                <w:noProof/>
              </w:rPr>
              <w:t>Python External Resource Management</w:t>
            </w:r>
            <w:r>
              <w:rPr>
                <w:noProof/>
                <w:webHidden/>
              </w:rPr>
              <w:tab/>
            </w:r>
            <w:r>
              <w:rPr>
                <w:noProof/>
                <w:webHidden/>
              </w:rPr>
              <w:fldChar w:fldCharType="begin"/>
            </w:r>
            <w:r>
              <w:rPr>
                <w:noProof/>
                <w:webHidden/>
              </w:rPr>
              <w:instrText xml:space="preserve"> PAGEREF _Toc120449157 \h </w:instrText>
            </w:r>
            <w:r>
              <w:rPr>
                <w:noProof/>
                <w:webHidden/>
              </w:rPr>
            </w:r>
            <w:r>
              <w:rPr>
                <w:noProof/>
                <w:webHidden/>
              </w:rPr>
              <w:fldChar w:fldCharType="separate"/>
            </w:r>
            <w:r>
              <w:rPr>
                <w:noProof/>
                <w:webHidden/>
              </w:rPr>
              <w:t>3</w:t>
            </w:r>
            <w:r>
              <w:rPr>
                <w:noProof/>
                <w:webHidden/>
              </w:rPr>
              <w:fldChar w:fldCharType="end"/>
            </w:r>
          </w:hyperlink>
        </w:p>
        <w:p w14:paraId="324B4C8C" w14:textId="644DDF58" w:rsidR="005F6A89" w:rsidRDefault="005F6A89">
          <w:r>
            <w:rPr>
              <w:b/>
              <w:bCs/>
              <w:noProof/>
            </w:rPr>
            <w:fldChar w:fldCharType="end"/>
          </w:r>
        </w:p>
      </w:sdtContent>
    </w:sdt>
    <w:p w14:paraId="1AA1E565" w14:textId="4FEA08D1" w:rsidR="005F6A89" w:rsidRDefault="005F6A89">
      <w:r>
        <w:br w:type="page"/>
      </w:r>
    </w:p>
    <w:p w14:paraId="0601063C" w14:textId="70919E5A" w:rsidR="005F6A89" w:rsidRDefault="005F6A89" w:rsidP="005F6A89">
      <w:pPr>
        <w:pStyle w:val="Heading1"/>
      </w:pPr>
      <w:bookmarkStart w:id="0" w:name="_Toc120449157"/>
      <w:r>
        <w:lastRenderedPageBreak/>
        <w:t>Python External Resource Management</w:t>
      </w:r>
      <w:bookmarkEnd w:id="0"/>
      <w:r>
        <w:t>: WITH Statement</w:t>
      </w:r>
    </w:p>
    <w:p w14:paraId="34F7ED0B" w14:textId="50DE82A1" w:rsidR="005F6A89" w:rsidRDefault="005F6A89" w:rsidP="005F6A89">
      <w:pPr>
        <w:pStyle w:val="Heading2"/>
      </w:pPr>
      <w:r>
        <w:t>WITH Statement</w:t>
      </w:r>
    </w:p>
    <w:tbl>
      <w:tblPr>
        <w:tblStyle w:val="TableGrid"/>
        <w:tblW w:w="0" w:type="auto"/>
        <w:tblLook w:val="04A0" w:firstRow="1" w:lastRow="0" w:firstColumn="1" w:lastColumn="0" w:noHBand="0" w:noVBand="1"/>
      </w:tblPr>
      <w:tblGrid>
        <w:gridCol w:w="4675"/>
        <w:gridCol w:w="4675"/>
      </w:tblGrid>
      <w:tr w:rsidR="005F6A89" w14:paraId="55D93F81" w14:textId="77777777" w:rsidTr="005F6A89">
        <w:tc>
          <w:tcPr>
            <w:tcW w:w="4675" w:type="dxa"/>
          </w:tcPr>
          <w:p w14:paraId="670550C8" w14:textId="30D6FF67" w:rsidR="005F6A89" w:rsidRDefault="005F6A89">
            <w:r>
              <w:t>WITH</w:t>
            </w:r>
            <w:r w:rsidRPr="005F6A89">
              <w:t xml:space="preserve"> statement in Python is useful tool for properly managing external resources</w:t>
            </w:r>
          </w:p>
        </w:tc>
        <w:tc>
          <w:tcPr>
            <w:tcW w:w="4675" w:type="dxa"/>
          </w:tcPr>
          <w:p w14:paraId="51F8EE42" w14:textId="0858CA99" w:rsidR="005F6A89" w:rsidRPr="005F6A89" w:rsidRDefault="005F6A89">
            <w:r w:rsidRPr="005F6A89">
              <w:rPr>
                <w:rFonts w:ascii="Source Sans Pro" w:hAnsi="Source Sans Pro"/>
                <w:color w:val="222222"/>
                <w:shd w:val="clear" w:color="auto" w:fill="FFFFFF"/>
              </w:rPr>
              <w:t> allows you to take advantage of existing </w:t>
            </w:r>
            <w:r w:rsidRPr="005F6A89">
              <w:rPr>
                <w:rStyle w:val="Strong"/>
                <w:rFonts w:ascii="Source Sans Pro" w:hAnsi="Source Sans Pro"/>
                <w:color w:val="222222"/>
                <w:shd w:val="clear" w:color="auto" w:fill="FFFFFF"/>
              </w:rPr>
              <w:t>context managers</w:t>
            </w:r>
            <w:r w:rsidRPr="005F6A89">
              <w:rPr>
                <w:rFonts w:ascii="Source Sans Pro" w:hAnsi="Source Sans Pro"/>
                <w:color w:val="222222"/>
                <w:shd w:val="clear" w:color="auto" w:fill="FFFFFF"/>
              </w:rPr>
              <w:t> to automatically handle the setup and teardown phases whenever you’re dealing with external resources or with operations that require those phases.</w:t>
            </w:r>
          </w:p>
        </w:tc>
      </w:tr>
      <w:tr w:rsidR="005F6A89" w14:paraId="37AA6651" w14:textId="77777777" w:rsidTr="005F6A89">
        <w:tc>
          <w:tcPr>
            <w:tcW w:w="4675" w:type="dxa"/>
          </w:tcPr>
          <w:p w14:paraId="0A66166D" w14:textId="021A78E5" w:rsidR="005F6A89" w:rsidRDefault="005F6A89">
            <w:r w:rsidRPr="005F6A89">
              <w:t>context management protocol allows you to create your own context managers so you can customize the way you deal with system resources</w:t>
            </w:r>
          </w:p>
        </w:tc>
        <w:tc>
          <w:tcPr>
            <w:tcW w:w="4675" w:type="dxa"/>
          </w:tcPr>
          <w:p w14:paraId="09770FEB" w14:textId="1DEFDE60" w:rsidR="005F6A89" w:rsidRDefault="005F6A89">
            <w:r w:rsidRPr="005F6A89">
              <w:t>write more expressive code and avoid resource leaks in your programs. The with statement helps you implement some common resource management patterns</w:t>
            </w:r>
          </w:p>
        </w:tc>
      </w:tr>
    </w:tbl>
    <w:p w14:paraId="09DBDC32" w14:textId="09BE10A7" w:rsidR="005F6A89" w:rsidRDefault="005F6A89"/>
    <w:p w14:paraId="5B9182A6" w14:textId="77CAC6B6" w:rsidR="005F6A89" w:rsidRDefault="005F6A89" w:rsidP="00083B4E">
      <w:pPr>
        <w:pStyle w:val="Heading2"/>
      </w:pPr>
      <w:r>
        <w:t>External Resources</w:t>
      </w:r>
    </w:p>
    <w:tbl>
      <w:tblPr>
        <w:tblStyle w:val="TableGrid"/>
        <w:tblW w:w="0" w:type="auto"/>
        <w:tblLook w:val="04A0" w:firstRow="1" w:lastRow="0" w:firstColumn="1" w:lastColumn="0" w:noHBand="0" w:noVBand="1"/>
      </w:tblPr>
      <w:tblGrid>
        <w:gridCol w:w="4675"/>
        <w:gridCol w:w="4675"/>
      </w:tblGrid>
      <w:tr w:rsidR="00083B4E" w14:paraId="62BACDD4" w14:textId="77777777" w:rsidTr="00083B4E">
        <w:tc>
          <w:tcPr>
            <w:tcW w:w="4675" w:type="dxa"/>
          </w:tcPr>
          <w:p w14:paraId="09160F29" w14:textId="08EA8EA6" w:rsidR="00083B4E" w:rsidRPr="00083B4E" w:rsidRDefault="00083B4E" w:rsidP="00083B4E">
            <w:pPr>
              <w:pStyle w:val="ListParagraph"/>
              <w:numPr>
                <w:ilvl w:val="0"/>
                <w:numId w:val="1"/>
              </w:numPr>
              <w:rPr>
                <w:rFonts w:ascii="Source Sans Pro" w:hAnsi="Source Sans Pro"/>
                <w:color w:val="222222"/>
                <w:shd w:val="clear" w:color="auto" w:fill="FFFFFF"/>
              </w:rPr>
            </w:pPr>
            <w:hyperlink r:id="rId6" w:history="1">
              <w:r w:rsidRPr="00083B4E">
                <w:rPr>
                  <w:rStyle w:val="Hyperlink"/>
                  <w:rFonts w:ascii="Source Sans Pro" w:hAnsi="Source Sans Pro"/>
                  <w:color w:val="619CCD"/>
                  <w:shd w:val="clear" w:color="auto" w:fill="FFFFFF"/>
                </w:rPr>
                <w:t>files</w:t>
              </w:r>
            </w:hyperlink>
            <w:r>
              <w:t xml:space="preserve"> – with open</w:t>
            </w:r>
          </w:p>
          <w:p w14:paraId="21F44694" w14:textId="7C341B53" w:rsidR="00083B4E" w:rsidRPr="00083B4E" w:rsidRDefault="00083B4E" w:rsidP="00083B4E">
            <w:pPr>
              <w:pStyle w:val="ListParagraph"/>
              <w:numPr>
                <w:ilvl w:val="0"/>
                <w:numId w:val="1"/>
              </w:numPr>
            </w:pPr>
            <w:hyperlink r:id="rId7" w:history="1">
              <w:r w:rsidRPr="00083B4E">
                <w:rPr>
                  <w:rStyle w:val="Hyperlink"/>
                  <w:rFonts w:ascii="Source Sans Pro" w:hAnsi="Source Sans Pro"/>
                  <w:color w:val="619CCD"/>
                  <w:shd w:val="clear" w:color="auto" w:fill="FFFFFF"/>
                </w:rPr>
                <w:t>locks</w:t>
              </w:r>
            </w:hyperlink>
            <w:r>
              <w:t xml:space="preserve"> - </w:t>
            </w:r>
          </w:p>
          <w:p w14:paraId="5598D43B" w14:textId="760946D8" w:rsidR="00083B4E" w:rsidRDefault="00083B4E" w:rsidP="00083B4E">
            <w:pPr>
              <w:pStyle w:val="ListParagraph"/>
              <w:numPr>
                <w:ilvl w:val="0"/>
                <w:numId w:val="1"/>
              </w:numPr>
            </w:pPr>
            <w:r w:rsidRPr="00083B4E">
              <w:rPr>
                <w:rFonts w:ascii="Source Sans Pro" w:hAnsi="Source Sans Pro"/>
                <w:color w:val="222222"/>
                <w:shd w:val="clear" w:color="auto" w:fill="FFFFFF"/>
              </w:rPr>
              <w:t>network connections</w:t>
            </w:r>
          </w:p>
        </w:tc>
        <w:tc>
          <w:tcPr>
            <w:tcW w:w="4675" w:type="dxa"/>
          </w:tcPr>
          <w:p w14:paraId="6312C920" w14:textId="792997E1" w:rsidR="00083B4E" w:rsidRPr="00083B4E" w:rsidRDefault="00083B4E">
            <w:hyperlink r:id="rId8" w:history="1">
              <w:r w:rsidRPr="00083B4E">
                <w:rPr>
                  <w:rFonts w:ascii="Source Sans Pro" w:hAnsi="Source Sans Pro"/>
                  <w:color w:val="619CCD"/>
                  <w:u w:val="single"/>
                  <w:shd w:val="clear" w:color="auto" w:fill="FFFFFF"/>
                </w:rPr>
                <w:t>memory leak</w:t>
              </w:r>
            </w:hyperlink>
            <w:r w:rsidRPr="00083B4E">
              <w:rPr>
                <w:rFonts w:ascii="Source Sans Pro" w:hAnsi="Source Sans Pro"/>
                <w:color w:val="222222"/>
                <w:shd w:val="clear" w:color="auto" w:fill="FFFFFF"/>
              </w:rPr>
              <w:t> </w:t>
            </w:r>
            <w:r w:rsidRPr="00083B4E">
              <w:rPr>
                <w:rFonts w:ascii="Source Sans Pro" w:hAnsi="Source Sans Pro"/>
                <w:color w:val="222222"/>
                <w:shd w:val="clear" w:color="auto" w:fill="FFFFFF"/>
              </w:rPr>
              <w:t xml:space="preserve">– when </w:t>
            </w:r>
            <w:r w:rsidRPr="00083B4E">
              <w:rPr>
                <w:rFonts w:ascii="Source Sans Pro" w:hAnsi="Source Sans Pro"/>
                <w:color w:val="222222"/>
                <w:shd w:val="clear" w:color="auto" w:fill="FFFFFF"/>
              </w:rPr>
              <w:t xml:space="preserve"> available memory gets reduced every time you create and open a new instance of a given resource without closing an existing one.</w:t>
            </w:r>
          </w:p>
        </w:tc>
      </w:tr>
      <w:tr w:rsidR="00083B4E" w14:paraId="41C867A1" w14:textId="77777777" w:rsidTr="00083B4E">
        <w:tc>
          <w:tcPr>
            <w:tcW w:w="4675" w:type="dxa"/>
          </w:tcPr>
          <w:p w14:paraId="621E40A0" w14:textId="0E479219" w:rsidR="00083B4E" w:rsidRDefault="00083B4E" w:rsidP="00083B4E">
            <w:pPr>
              <w:pStyle w:val="ListParagraph"/>
              <w:numPr>
                <w:ilvl w:val="0"/>
                <w:numId w:val="3"/>
              </w:numPr>
            </w:pPr>
            <w:r w:rsidRPr="00083B4E">
              <w:rPr>
                <w:sz w:val="24"/>
                <w:szCs w:val="24"/>
              </w:rPr>
              <w:t xml:space="preserve">Setup phase </w:t>
            </w:r>
            <w:r>
              <w:t>– opening a file, creating a lock, opening a network connection</w:t>
            </w:r>
          </w:p>
          <w:p w14:paraId="6ABC6F98" w14:textId="1AE04F0F" w:rsidR="00083B4E" w:rsidRDefault="00083B4E" w:rsidP="00083B4E">
            <w:pPr>
              <w:pStyle w:val="ListParagraph"/>
              <w:numPr>
                <w:ilvl w:val="0"/>
                <w:numId w:val="3"/>
              </w:numPr>
            </w:pPr>
            <w:r>
              <w:t xml:space="preserve">Usage Phase – reading/writing to a file, </w:t>
            </w:r>
            <w:proofErr w:type="gramStart"/>
            <w:r>
              <w:t>database</w:t>
            </w:r>
            <w:proofErr w:type="gramEnd"/>
            <w:r>
              <w:t xml:space="preserve"> or connection</w:t>
            </w:r>
          </w:p>
          <w:p w14:paraId="33772BDD" w14:textId="585CBDF4" w:rsidR="00083B4E" w:rsidRDefault="00083B4E" w:rsidP="00083B4E">
            <w:pPr>
              <w:pStyle w:val="ListParagraph"/>
              <w:numPr>
                <w:ilvl w:val="0"/>
                <w:numId w:val="3"/>
              </w:numPr>
            </w:pPr>
            <w:r w:rsidRPr="00083B4E">
              <w:rPr>
                <w:sz w:val="24"/>
                <w:szCs w:val="24"/>
              </w:rPr>
              <w:t xml:space="preserve">Teardown phase </w:t>
            </w:r>
            <w:r>
              <w:t>– closing a file, releasing a lock, closing a network connection</w:t>
            </w:r>
          </w:p>
        </w:tc>
        <w:tc>
          <w:tcPr>
            <w:tcW w:w="4675" w:type="dxa"/>
          </w:tcPr>
          <w:p w14:paraId="5E8EA591" w14:textId="77777777" w:rsidR="00083B4E" w:rsidRDefault="00083B4E">
            <w:r>
              <w:t>Stale connections and locks can slow down a system.</w:t>
            </w:r>
          </w:p>
          <w:p w14:paraId="7DDA7BB2" w14:textId="38458867" w:rsidR="00083B4E" w:rsidRDefault="00083B4E"/>
        </w:tc>
      </w:tr>
    </w:tbl>
    <w:p w14:paraId="39363AB0" w14:textId="4B0DAA78" w:rsidR="005F6A89" w:rsidRDefault="005F6A89"/>
    <w:p w14:paraId="6651AB96" w14:textId="60A2638A" w:rsidR="006E2151" w:rsidRDefault="006E2151" w:rsidP="00CE1510">
      <w:pPr>
        <w:pStyle w:val="Heading2"/>
      </w:pPr>
      <w:r>
        <w:t>Context Managers</w:t>
      </w:r>
    </w:p>
    <w:tbl>
      <w:tblPr>
        <w:tblStyle w:val="TableGrid"/>
        <w:tblW w:w="0" w:type="auto"/>
        <w:tblLook w:val="04A0" w:firstRow="1" w:lastRow="0" w:firstColumn="1" w:lastColumn="0" w:noHBand="0" w:noVBand="1"/>
      </w:tblPr>
      <w:tblGrid>
        <w:gridCol w:w="4675"/>
        <w:gridCol w:w="4675"/>
      </w:tblGrid>
      <w:tr w:rsidR="00CE1510" w14:paraId="18BA588F" w14:textId="77777777" w:rsidTr="00CE1510">
        <w:tc>
          <w:tcPr>
            <w:tcW w:w="4675" w:type="dxa"/>
          </w:tcPr>
          <w:p w14:paraId="1A543876" w14:textId="6EECAFDB" w:rsidR="00CE1510" w:rsidRDefault="00CE1510">
            <w:r w:rsidRPr="00CE1510">
              <w:t>An object which controls the environment seen in a with statement by defining __enter__() and __exit__() methods</w:t>
            </w:r>
          </w:p>
        </w:tc>
        <w:tc>
          <w:tcPr>
            <w:tcW w:w="4675" w:type="dxa"/>
          </w:tcPr>
          <w:p w14:paraId="2C06B77F" w14:textId="77777777" w:rsidR="00CE1510" w:rsidRDefault="00CE1510"/>
        </w:tc>
      </w:tr>
      <w:tr w:rsidR="00CE1510" w14:paraId="01EBE086" w14:textId="77777777" w:rsidTr="00CE1510">
        <w:tc>
          <w:tcPr>
            <w:tcW w:w="4675" w:type="dxa"/>
          </w:tcPr>
          <w:p w14:paraId="099255D8" w14:textId="71964CAF" w:rsidR="00CE1510" w:rsidRPr="00CE1510" w:rsidRDefault="00CE1510" w:rsidP="00CE1510">
            <w:pPr>
              <w:pStyle w:val="HTMLPreformatted"/>
              <w:spacing w:line="263" w:lineRule="atLeast"/>
              <w:rPr>
                <w:rFonts w:ascii="DejaVu Sans Mono" w:hAnsi="DejaVu Sans Mono" w:cs="DejaVu Sans Mono"/>
                <w:color w:val="333333"/>
              </w:rPr>
            </w:pPr>
            <w:r w:rsidRPr="00CE1510">
              <w:rPr>
                <w:b/>
                <w:bCs/>
                <w:sz w:val="24"/>
                <w:szCs w:val="24"/>
              </w:rPr>
              <w:t>Example</w:t>
            </w:r>
            <w:r>
              <w:rPr>
                <w:b/>
                <w:bCs/>
                <w:sz w:val="24"/>
                <w:szCs w:val="24"/>
              </w:rPr>
              <w:t xml:space="preserve"> 1:</w:t>
            </w:r>
            <w:r>
              <w:br/>
            </w:r>
            <w:r w:rsidRPr="00CE1510">
              <w:rPr>
                <w:rFonts w:ascii="DejaVu Sans Mono" w:hAnsi="DejaVu Sans Mono" w:cs="DejaVu Sans Mono"/>
                <w:color w:val="000000"/>
              </w:rPr>
              <w:t>VAR</w:t>
            </w:r>
            <w:r w:rsidRPr="00CE1510">
              <w:rPr>
                <w:rFonts w:ascii="DejaVu Sans Mono" w:hAnsi="DejaVu Sans Mono" w:cs="DejaVu Sans Mono"/>
                <w:color w:val="333333"/>
              </w:rPr>
              <w:t xml:space="preserve"> </w:t>
            </w:r>
            <w:r w:rsidRPr="00CE1510">
              <w:rPr>
                <w:rFonts w:ascii="DejaVu Sans Mono" w:hAnsi="DejaVu Sans Mono" w:cs="DejaVu Sans Mono"/>
                <w:b/>
                <w:bCs/>
                <w:color w:val="CE5C00"/>
              </w:rPr>
              <w:t>=</w:t>
            </w:r>
            <w:r w:rsidRPr="00CE1510">
              <w:rPr>
                <w:rFonts w:ascii="DejaVu Sans Mono" w:hAnsi="DejaVu Sans Mono" w:cs="DejaVu Sans Mono"/>
                <w:color w:val="333333"/>
              </w:rPr>
              <w:t xml:space="preserve"> </w:t>
            </w:r>
            <w:r w:rsidRPr="00CE1510">
              <w:rPr>
                <w:rFonts w:ascii="DejaVu Sans Mono" w:hAnsi="DejaVu Sans Mono" w:cs="DejaVu Sans Mono"/>
                <w:color w:val="000000"/>
              </w:rPr>
              <w:t>EXPR</w:t>
            </w:r>
          </w:p>
          <w:p w14:paraId="4DF3E9F4" w14:textId="77777777" w:rsidR="00CE1510" w:rsidRPr="00CE1510" w:rsidRDefault="00CE1510" w:rsidP="00CE1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DejaVu Sans Mono" w:eastAsia="Times New Roman" w:hAnsi="DejaVu Sans Mono" w:cs="DejaVu Sans Mono"/>
                <w:color w:val="333333"/>
                <w:sz w:val="20"/>
                <w:szCs w:val="20"/>
              </w:rPr>
            </w:pPr>
            <w:r w:rsidRPr="00CE1510">
              <w:rPr>
                <w:rFonts w:ascii="DejaVu Sans Mono" w:eastAsia="Times New Roman" w:hAnsi="DejaVu Sans Mono" w:cs="DejaVu Sans Mono"/>
                <w:color w:val="000000"/>
                <w:sz w:val="20"/>
                <w:szCs w:val="20"/>
              </w:rPr>
              <w:t>VAR</w:t>
            </w:r>
            <w:r w:rsidRPr="00CE1510">
              <w:rPr>
                <w:rFonts w:ascii="DejaVu Sans Mono" w:eastAsia="Times New Roman" w:hAnsi="DejaVu Sans Mono" w:cs="DejaVu Sans Mono"/>
                <w:b/>
                <w:bCs/>
                <w:color w:val="CE5C00"/>
                <w:sz w:val="20"/>
                <w:szCs w:val="20"/>
              </w:rPr>
              <w:t>.</w:t>
            </w:r>
            <w:r w:rsidRPr="00CE1510">
              <w:rPr>
                <w:rFonts w:ascii="DejaVu Sans Mono" w:eastAsia="Times New Roman" w:hAnsi="DejaVu Sans Mono" w:cs="DejaVu Sans Mono"/>
                <w:color w:val="000000"/>
                <w:sz w:val="20"/>
                <w:szCs w:val="20"/>
              </w:rPr>
              <w:t>__enter__</w:t>
            </w:r>
            <w:r w:rsidRPr="00CE1510">
              <w:rPr>
                <w:rFonts w:ascii="DejaVu Sans Mono" w:eastAsia="Times New Roman" w:hAnsi="DejaVu Sans Mono" w:cs="DejaVu Sans Mono"/>
                <w:b/>
                <w:bCs/>
                <w:color w:val="000000"/>
                <w:sz w:val="20"/>
                <w:szCs w:val="20"/>
              </w:rPr>
              <w:t>()</w:t>
            </w:r>
          </w:p>
          <w:p w14:paraId="21630F1B" w14:textId="77777777" w:rsidR="00CE1510" w:rsidRPr="00CE1510" w:rsidRDefault="00CE1510" w:rsidP="00CE1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DejaVu Sans Mono" w:eastAsia="Times New Roman" w:hAnsi="DejaVu Sans Mono" w:cs="DejaVu Sans Mono"/>
                <w:color w:val="333333"/>
                <w:sz w:val="20"/>
                <w:szCs w:val="20"/>
              </w:rPr>
            </w:pPr>
            <w:r w:rsidRPr="00CE1510">
              <w:rPr>
                <w:rFonts w:ascii="DejaVu Sans Mono" w:eastAsia="Times New Roman" w:hAnsi="DejaVu Sans Mono" w:cs="DejaVu Sans Mono"/>
                <w:b/>
                <w:bCs/>
                <w:color w:val="204A87"/>
                <w:sz w:val="20"/>
                <w:szCs w:val="20"/>
              </w:rPr>
              <w:t>try</w:t>
            </w:r>
            <w:r w:rsidRPr="00CE1510">
              <w:rPr>
                <w:rFonts w:ascii="DejaVu Sans Mono" w:eastAsia="Times New Roman" w:hAnsi="DejaVu Sans Mono" w:cs="DejaVu Sans Mono"/>
                <w:b/>
                <w:bCs/>
                <w:color w:val="000000"/>
                <w:sz w:val="20"/>
                <w:szCs w:val="20"/>
              </w:rPr>
              <w:t>:</w:t>
            </w:r>
          </w:p>
          <w:p w14:paraId="70475400" w14:textId="77777777" w:rsidR="00CE1510" w:rsidRPr="00CE1510" w:rsidRDefault="00CE1510" w:rsidP="00CE1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DejaVu Sans Mono" w:eastAsia="Times New Roman" w:hAnsi="DejaVu Sans Mono" w:cs="DejaVu Sans Mono"/>
                <w:color w:val="333333"/>
                <w:sz w:val="20"/>
                <w:szCs w:val="20"/>
              </w:rPr>
            </w:pPr>
            <w:r w:rsidRPr="00CE1510">
              <w:rPr>
                <w:rFonts w:ascii="DejaVu Sans Mono" w:eastAsia="Times New Roman" w:hAnsi="DejaVu Sans Mono" w:cs="DejaVu Sans Mono"/>
                <w:color w:val="333333"/>
                <w:sz w:val="20"/>
                <w:szCs w:val="20"/>
              </w:rPr>
              <w:t xml:space="preserve">    </w:t>
            </w:r>
            <w:r w:rsidRPr="00CE1510">
              <w:rPr>
                <w:rFonts w:ascii="DejaVu Sans Mono" w:eastAsia="Times New Roman" w:hAnsi="DejaVu Sans Mono" w:cs="DejaVu Sans Mono"/>
                <w:color w:val="000000"/>
                <w:sz w:val="20"/>
                <w:szCs w:val="20"/>
              </w:rPr>
              <w:t>BLOCK</w:t>
            </w:r>
          </w:p>
          <w:p w14:paraId="7B6E71FE" w14:textId="77777777" w:rsidR="00CE1510" w:rsidRPr="00CE1510" w:rsidRDefault="00CE1510" w:rsidP="00CE1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DejaVu Sans Mono" w:eastAsia="Times New Roman" w:hAnsi="DejaVu Sans Mono" w:cs="DejaVu Sans Mono"/>
                <w:color w:val="333333"/>
                <w:sz w:val="20"/>
                <w:szCs w:val="20"/>
              </w:rPr>
            </w:pPr>
            <w:r w:rsidRPr="00CE1510">
              <w:rPr>
                <w:rFonts w:ascii="DejaVu Sans Mono" w:eastAsia="Times New Roman" w:hAnsi="DejaVu Sans Mono" w:cs="DejaVu Sans Mono"/>
                <w:b/>
                <w:bCs/>
                <w:color w:val="204A87"/>
                <w:sz w:val="20"/>
                <w:szCs w:val="20"/>
              </w:rPr>
              <w:t>finally</w:t>
            </w:r>
            <w:r w:rsidRPr="00CE1510">
              <w:rPr>
                <w:rFonts w:ascii="DejaVu Sans Mono" w:eastAsia="Times New Roman" w:hAnsi="DejaVu Sans Mono" w:cs="DejaVu Sans Mono"/>
                <w:b/>
                <w:bCs/>
                <w:color w:val="000000"/>
                <w:sz w:val="20"/>
                <w:szCs w:val="20"/>
              </w:rPr>
              <w:t>:</w:t>
            </w:r>
          </w:p>
          <w:p w14:paraId="57180FFD" w14:textId="77777777" w:rsidR="00CE1510" w:rsidRPr="00CE1510" w:rsidRDefault="00CE1510" w:rsidP="00CE1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DejaVu Sans Mono" w:eastAsia="Times New Roman" w:hAnsi="DejaVu Sans Mono" w:cs="DejaVu Sans Mono"/>
                <w:color w:val="333333"/>
                <w:sz w:val="20"/>
                <w:szCs w:val="20"/>
              </w:rPr>
            </w:pPr>
            <w:r w:rsidRPr="00CE1510">
              <w:rPr>
                <w:rFonts w:ascii="DejaVu Sans Mono" w:eastAsia="Times New Roman" w:hAnsi="DejaVu Sans Mono" w:cs="DejaVu Sans Mono"/>
                <w:color w:val="333333"/>
                <w:sz w:val="20"/>
                <w:szCs w:val="20"/>
              </w:rPr>
              <w:t xml:space="preserve">    </w:t>
            </w:r>
            <w:r w:rsidRPr="00CE1510">
              <w:rPr>
                <w:rFonts w:ascii="DejaVu Sans Mono" w:eastAsia="Times New Roman" w:hAnsi="DejaVu Sans Mono" w:cs="DejaVu Sans Mono"/>
                <w:color w:val="000000"/>
                <w:sz w:val="20"/>
                <w:szCs w:val="20"/>
              </w:rPr>
              <w:t>VAR</w:t>
            </w:r>
            <w:r w:rsidRPr="00CE1510">
              <w:rPr>
                <w:rFonts w:ascii="DejaVu Sans Mono" w:eastAsia="Times New Roman" w:hAnsi="DejaVu Sans Mono" w:cs="DejaVu Sans Mono"/>
                <w:b/>
                <w:bCs/>
                <w:color w:val="CE5C00"/>
                <w:sz w:val="20"/>
                <w:szCs w:val="20"/>
              </w:rPr>
              <w:t>.</w:t>
            </w:r>
            <w:r w:rsidRPr="00CE1510">
              <w:rPr>
                <w:rFonts w:ascii="DejaVu Sans Mono" w:eastAsia="Times New Roman" w:hAnsi="DejaVu Sans Mono" w:cs="DejaVu Sans Mono"/>
                <w:color w:val="000000"/>
                <w:sz w:val="20"/>
                <w:szCs w:val="20"/>
              </w:rPr>
              <w:t>__exit__</w:t>
            </w:r>
            <w:r w:rsidRPr="00CE1510">
              <w:rPr>
                <w:rFonts w:ascii="DejaVu Sans Mono" w:eastAsia="Times New Roman" w:hAnsi="DejaVu Sans Mono" w:cs="DejaVu Sans Mono"/>
                <w:b/>
                <w:bCs/>
                <w:color w:val="000000"/>
                <w:sz w:val="20"/>
                <w:szCs w:val="20"/>
              </w:rPr>
              <w:t>()</w:t>
            </w:r>
          </w:p>
          <w:p w14:paraId="3FE41C1F" w14:textId="512A3A58" w:rsidR="00CE1510" w:rsidRDefault="00CE1510"/>
        </w:tc>
        <w:tc>
          <w:tcPr>
            <w:tcW w:w="4675" w:type="dxa"/>
          </w:tcPr>
          <w:p w14:paraId="39FA0B36" w14:textId="77777777" w:rsidR="00CE1510" w:rsidRDefault="00CE1510">
            <w:r>
              <w:t>WITH example:</w:t>
            </w:r>
          </w:p>
          <w:p w14:paraId="4B1E8C76" w14:textId="77777777" w:rsidR="00CE1510" w:rsidRDefault="00CE1510" w:rsidP="00CE1510">
            <w:pPr>
              <w:pStyle w:val="HTMLPreformatted"/>
              <w:spacing w:line="263" w:lineRule="atLeast"/>
              <w:rPr>
                <w:rFonts w:ascii="DejaVu Sans Mono" w:hAnsi="DejaVu Sans Mono" w:cs="DejaVu Sans Mono"/>
                <w:color w:val="333333"/>
              </w:rPr>
            </w:pPr>
            <w:r>
              <w:rPr>
                <w:rStyle w:val="k"/>
                <w:rFonts w:ascii="DejaVu Sans Mono" w:hAnsi="DejaVu Sans Mono" w:cs="DejaVu Sans Mono"/>
                <w:b/>
                <w:bCs/>
                <w:color w:val="204A87"/>
              </w:rPr>
              <w:t>with</w:t>
            </w:r>
            <w:r>
              <w:rPr>
                <w:rFonts w:ascii="DejaVu Sans Mono" w:hAnsi="DejaVu Sans Mono" w:cs="DejaVu Sans Mono"/>
                <w:color w:val="333333"/>
              </w:rPr>
              <w:t xml:space="preserve"> </w:t>
            </w:r>
            <w:r>
              <w:rPr>
                <w:rStyle w:val="n"/>
                <w:rFonts w:ascii="DejaVu Sans Mono" w:hAnsi="DejaVu Sans Mono" w:cs="DejaVu Sans Mono"/>
                <w:color w:val="000000"/>
              </w:rPr>
              <w:t>VAR</w:t>
            </w:r>
            <w:r>
              <w:rPr>
                <w:rFonts w:ascii="DejaVu Sans Mono" w:hAnsi="DejaVu Sans Mono" w:cs="DejaVu Sans Mono"/>
                <w:color w:val="333333"/>
              </w:rPr>
              <w:t xml:space="preserve"> </w:t>
            </w:r>
            <w:r>
              <w:rPr>
                <w:rStyle w:val="o"/>
                <w:rFonts w:ascii="DejaVu Sans Mono" w:eastAsiaTheme="majorEastAsia" w:hAnsi="DejaVu Sans Mono" w:cs="DejaVu Sans Mono"/>
                <w:b/>
                <w:bCs/>
                <w:color w:val="CE5C00"/>
              </w:rPr>
              <w:t>=</w:t>
            </w:r>
            <w:r>
              <w:rPr>
                <w:rFonts w:ascii="DejaVu Sans Mono" w:hAnsi="DejaVu Sans Mono" w:cs="DejaVu Sans Mono"/>
                <w:color w:val="333333"/>
              </w:rPr>
              <w:t xml:space="preserve"> </w:t>
            </w:r>
            <w:r>
              <w:rPr>
                <w:rStyle w:val="n"/>
                <w:rFonts w:ascii="DejaVu Sans Mono" w:hAnsi="DejaVu Sans Mono" w:cs="DejaVu Sans Mono"/>
                <w:color w:val="000000"/>
              </w:rPr>
              <w:t>EXPR</w:t>
            </w:r>
            <w:r>
              <w:rPr>
                <w:rStyle w:val="p"/>
                <w:rFonts w:ascii="DejaVu Sans Mono" w:hAnsi="DejaVu Sans Mono" w:cs="DejaVu Sans Mono"/>
                <w:b/>
                <w:bCs/>
                <w:color w:val="000000"/>
              </w:rPr>
              <w:t>:</w:t>
            </w:r>
          </w:p>
          <w:p w14:paraId="6DFF7064" w14:textId="77777777" w:rsidR="00CE1510" w:rsidRDefault="00CE1510" w:rsidP="00CE1510">
            <w:pPr>
              <w:pStyle w:val="HTMLPreformatted"/>
              <w:spacing w:line="263" w:lineRule="atLeast"/>
              <w:rPr>
                <w:rFonts w:ascii="DejaVu Sans Mono" w:hAnsi="DejaVu Sans Mono" w:cs="DejaVu Sans Mono"/>
                <w:color w:val="333333"/>
              </w:rPr>
            </w:pPr>
            <w:r>
              <w:rPr>
                <w:rFonts w:ascii="DejaVu Sans Mono" w:hAnsi="DejaVu Sans Mono" w:cs="DejaVu Sans Mono"/>
                <w:color w:val="333333"/>
              </w:rPr>
              <w:t xml:space="preserve">    </w:t>
            </w:r>
            <w:r>
              <w:rPr>
                <w:rStyle w:val="n"/>
                <w:rFonts w:ascii="DejaVu Sans Mono" w:hAnsi="DejaVu Sans Mono" w:cs="DejaVu Sans Mono"/>
                <w:color w:val="000000"/>
              </w:rPr>
              <w:t>BLOCK</w:t>
            </w:r>
          </w:p>
          <w:p w14:paraId="2D17B79E" w14:textId="589A7EA9" w:rsidR="00CE1510" w:rsidRDefault="00CE1510"/>
        </w:tc>
      </w:tr>
      <w:tr w:rsidR="00CE1510" w14:paraId="7AE2F8D0" w14:textId="77777777" w:rsidTr="00CE1510">
        <w:tc>
          <w:tcPr>
            <w:tcW w:w="4675" w:type="dxa"/>
          </w:tcPr>
          <w:p w14:paraId="0148BBBC" w14:textId="77777777" w:rsidR="00CE1510" w:rsidRDefault="00CE1510" w:rsidP="00CE1510">
            <w:pPr>
              <w:pStyle w:val="HTMLPreformatted"/>
              <w:spacing w:line="263" w:lineRule="atLeast"/>
              <w:rPr>
                <w:b/>
                <w:bCs/>
                <w:sz w:val="24"/>
                <w:szCs w:val="24"/>
              </w:rPr>
            </w:pPr>
            <w:r w:rsidRPr="00CE1510">
              <w:rPr>
                <w:b/>
                <w:bCs/>
                <w:sz w:val="24"/>
                <w:szCs w:val="24"/>
              </w:rPr>
              <w:t>Example</w:t>
            </w:r>
            <w:r>
              <w:rPr>
                <w:b/>
                <w:bCs/>
                <w:sz w:val="24"/>
                <w:szCs w:val="24"/>
              </w:rPr>
              <w:t xml:space="preserve"> </w:t>
            </w:r>
            <w:r>
              <w:rPr>
                <w:b/>
                <w:bCs/>
                <w:sz w:val="24"/>
                <w:szCs w:val="24"/>
              </w:rPr>
              <w:t>2</w:t>
            </w:r>
            <w:r>
              <w:rPr>
                <w:b/>
                <w:bCs/>
                <w:sz w:val="24"/>
                <w:szCs w:val="24"/>
              </w:rPr>
              <w:t>:</w:t>
            </w:r>
          </w:p>
          <w:p w14:paraId="59CF1984" w14:textId="77777777" w:rsidR="00CE1510" w:rsidRDefault="00CE1510" w:rsidP="00CE1510">
            <w:pPr>
              <w:pStyle w:val="HTMLPreformatted"/>
              <w:spacing w:line="263" w:lineRule="atLeast"/>
              <w:rPr>
                <w:rFonts w:ascii="DejaVu Sans Mono" w:hAnsi="DejaVu Sans Mono" w:cs="DejaVu Sans Mono"/>
                <w:color w:val="333333"/>
              </w:rPr>
            </w:pPr>
            <w:r>
              <w:rPr>
                <w:rStyle w:val="nd"/>
                <w:rFonts w:ascii="DejaVu Sans Mono" w:hAnsi="DejaVu Sans Mono" w:cs="DejaVu Sans Mono"/>
                <w:b/>
                <w:bCs/>
                <w:color w:val="5C35CC"/>
              </w:rPr>
              <w:t>@</w:t>
            </w:r>
            <w:proofErr w:type="gramStart"/>
            <w:r>
              <w:rPr>
                <w:rStyle w:val="nd"/>
                <w:rFonts w:ascii="DejaVu Sans Mono" w:hAnsi="DejaVu Sans Mono" w:cs="DejaVu Sans Mono"/>
                <w:b/>
                <w:bCs/>
                <w:color w:val="5C35CC"/>
              </w:rPr>
              <w:t>contextmanager</w:t>
            </w:r>
            <w:proofErr w:type="gramEnd"/>
          </w:p>
          <w:p w14:paraId="7912B03C" w14:textId="77777777" w:rsidR="00CE1510" w:rsidRDefault="00CE1510" w:rsidP="00CE1510">
            <w:pPr>
              <w:pStyle w:val="HTMLPreformatted"/>
              <w:spacing w:line="263" w:lineRule="atLeast"/>
              <w:rPr>
                <w:rFonts w:ascii="DejaVu Sans Mono" w:hAnsi="DejaVu Sans Mono" w:cs="DejaVu Sans Mono"/>
                <w:color w:val="333333"/>
              </w:rPr>
            </w:pPr>
            <w:r>
              <w:rPr>
                <w:rStyle w:val="k"/>
                <w:rFonts w:ascii="DejaVu Sans Mono" w:hAnsi="DejaVu Sans Mono" w:cs="DejaVu Sans Mono"/>
                <w:b/>
                <w:bCs/>
                <w:color w:val="204A87"/>
              </w:rPr>
              <w:t>def</w:t>
            </w:r>
            <w:r>
              <w:rPr>
                <w:rFonts w:ascii="DejaVu Sans Mono" w:hAnsi="DejaVu Sans Mono" w:cs="DejaVu Sans Mono"/>
                <w:color w:val="333333"/>
              </w:rPr>
              <w:t xml:space="preserve"> </w:t>
            </w:r>
            <w:r>
              <w:rPr>
                <w:rStyle w:val="nf"/>
                <w:rFonts w:ascii="DejaVu Sans Mono" w:eastAsiaTheme="majorEastAsia" w:hAnsi="DejaVu Sans Mono" w:cs="DejaVu Sans Mono"/>
                <w:color w:val="000000"/>
              </w:rPr>
              <w:t>opening</w:t>
            </w:r>
            <w:r>
              <w:rPr>
                <w:rStyle w:val="p"/>
                <w:rFonts w:ascii="DejaVu Sans Mono" w:hAnsi="DejaVu Sans Mono" w:cs="DejaVu Sans Mono"/>
                <w:b/>
                <w:bCs/>
                <w:color w:val="000000"/>
              </w:rPr>
              <w:t>(</w:t>
            </w:r>
            <w:r>
              <w:rPr>
                <w:rStyle w:val="n"/>
                <w:rFonts w:ascii="DejaVu Sans Mono" w:hAnsi="DejaVu Sans Mono" w:cs="DejaVu Sans Mono"/>
                <w:color w:val="000000"/>
              </w:rPr>
              <w:t>filename</w:t>
            </w:r>
            <w:r>
              <w:rPr>
                <w:rStyle w:val="p"/>
                <w:rFonts w:ascii="DejaVu Sans Mono" w:hAnsi="DejaVu Sans Mono" w:cs="DejaVu Sans Mono"/>
                <w:b/>
                <w:bCs/>
                <w:color w:val="000000"/>
              </w:rPr>
              <w:t>):</w:t>
            </w:r>
          </w:p>
          <w:p w14:paraId="5CFFD6B2" w14:textId="77777777" w:rsidR="00CE1510" w:rsidRDefault="00CE1510" w:rsidP="00CE1510">
            <w:pPr>
              <w:pStyle w:val="HTMLPreformatted"/>
              <w:spacing w:line="263" w:lineRule="atLeast"/>
              <w:rPr>
                <w:rFonts w:ascii="DejaVu Sans Mono" w:hAnsi="DejaVu Sans Mono" w:cs="DejaVu Sans Mono"/>
                <w:color w:val="333333"/>
              </w:rPr>
            </w:pPr>
            <w:r>
              <w:rPr>
                <w:rFonts w:ascii="DejaVu Sans Mono" w:hAnsi="DejaVu Sans Mono" w:cs="DejaVu Sans Mono"/>
                <w:color w:val="333333"/>
              </w:rPr>
              <w:t xml:space="preserve">    </w:t>
            </w:r>
            <w:r>
              <w:rPr>
                <w:rStyle w:val="n"/>
                <w:rFonts w:ascii="DejaVu Sans Mono" w:hAnsi="DejaVu Sans Mono" w:cs="DejaVu Sans Mono"/>
                <w:color w:val="000000"/>
              </w:rPr>
              <w:t>f</w:t>
            </w:r>
            <w:r>
              <w:rPr>
                <w:rFonts w:ascii="DejaVu Sans Mono" w:hAnsi="DejaVu Sans Mono" w:cs="DejaVu Sans Mono"/>
                <w:color w:val="333333"/>
              </w:rPr>
              <w:t xml:space="preserve"> </w:t>
            </w:r>
            <w:r>
              <w:rPr>
                <w:rStyle w:val="o"/>
                <w:rFonts w:ascii="DejaVu Sans Mono" w:eastAsiaTheme="majorEastAsia" w:hAnsi="DejaVu Sans Mono" w:cs="DejaVu Sans Mono"/>
                <w:b/>
                <w:bCs/>
                <w:color w:val="CE5C00"/>
              </w:rPr>
              <w:t>=</w:t>
            </w:r>
            <w:r>
              <w:rPr>
                <w:rFonts w:ascii="DejaVu Sans Mono" w:hAnsi="DejaVu Sans Mono" w:cs="DejaVu Sans Mono"/>
                <w:color w:val="333333"/>
              </w:rPr>
              <w:t xml:space="preserve"> </w:t>
            </w:r>
            <w:r>
              <w:rPr>
                <w:rStyle w:val="nb"/>
                <w:rFonts w:ascii="DejaVu Sans Mono" w:hAnsi="DejaVu Sans Mono" w:cs="DejaVu Sans Mono"/>
                <w:color w:val="204A87"/>
              </w:rPr>
              <w:t>open</w:t>
            </w:r>
            <w:r>
              <w:rPr>
                <w:rStyle w:val="p"/>
                <w:rFonts w:ascii="DejaVu Sans Mono" w:hAnsi="DejaVu Sans Mono" w:cs="DejaVu Sans Mono"/>
                <w:b/>
                <w:bCs/>
                <w:color w:val="000000"/>
              </w:rPr>
              <w:t>(</w:t>
            </w:r>
            <w:r>
              <w:rPr>
                <w:rStyle w:val="n"/>
                <w:rFonts w:ascii="DejaVu Sans Mono" w:hAnsi="DejaVu Sans Mono" w:cs="DejaVu Sans Mono"/>
                <w:color w:val="000000"/>
              </w:rPr>
              <w:t>filename</w:t>
            </w:r>
            <w:r>
              <w:rPr>
                <w:rStyle w:val="p"/>
                <w:rFonts w:ascii="DejaVu Sans Mono" w:hAnsi="DejaVu Sans Mono" w:cs="DejaVu Sans Mono"/>
                <w:b/>
                <w:bCs/>
                <w:color w:val="000000"/>
              </w:rPr>
              <w:t>)</w:t>
            </w:r>
          </w:p>
          <w:p w14:paraId="5DDC4FE4" w14:textId="77777777" w:rsidR="00CE1510" w:rsidRDefault="00CE1510" w:rsidP="00CE1510">
            <w:pPr>
              <w:pStyle w:val="HTMLPreformatted"/>
              <w:spacing w:line="263" w:lineRule="atLeast"/>
              <w:rPr>
                <w:rFonts w:ascii="DejaVu Sans Mono" w:hAnsi="DejaVu Sans Mono" w:cs="DejaVu Sans Mono"/>
                <w:color w:val="333333"/>
              </w:rPr>
            </w:pPr>
            <w:r>
              <w:rPr>
                <w:rFonts w:ascii="DejaVu Sans Mono" w:hAnsi="DejaVu Sans Mono" w:cs="DejaVu Sans Mono"/>
                <w:color w:val="333333"/>
              </w:rPr>
              <w:t xml:space="preserve">    </w:t>
            </w:r>
            <w:r>
              <w:rPr>
                <w:rStyle w:val="k"/>
                <w:rFonts w:ascii="DejaVu Sans Mono" w:hAnsi="DejaVu Sans Mono" w:cs="DejaVu Sans Mono"/>
                <w:b/>
                <w:bCs/>
                <w:color w:val="204A87"/>
              </w:rPr>
              <w:t>try</w:t>
            </w:r>
            <w:r>
              <w:rPr>
                <w:rStyle w:val="p"/>
                <w:rFonts w:ascii="DejaVu Sans Mono" w:hAnsi="DejaVu Sans Mono" w:cs="DejaVu Sans Mono"/>
                <w:b/>
                <w:bCs/>
                <w:color w:val="000000"/>
              </w:rPr>
              <w:t>:</w:t>
            </w:r>
          </w:p>
          <w:p w14:paraId="67F1C6E0" w14:textId="77777777" w:rsidR="00CE1510" w:rsidRDefault="00CE1510" w:rsidP="00CE1510">
            <w:pPr>
              <w:pStyle w:val="HTMLPreformatted"/>
              <w:spacing w:line="263" w:lineRule="atLeast"/>
              <w:rPr>
                <w:rFonts w:ascii="DejaVu Sans Mono" w:hAnsi="DejaVu Sans Mono" w:cs="DejaVu Sans Mono"/>
                <w:color w:val="333333"/>
              </w:rPr>
            </w:pPr>
            <w:r>
              <w:rPr>
                <w:rFonts w:ascii="DejaVu Sans Mono" w:hAnsi="DejaVu Sans Mono" w:cs="DejaVu Sans Mono"/>
                <w:color w:val="333333"/>
              </w:rPr>
              <w:t xml:space="preserve">        </w:t>
            </w:r>
            <w:r>
              <w:rPr>
                <w:rStyle w:val="k"/>
                <w:rFonts w:ascii="DejaVu Sans Mono" w:hAnsi="DejaVu Sans Mono" w:cs="DejaVu Sans Mono"/>
                <w:b/>
                <w:bCs/>
                <w:color w:val="204A87"/>
              </w:rPr>
              <w:t>yield</w:t>
            </w:r>
            <w:r>
              <w:rPr>
                <w:rFonts w:ascii="DejaVu Sans Mono" w:hAnsi="DejaVu Sans Mono" w:cs="DejaVu Sans Mono"/>
                <w:color w:val="333333"/>
              </w:rPr>
              <w:t xml:space="preserve"> </w:t>
            </w:r>
            <w:r>
              <w:rPr>
                <w:rStyle w:val="n"/>
                <w:rFonts w:ascii="DejaVu Sans Mono" w:hAnsi="DejaVu Sans Mono" w:cs="DejaVu Sans Mono"/>
                <w:color w:val="000000"/>
              </w:rPr>
              <w:t>f</w:t>
            </w:r>
          </w:p>
          <w:p w14:paraId="4167728A" w14:textId="77777777" w:rsidR="00CE1510" w:rsidRDefault="00CE1510" w:rsidP="00CE1510">
            <w:pPr>
              <w:pStyle w:val="HTMLPreformatted"/>
              <w:spacing w:line="263" w:lineRule="atLeast"/>
              <w:rPr>
                <w:rFonts w:ascii="DejaVu Sans Mono" w:hAnsi="DejaVu Sans Mono" w:cs="DejaVu Sans Mono"/>
                <w:color w:val="333333"/>
              </w:rPr>
            </w:pPr>
            <w:r>
              <w:rPr>
                <w:rFonts w:ascii="DejaVu Sans Mono" w:hAnsi="DejaVu Sans Mono" w:cs="DejaVu Sans Mono"/>
                <w:color w:val="333333"/>
              </w:rPr>
              <w:t xml:space="preserve">    </w:t>
            </w:r>
            <w:r>
              <w:rPr>
                <w:rStyle w:val="k"/>
                <w:rFonts w:ascii="DejaVu Sans Mono" w:hAnsi="DejaVu Sans Mono" w:cs="DejaVu Sans Mono"/>
                <w:b/>
                <w:bCs/>
                <w:color w:val="204A87"/>
              </w:rPr>
              <w:t>finally</w:t>
            </w:r>
            <w:r>
              <w:rPr>
                <w:rStyle w:val="p"/>
                <w:rFonts w:ascii="DejaVu Sans Mono" w:hAnsi="DejaVu Sans Mono" w:cs="DejaVu Sans Mono"/>
                <w:b/>
                <w:bCs/>
                <w:color w:val="000000"/>
              </w:rPr>
              <w:t>:</w:t>
            </w:r>
          </w:p>
          <w:p w14:paraId="38A1F8F1" w14:textId="77777777" w:rsidR="00CE1510" w:rsidRDefault="00CE1510" w:rsidP="00CE1510">
            <w:pPr>
              <w:pStyle w:val="HTMLPreformatted"/>
              <w:spacing w:line="263" w:lineRule="atLeast"/>
              <w:rPr>
                <w:rFonts w:ascii="DejaVu Sans Mono" w:hAnsi="DejaVu Sans Mono" w:cs="DejaVu Sans Mono"/>
                <w:color w:val="333333"/>
              </w:rPr>
            </w:pPr>
            <w:r>
              <w:rPr>
                <w:rFonts w:ascii="DejaVu Sans Mono" w:hAnsi="DejaVu Sans Mono" w:cs="DejaVu Sans Mono"/>
                <w:color w:val="333333"/>
              </w:rPr>
              <w:t xml:space="preserve">        </w:t>
            </w:r>
            <w:proofErr w:type="spellStart"/>
            <w:r>
              <w:rPr>
                <w:rStyle w:val="n"/>
                <w:rFonts w:ascii="DejaVu Sans Mono" w:hAnsi="DejaVu Sans Mono" w:cs="DejaVu Sans Mono"/>
                <w:color w:val="000000"/>
              </w:rPr>
              <w:t>f</w:t>
            </w:r>
            <w:r>
              <w:rPr>
                <w:rStyle w:val="o"/>
                <w:rFonts w:ascii="DejaVu Sans Mono" w:eastAsiaTheme="majorEastAsia" w:hAnsi="DejaVu Sans Mono" w:cs="DejaVu Sans Mono"/>
                <w:b/>
                <w:bCs/>
                <w:color w:val="CE5C00"/>
              </w:rPr>
              <w:t>.</w:t>
            </w:r>
            <w:r>
              <w:rPr>
                <w:rStyle w:val="n"/>
                <w:rFonts w:ascii="DejaVu Sans Mono" w:hAnsi="DejaVu Sans Mono" w:cs="DejaVu Sans Mono"/>
                <w:color w:val="000000"/>
              </w:rPr>
              <w:t>close</w:t>
            </w:r>
            <w:proofErr w:type="spellEnd"/>
            <w:r>
              <w:rPr>
                <w:rStyle w:val="p"/>
                <w:rFonts w:ascii="DejaVu Sans Mono" w:hAnsi="DejaVu Sans Mono" w:cs="DejaVu Sans Mono"/>
                <w:b/>
                <w:bCs/>
                <w:color w:val="000000"/>
              </w:rPr>
              <w:t>()</w:t>
            </w:r>
          </w:p>
          <w:p w14:paraId="22DB6D9A" w14:textId="044FB7BF" w:rsidR="00CE1510" w:rsidRPr="00CE1510" w:rsidRDefault="00CE1510" w:rsidP="00CE1510">
            <w:pPr>
              <w:pStyle w:val="HTMLPreformatted"/>
              <w:spacing w:line="263" w:lineRule="atLeast"/>
              <w:rPr>
                <w:b/>
                <w:bCs/>
                <w:sz w:val="24"/>
                <w:szCs w:val="24"/>
              </w:rPr>
            </w:pPr>
          </w:p>
        </w:tc>
        <w:tc>
          <w:tcPr>
            <w:tcW w:w="4675" w:type="dxa"/>
          </w:tcPr>
          <w:p w14:paraId="2DBFEAF6" w14:textId="77777777" w:rsidR="00CE1510" w:rsidRDefault="00CE1510" w:rsidP="00CE1510">
            <w:r>
              <w:t>WITH example:</w:t>
            </w:r>
          </w:p>
          <w:p w14:paraId="1459EFEF" w14:textId="77777777" w:rsidR="00CE1510" w:rsidRDefault="00CE1510" w:rsidP="00CE1510">
            <w:pPr>
              <w:pStyle w:val="HTMLPreformatted"/>
              <w:spacing w:line="263" w:lineRule="atLeast"/>
              <w:rPr>
                <w:rFonts w:ascii="DejaVu Sans Mono" w:hAnsi="DejaVu Sans Mono" w:cs="DejaVu Sans Mono"/>
                <w:color w:val="333333"/>
              </w:rPr>
            </w:pPr>
            <w:r>
              <w:rPr>
                <w:rStyle w:val="k"/>
                <w:rFonts w:ascii="DejaVu Sans Mono" w:hAnsi="DejaVu Sans Mono" w:cs="DejaVu Sans Mono"/>
                <w:b/>
                <w:bCs/>
                <w:color w:val="204A87"/>
              </w:rPr>
              <w:t>with</w:t>
            </w:r>
            <w:r>
              <w:rPr>
                <w:rFonts w:ascii="DejaVu Sans Mono" w:hAnsi="DejaVu Sans Mono" w:cs="DejaVu Sans Mono"/>
                <w:color w:val="333333"/>
              </w:rPr>
              <w:t xml:space="preserve"> </w:t>
            </w:r>
            <w:r>
              <w:rPr>
                <w:rStyle w:val="n"/>
                <w:rFonts w:ascii="DejaVu Sans Mono" w:hAnsi="DejaVu Sans Mono" w:cs="DejaVu Sans Mono"/>
                <w:color w:val="000000"/>
              </w:rPr>
              <w:t>f</w:t>
            </w:r>
            <w:r>
              <w:rPr>
                <w:rFonts w:ascii="DejaVu Sans Mono" w:hAnsi="DejaVu Sans Mono" w:cs="DejaVu Sans Mono"/>
                <w:color w:val="333333"/>
              </w:rPr>
              <w:t xml:space="preserve"> </w:t>
            </w:r>
            <w:r>
              <w:rPr>
                <w:rStyle w:val="o"/>
                <w:rFonts w:ascii="DejaVu Sans Mono" w:eastAsiaTheme="majorEastAsia" w:hAnsi="DejaVu Sans Mono" w:cs="DejaVu Sans Mono"/>
                <w:b/>
                <w:bCs/>
                <w:color w:val="CE5C00"/>
              </w:rPr>
              <w:t>=</w:t>
            </w:r>
            <w:r>
              <w:rPr>
                <w:rFonts w:ascii="DejaVu Sans Mono" w:hAnsi="DejaVu Sans Mono" w:cs="DejaVu Sans Mono"/>
                <w:color w:val="333333"/>
              </w:rPr>
              <w:t xml:space="preserve"> </w:t>
            </w:r>
            <w:r>
              <w:rPr>
                <w:rStyle w:val="n"/>
                <w:rFonts w:ascii="DejaVu Sans Mono" w:hAnsi="DejaVu Sans Mono" w:cs="DejaVu Sans Mono"/>
                <w:color w:val="000000"/>
              </w:rPr>
              <w:t>opening</w:t>
            </w:r>
            <w:r>
              <w:rPr>
                <w:rStyle w:val="p"/>
                <w:rFonts w:ascii="DejaVu Sans Mono" w:hAnsi="DejaVu Sans Mono" w:cs="DejaVu Sans Mono"/>
                <w:b/>
                <w:bCs/>
                <w:color w:val="000000"/>
              </w:rPr>
              <w:t>(</w:t>
            </w:r>
            <w:r>
              <w:rPr>
                <w:rStyle w:val="n"/>
                <w:rFonts w:ascii="DejaVu Sans Mono" w:hAnsi="DejaVu Sans Mono" w:cs="DejaVu Sans Mono"/>
                <w:color w:val="000000"/>
              </w:rPr>
              <w:t>filename</w:t>
            </w:r>
            <w:r>
              <w:rPr>
                <w:rStyle w:val="p"/>
                <w:rFonts w:ascii="DejaVu Sans Mono" w:hAnsi="DejaVu Sans Mono" w:cs="DejaVu Sans Mono"/>
                <w:b/>
                <w:bCs/>
                <w:color w:val="000000"/>
              </w:rPr>
              <w:t>):</w:t>
            </w:r>
          </w:p>
          <w:p w14:paraId="595667B5" w14:textId="77777777" w:rsidR="00CE1510" w:rsidRDefault="00CE1510" w:rsidP="00CE1510">
            <w:pPr>
              <w:pStyle w:val="HTMLPreformatted"/>
              <w:spacing w:line="263" w:lineRule="atLeast"/>
              <w:rPr>
                <w:rFonts w:ascii="DejaVu Sans Mono" w:hAnsi="DejaVu Sans Mono" w:cs="DejaVu Sans Mono"/>
                <w:color w:val="333333"/>
              </w:rPr>
            </w:pPr>
            <w:r>
              <w:rPr>
                <w:rFonts w:ascii="DejaVu Sans Mono" w:hAnsi="DejaVu Sans Mono" w:cs="DejaVu Sans Mono"/>
                <w:color w:val="333333"/>
              </w:rPr>
              <w:t xml:space="preserve">    </w:t>
            </w:r>
            <w:r>
              <w:rPr>
                <w:rStyle w:val="o"/>
                <w:rFonts w:ascii="DejaVu Sans Mono" w:eastAsiaTheme="majorEastAsia" w:hAnsi="DejaVu Sans Mono" w:cs="DejaVu Sans Mono"/>
                <w:b/>
                <w:bCs/>
                <w:color w:val="CE5C00"/>
              </w:rPr>
              <w:t>...</w:t>
            </w:r>
            <w:r>
              <w:rPr>
                <w:rStyle w:val="n"/>
                <w:rFonts w:ascii="DejaVu Sans Mono" w:hAnsi="DejaVu Sans Mono" w:cs="DejaVu Sans Mono"/>
                <w:color w:val="000000"/>
              </w:rPr>
              <w:t>read</w:t>
            </w:r>
            <w:r>
              <w:rPr>
                <w:rFonts w:ascii="DejaVu Sans Mono" w:hAnsi="DejaVu Sans Mono" w:cs="DejaVu Sans Mono"/>
                <w:color w:val="333333"/>
              </w:rPr>
              <w:t xml:space="preserve"> </w:t>
            </w:r>
            <w:r>
              <w:rPr>
                <w:rStyle w:val="n"/>
                <w:rFonts w:ascii="DejaVu Sans Mono" w:hAnsi="DejaVu Sans Mono" w:cs="DejaVu Sans Mono"/>
                <w:color w:val="000000"/>
              </w:rPr>
              <w:t>data</w:t>
            </w:r>
            <w:r>
              <w:rPr>
                <w:rFonts w:ascii="DejaVu Sans Mono" w:hAnsi="DejaVu Sans Mono" w:cs="DejaVu Sans Mono"/>
                <w:color w:val="333333"/>
              </w:rPr>
              <w:t xml:space="preserve"> </w:t>
            </w:r>
            <w:r>
              <w:rPr>
                <w:rStyle w:val="kn"/>
                <w:rFonts w:ascii="DejaVu Sans Mono" w:hAnsi="DejaVu Sans Mono" w:cs="DejaVu Sans Mono"/>
                <w:b/>
                <w:bCs/>
                <w:color w:val="204A87"/>
              </w:rPr>
              <w:t>from</w:t>
            </w:r>
            <w:r>
              <w:rPr>
                <w:rFonts w:ascii="DejaVu Sans Mono" w:hAnsi="DejaVu Sans Mono" w:cs="DejaVu Sans Mono"/>
                <w:color w:val="333333"/>
              </w:rPr>
              <w:t xml:space="preserve"> </w:t>
            </w:r>
            <w:r>
              <w:rPr>
                <w:rStyle w:val="nn"/>
                <w:rFonts w:ascii="DejaVu Sans Mono" w:eastAsiaTheme="majorEastAsia" w:hAnsi="DejaVu Sans Mono" w:cs="DejaVu Sans Mono"/>
                <w:color w:val="000000"/>
              </w:rPr>
              <w:t>f...</w:t>
            </w:r>
          </w:p>
          <w:p w14:paraId="570877A6" w14:textId="77777777" w:rsidR="00CE1510" w:rsidRDefault="00CE1510" w:rsidP="00CE1510"/>
        </w:tc>
      </w:tr>
    </w:tbl>
    <w:p w14:paraId="50D189B0" w14:textId="3C69ACA8" w:rsidR="006E2151" w:rsidRDefault="006E2151"/>
    <w:p w14:paraId="3D118C29" w14:textId="7E018DFB" w:rsidR="00CE1510" w:rsidRDefault="00CE1510">
      <w:hyperlink r:id="rId9" w:history="1">
        <w:r w:rsidRPr="00C72CC5">
          <w:rPr>
            <w:rStyle w:val="Hyperlink"/>
          </w:rPr>
          <w:t>https://peps.python.org/pep-0343/</w:t>
        </w:r>
      </w:hyperlink>
    </w:p>
    <w:p w14:paraId="70903182" w14:textId="1B048773" w:rsidR="00CE1510" w:rsidRDefault="00CE1510"/>
    <w:p w14:paraId="3DF3926E" w14:textId="77777777" w:rsidR="0037289F" w:rsidRPr="0037289F" w:rsidRDefault="0037289F" w:rsidP="0037289F">
      <w:pPr>
        <w:shd w:val="clear" w:color="auto" w:fill="FFFFFF"/>
        <w:spacing w:after="0" w:line="240" w:lineRule="auto"/>
        <w:rPr>
          <w:rFonts w:ascii="Arial" w:eastAsia="Times New Roman" w:hAnsi="Arial" w:cs="Arial"/>
          <w:b/>
          <w:bCs/>
          <w:color w:val="222222"/>
          <w:sz w:val="26"/>
          <w:szCs w:val="26"/>
        </w:rPr>
      </w:pPr>
      <w:r w:rsidRPr="0037289F">
        <w:rPr>
          <w:rFonts w:ascii="Arial" w:eastAsia="Times New Roman" w:hAnsi="Arial" w:cs="Arial"/>
          <w:b/>
          <w:bCs/>
          <w:color w:val="222222"/>
          <w:sz w:val="26"/>
          <w:szCs w:val="26"/>
        </w:rPr>
        <w:t>context variable</w:t>
      </w:r>
    </w:p>
    <w:p w14:paraId="44455742" w14:textId="77777777" w:rsidR="0037289F" w:rsidRPr="0037289F" w:rsidRDefault="0037289F" w:rsidP="0037289F">
      <w:pPr>
        <w:shd w:val="clear" w:color="auto" w:fill="FFFFFF"/>
        <w:spacing w:after="100" w:afterAutospacing="1" w:line="240" w:lineRule="auto"/>
        <w:rPr>
          <w:rFonts w:ascii="Arial" w:eastAsia="Times New Roman" w:hAnsi="Arial" w:cs="Arial"/>
          <w:color w:val="222222"/>
          <w:sz w:val="24"/>
          <w:szCs w:val="24"/>
        </w:rPr>
      </w:pPr>
      <w:r w:rsidRPr="0037289F">
        <w:rPr>
          <w:rFonts w:ascii="Arial" w:eastAsia="Times New Roman" w:hAnsi="Arial" w:cs="Arial"/>
          <w:color w:val="222222"/>
          <w:sz w:val="24"/>
          <w:szCs w:val="24"/>
        </w:rPr>
        <w:t xml:space="preserve">A variable which can have different values depending on its context. This is </w:t>
      </w:r>
      <w:proofErr w:type="gramStart"/>
      <w:r w:rsidRPr="0037289F">
        <w:rPr>
          <w:rFonts w:ascii="Arial" w:eastAsia="Times New Roman" w:hAnsi="Arial" w:cs="Arial"/>
          <w:color w:val="222222"/>
          <w:sz w:val="24"/>
          <w:szCs w:val="24"/>
        </w:rPr>
        <w:t>similar to</w:t>
      </w:r>
      <w:proofErr w:type="gramEnd"/>
      <w:r w:rsidRPr="0037289F">
        <w:rPr>
          <w:rFonts w:ascii="Arial" w:eastAsia="Times New Roman" w:hAnsi="Arial" w:cs="Arial"/>
          <w:color w:val="222222"/>
          <w:sz w:val="24"/>
          <w:szCs w:val="24"/>
        </w:rPr>
        <w:t xml:space="preserve"> Thread-Local Storage in which each execution thread may have a different value for a variable. However, with context variables, there may be several contexts in one execution thread and the main usage for context variables is to keep track of variables in concurrent asynchronous tasks. See </w:t>
      </w:r>
      <w:proofErr w:type="spellStart"/>
      <w:r w:rsidRPr="0037289F">
        <w:rPr>
          <w:rFonts w:ascii="Arial" w:eastAsia="Times New Roman" w:hAnsi="Arial" w:cs="Arial"/>
          <w:color w:val="222222"/>
          <w:sz w:val="24"/>
          <w:szCs w:val="24"/>
        </w:rPr>
        <w:fldChar w:fldCharType="begin"/>
      </w:r>
      <w:r w:rsidRPr="0037289F">
        <w:rPr>
          <w:rFonts w:ascii="Arial" w:eastAsia="Times New Roman" w:hAnsi="Arial" w:cs="Arial"/>
          <w:color w:val="222222"/>
          <w:sz w:val="24"/>
          <w:szCs w:val="24"/>
        </w:rPr>
        <w:instrText xml:space="preserve"> HYPERLINK "https://docs.python.org/3/library/contextvars.html" \l "module-contextvars" \o "contextvars: Context Variables" </w:instrText>
      </w:r>
      <w:r w:rsidRPr="0037289F">
        <w:rPr>
          <w:rFonts w:ascii="Arial" w:eastAsia="Times New Roman" w:hAnsi="Arial" w:cs="Arial"/>
          <w:color w:val="222222"/>
          <w:sz w:val="24"/>
          <w:szCs w:val="24"/>
        </w:rPr>
        <w:fldChar w:fldCharType="separate"/>
      </w:r>
      <w:r w:rsidRPr="0037289F">
        <w:rPr>
          <w:rFonts w:ascii="Courier New" w:eastAsia="Times New Roman" w:hAnsi="Courier New" w:cs="Courier New"/>
          <w:color w:val="0072AA"/>
          <w:sz w:val="23"/>
          <w:szCs w:val="23"/>
        </w:rPr>
        <w:t>contextvars</w:t>
      </w:r>
      <w:proofErr w:type="spellEnd"/>
      <w:r w:rsidRPr="0037289F">
        <w:rPr>
          <w:rFonts w:ascii="Arial" w:eastAsia="Times New Roman" w:hAnsi="Arial" w:cs="Arial"/>
          <w:color w:val="222222"/>
          <w:sz w:val="24"/>
          <w:szCs w:val="24"/>
        </w:rPr>
        <w:fldChar w:fldCharType="end"/>
      </w:r>
      <w:r w:rsidRPr="0037289F">
        <w:rPr>
          <w:rFonts w:ascii="Arial" w:eastAsia="Times New Roman" w:hAnsi="Arial" w:cs="Arial"/>
          <w:color w:val="222222"/>
          <w:sz w:val="24"/>
          <w:szCs w:val="24"/>
        </w:rPr>
        <w:t>.</w:t>
      </w:r>
    </w:p>
    <w:p w14:paraId="17CD0CD7" w14:textId="00B94795" w:rsidR="0037289F" w:rsidRDefault="0037289F">
      <w:hyperlink r:id="rId10" w:history="1">
        <w:r w:rsidRPr="00C72CC5">
          <w:rPr>
            <w:rStyle w:val="Hyperlink"/>
          </w:rPr>
          <w:t>https://docs.python.org/3/library/contextvars.html#module-contextvars</w:t>
        </w:r>
      </w:hyperlink>
      <w:r>
        <w:t xml:space="preserve"> </w:t>
      </w:r>
    </w:p>
    <w:p w14:paraId="12E5A404" w14:textId="77777777" w:rsidR="0037289F" w:rsidRDefault="0037289F"/>
    <w:p w14:paraId="1A4DC5F6" w14:textId="43EEA9F1" w:rsidR="0037289F" w:rsidRDefault="0037289F" w:rsidP="009D5F42">
      <w:pPr>
        <w:pStyle w:val="Heading1"/>
      </w:pPr>
      <w:r>
        <w:t>Token</w:t>
      </w:r>
      <w:r w:rsidR="009D5F42">
        <w:t>s</w:t>
      </w:r>
    </w:p>
    <w:p w14:paraId="21D95A5B" w14:textId="3805657F" w:rsidR="0037289F" w:rsidRDefault="0037289F">
      <w:r>
        <w:t>Each line of Python code is made up of components called tokens.  There are five types of tokens:</w:t>
      </w:r>
    </w:p>
    <w:p w14:paraId="4D839336" w14:textId="237F9D13" w:rsidR="0037289F" w:rsidRDefault="0037289F" w:rsidP="0037289F">
      <w:r w:rsidRPr="0037289F">
        <w:rPr>
          <w:b/>
          <w:bCs/>
        </w:rPr>
        <w:t>Identifiers</w:t>
      </w:r>
      <w:r>
        <w:t xml:space="preserve"> - </w:t>
      </w:r>
      <w:r>
        <w:t>An identifier is a name used to identify a variable, function, class, module, or other object. An identifier starts with a letter (A to Z or a to z) or an underscore (_) followed by zero or more letters, underscores, and digits (0 to 9). Case is significant in Python: lowercase and uppercase letters are distinct. Python does not allow punctuation characters such as @, $, and % within identifiers.</w:t>
      </w:r>
    </w:p>
    <w:p w14:paraId="5028DDD4" w14:textId="2A4EBF78" w:rsidR="009D5F42" w:rsidRDefault="0037289F" w:rsidP="0037289F">
      <w:r w:rsidRPr="009D5F42">
        <w:rPr>
          <w:b/>
          <w:bCs/>
        </w:rPr>
        <w:t>Keywords</w:t>
      </w:r>
      <w:r>
        <w:t xml:space="preserve"> - </w:t>
      </w:r>
      <w:r>
        <w:t xml:space="preserve">Python has 30 keywords, which are identifiers that Python reserves for special syntactic uses. Keywords contain lowercase letters only. You cannot use keywords as regular identifiers. Some keywords </w:t>
      </w:r>
      <w:proofErr w:type="gramStart"/>
      <w:r>
        <w:t>begin</w:t>
      </w:r>
      <w:proofErr w:type="gramEnd"/>
      <w:r>
        <w:t xml:space="preserve"> simple statements or clauses of compound statements, while other keywords are operators.</w:t>
      </w:r>
    </w:p>
    <w:p w14:paraId="51BFA1A0" w14:textId="2265C52C" w:rsidR="009D5F42" w:rsidRDefault="009D5F42" w:rsidP="009D5F42">
      <w:pPr>
        <w:pStyle w:val="ListParagraph"/>
        <w:numPr>
          <w:ilvl w:val="0"/>
          <w:numId w:val="4"/>
        </w:numPr>
      </w:pPr>
      <w:r>
        <w:t>and</w:t>
      </w:r>
    </w:p>
    <w:p w14:paraId="35A75761" w14:textId="319B38FB" w:rsidR="009D5F42" w:rsidRDefault="009D5F42" w:rsidP="009D5F42">
      <w:pPr>
        <w:pStyle w:val="ListParagraph"/>
        <w:numPr>
          <w:ilvl w:val="0"/>
          <w:numId w:val="4"/>
        </w:numPr>
      </w:pPr>
      <w:r>
        <w:t>del</w:t>
      </w:r>
    </w:p>
    <w:p w14:paraId="18DD3C3E" w14:textId="752C6911" w:rsidR="009D5F42" w:rsidRDefault="009D5F42" w:rsidP="009D5F42">
      <w:pPr>
        <w:pStyle w:val="ListParagraph"/>
        <w:numPr>
          <w:ilvl w:val="0"/>
          <w:numId w:val="4"/>
        </w:numPr>
      </w:pPr>
      <w:r>
        <w:t>for</w:t>
      </w:r>
    </w:p>
    <w:p w14:paraId="5702D98C" w14:textId="17AEC804" w:rsidR="009D5F42" w:rsidRDefault="009D5F42" w:rsidP="009D5F42">
      <w:pPr>
        <w:pStyle w:val="ListParagraph"/>
        <w:numPr>
          <w:ilvl w:val="0"/>
          <w:numId w:val="4"/>
        </w:numPr>
      </w:pPr>
      <w:r>
        <w:t>is</w:t>
      </w:r>
    </w:p>
    <w:p w14:paraId="5004768F" w14:textId="1BF074CC" w:rsidR="009D5F42" w:rsidRDefault="009D5F42" w:rsidP="009D5F42">
      <w:pPr>
        <w:pStyle w:val="ListParagraph"/>
        <w:numPr>
          <w:ilvl w:val="0"/>
          <w:numId w:val="4"/>
        </w:numPr>
      </w:pPr>
      <w:r>
        <w:t>raise</w:t>
      </w:r>
    </w:p>
    <w:p w14:paraId="364BC21B" w14:textId="6A5A9319" w:rsidR="009D5F42" w:rsidRDefault="009D5F42" w:rsidP="009D5F42">
      <w:pPr>
        <w:pStyle w:val="ListParagraph"/>
        <w:numPr>
          <w:ilvl w:val="0"/>
          <w:numId w:val="4"/>
        </w:numPr>
      </w:pPr>
      <w:r>
        <w:t>assert</w:t>
      </w:r>
    </w:p>
    <w:p w14:paraId="404131DF" w14:textId="72AFBFE9" w:rsidR="009D5F42" w:rsidRDefault="009D5F42" w:rsidP="009D5F42">
      <w:pPr>
        <w:pStyle w:val="ListParagraph"/>
        <w:numPr>
          <w:ilvl w:val="0"/>
          <w:numId w:val="4"/>
        </w:numPr>
      </w:pPr>
      <w:proofErr w:type="spellStart"/>
      <w:r>
        <w:t>elif</w:t>
      </w:r>
      <w:proofErr w:type="spellEnd"/>
    </w:p>
    <w:p w14:paraId="7ECC4EB5" w14:textId="00E6CBF2" w:rsidR="009D5F42" w:rsidRDefault="009D5F42" w:rsidP="009D5F42">
      <w:pPr>
        <w:pStyle w:val="ListParagraph"/>
        <w:numPr>
          <w:ilvl w:val="0"/>
          <w:numId w:val="4"/>
        </w:numPr>
      </w:pPr>
      <w:r>
        <w:t>from</w:t>
      </w:r>
    </w:p>
    <w:p w14:paraId="0016AF85" w14:textId="5DD54DE2" w:rsidR="009D5F42" w:rsidRDefault="009D5F42" w:rsidP="009D5F42">
      <w:pPr>
        <w:pStyle w:val="ListParagraph"/>
        <w:numPr>
          <w:ilvl w:val="0"/>
          <w:numId w:val="4"/>
        </w:numPr>
      </w:pPr>
      <w:r>
        <w:t>lambda</w:t>
      </w:r>
    </w:p>
    <w:p w14:paraId="2D47BFF1" w14:textId="160C22D3" w:rsidR="009D5F42" w:rsidRDefault="009D5F42" w:rsidP="009D5F42">
      <w:pPr>
        <w:pStyle w:val="ListParagraph"/>
        <w:numPr>
          <w:ilvl w:val="0"/>
          <w:numId w:val="4"/>
        </w:numPr>
      </w:pPr>
      <w:r>
        <w:t>return</w:t>
      </w:r>
    </w:p>
    <w:p w14:paraId="4527C0A9" w14:textId="50587FEE" w:rsidR="009D5F42" w:rsidRDefault="009D5F42" w:rsidP="009D5F42">
      <w:pPr>
        <w:pStyle w:val="ListParagraph"/>
        <w:numPr>
          <w:ilvl w:val="0"/>
          <w:numId w:val="4"/>
        </w:numPr>
      </w:pPr>
      <w:r>
        <w:t>break</w:t>
      </w:r>
    </w:p>
    <w:p w14:paraId="06EB703B" w14:textId="2C33D1ED" w:rsidR="009D5F42" w:rsidRDefault="009D5F42" w:rsidP="009D5F42">
      <w:pPr>
        <w:pStyle w:val="ListParagraph"/>
        <w:numPr>
          <w:ilvl w:val="0"/>
          <w:numId w:val="4"/>
        </w:numPr>
      </w:pPr>
      <w:r>
        <w:t>else</w:t>
      </w:r>
    </w:p>
    <w:p w14:paraId="7787F19A" w14:textId="4DE640BB" w:rsidR="009D5F42" w:rsidRDefault="009D5F42" w:rsidP="009D5F42">
      <w:pPr>
        <w:pStyle w:val="ListParagraph"/>
        <w:numPr>
          <w:ilvl w:val="0"/>
          <w:numId w:val="4"/>
        </w:numPr>
      </w:pPr>
      <w:r>
        <w:t>global</w:t>
      </w:r>
    </w:p>
    <w:p w14:paraId="354CA68B" w14:textId="77777777" w:rsidR="009D5F42" w:rsidRDefault="009D5F42" w:rsidP="009D5F42">
      <w:pPr>
        <w:pStyle w:val="ListParagraph"/>
        <w:numPr>
          <w:ilvl w:val="0"/>
          <w:numId w:val="4"/>
        </w:numPr>
      </w:pPr>
      <w:r>
        <w:t>not</w:t>
      </w:r>
    </w:p>
    <w:p w14:paraId="589DF73D" w14:textId="77777777" w:rsidR="009D5F42" w:rsidRDefault="009D5F42" w:rsidP="009D5F42"/>
    <w:p w14:paraId="34A109D5" w14:textId="21462594" w:rsidR="009D5F42" w:rsidRDefault="009D5F42" w:rsidP="009D5F42">
      <w:pPr>
        <w:pStyle w:val="ListParagraph"/>
        <w:numPr>
          <w:ilvl w:val="0"/>
          <w:numId w:val="4"/>
        </w:numPr>
      </w:pPr>
      <w:r>
        <w:t>try</w:t>
      </w:r>
    </w:p>
    <w:p w14:paraId="0CDCB5D2" w14:textId="1EB75D80" w:rsidR="009D5F42" w:rsidRDefault="009D5F42" w:rsidP="009D5F42">
      <w:pPr>
        <w:pStyle w:val="ListParagraph"/>
        <w:numPr>
          <w:ilvl w:val="0"/>
          <w:numId w:val="4"/>
        </w:numPr>
      </w:pPr>
      <w:r>
        <w:t>class</w:t>
      </w:r>
    </w:p>
    <w:p w14:paraId="1F718225" w14:textId="49142F32" w:rsidR="009D5F42" w:rsidRDefault="009D5F42" w:rsidP="009D5F42">
      <w:pPr>
        <w:pStyle w:val="ListParagraph"/>
        <w:numPr>
          <w:ilvl w:val="0"/>
          <w:numId w:val="4"/>
        </w:numPr>
      </w:pPr>
      <w:r>
        <w:t>except</w:t>
      </w:r>
    </w:p>
    <w:p w14:paraId="2187FC43" w14:textId="23EE6EDA" w:rsidR="009D5F42" w:rsidRDefault="009D5F42" w:rsidP="009D5F42">
      <w:pPr>
        <w:pStyle w:val="ListParagraph"/>
        <w:numPr>
          <w:ilvl w:val="0"/>
          <w:numId w:val="4"/>
        </w:numPr>
      </w:pPr>
      <w:r>
        <w:t>if</w:t>
      </w:r>
    </w:p>
    <w:p w14:paraId="0F61C7B2" w14:textId="1F0E445F" w:rsidR="009D5F42" w:rsidRDefault="009D5F42" w:rsidP="009D5F42">
      <w:pPr>
        <w:pStyle w:val="ListParagraph"/>
        <w:numPr>
          <w:ilvl w:val="0"/>
          <w:numId w:val="4"/>
        </w:numPr>
      </w:pPr>
      <w:r>
        <w:t>or</w:t>
      </w:r>
    </w:p>
    <w:p w14:paraId="0EAF05FA" w14:textId="1B1E9F58" w:rsidR="009D5F42" w:rsidRDefault="009D5F42" w:rsidP="009D5F42">
      <w:pPr>
        <w:pStyle w:val="ListParagraph"/>
        <w:numPr>
          <w:ilvl w:val="0"/>
          <w:numId w:val="4"/>
        </w:numPr>
      </w:pPr>
      <w:r>
        <w:t>while</w:t>
      </w:r>
    </w:p>
    <w:p w14:paraId="66FCEC0A" w14:textId="66807E5D" w:rsidR="009D5F42" w:rsidRDefault="009D5F42" w:rsidP="009D5F42">
      <w:pPr>
        <w:pStyle w:val="ListParagraph"/>
        <w:numPr>
          <w:ilvl w:val="0"/>
          <w:numId w:val="4"/>
        </w:numPr>
      </w:pPr>
      <w:r>
        <w:t>continue</w:t>
      </w:r>
    </w:p>
    <w:p w14:paraId="3DE077A9" w14:textId="2641C520" w:rsidR="009D5F42" w:rsidRDefault="009D5F42" w:rsidP="009D5F42">
      <w:pPr>
        <w:pStyle w:val="ListParagraph"/>
        <w:numPr>
          <w:ilvl w:val="0"/>
          <w:numId w:val="4"/>
        </w:numPr>
      </w:pPr>
      <w:r>
        <w:t>exec</w:t>
      </w:r>
    </w:p>
    <w:p w14:paraId="384D5C62" w14:textId="570654EE" w:rsidR="009D5F42" w:rsidRDefault="009D5F42" w:rsidP="009D5F42">
      <w:pPr>
        <w:pStyle w:val="ListParagraph"/>
        <w:numPr>
          <w:ilvl w:val="0"/>
          <w:numId w:val="4"/>
        </w:numPr>
      </w:pPr>
      <w:r>
        <w:t>import</w:t>
      </w:r>
    </w:p>
    <w:p w14:paraId="00853D12" w14:textId="78DFAD8E" w:rsidR="009D5F42" w:rsidRDefault="009D5F42" w:rsidP="009D5F42">
      <w:pPr>
        <w:pStyle w:val="ListParagraph"/>
        <w:numPr>
          <w:ilvl w:val="0"/>
          <w:numId w:val="4"/>
        </w:numPr>
      </w:pPr>
      <w:r>
        <w:t>pass</w:t>
      </w:r>
    </w:p>
    <w:p w14:paraId="0321961D" w14:textId="7CCC93F5" w:rsidR="009D5F42" w:rsidRDefault="009D5F42" w:rsidP="009D5F42">
      <w:pPr>
        <w:pStyle w:val="ListParagraph"/>
        <w:numPr>
          <w:ilvl w:val="0"/>
          <w:numId w:val="4"/>
        </w:numPr>
      </w:pPr>
      <w:r>
        <w:t>with (2.5)</w:t>
      </w:r>
    </w:p>
    <w:p w14:paraId="20FFCF67" w14:textId="636B2F8E" w:rsidR="009D5F42" w:rsidRDefault="009D5F42" w:rsidP="009D5F42">
      <w:pPr>
        <w:pStyle w:val="ListParagraph"/>
        <w:numPr>
          <w:ilvl w:val="0"/>
          <w:numId w:val="4"/>
        </w:numPr>
      </w:pPr>
      <w:r>
        <w:t>def</w:t>
      </w:r>
    </w:p>
    <w:p w14:paraId="5A4A9F64" w14:textId="461B2F0F" w:rsidR="009D5F42" w:rsidRDefault="009D5F42" w:rsidP="009D5F42">
      <w:pPr>
        <w:pStyle w:val="ListParagraph"/>
        <w:numPr>
          <w:ilvl w:val="0"/>
          <w:numId w:val="4"/>
        </w:numPr>
      </w:pPr>
      <w:r>
        <w:t>finally</w:t>
      </w:r>
    </w:p>
    <w:p w14:paraId="36ED2A41" w14:textId="3ABFB0EA" w:rsidR="009D5F42" w:rsidRDefault="009D5F42" w:rsidP="009D5F42">
      <w:pPr>
        <w:pStyle w:val="ListParagraph"/>
        <w:numPr>
          <w:ilvl w:val="0"/>
          <w:numId w:val="4"/>
        </w:numPr>
      </w:pPr>
      <w:r>
        <w:t>in</w:t>
      </w:r>
    </w:p>
    <w:p w14:paraId="5985195D" w14:textId="122B830A" w:rsidR="009D5F42" w:rsidRDefault="009D5F42" w:rsidP="009D5F42">
      <w:pPr>
        <w:pStyle w:val="ListParagraph"/>
        <w:numPr>
          <w:ilvl w:val="0"/>
          <w:numId w:val="4"/>
        </w:numPr>
      </w:pPr>
      <w:r>
        <w:t>print</w:t>
      </w:r>
    </w:p>
    <w:p w14:paraId="16BF7DA0" w14:textId="622AFAF2" w:rsidR="009D5F42" w:rsidRDefault="009D5F42" w:rsidP="009D5F42">
      <w:pPr>
        <w:pStyle w:val="ListParagraph"/>
        <w:numPr>
          <w:ilvl w:val="0"/>
          <w:numId w:val="4"/>
        </w:numPr>
      </w:pPr>
      <w:r>
        <w:t>yield</w:t>
      </w:r>
    </w:p>
    <w:p w14:paraId="46F16573" w14:textId="2173020B" w:rsidR="009D5F42" w:rsidRPr="009D5F42" w:rsidRDefault="009D5F42" w:rsidP="009D5F42">
      <w:r w:rsidRPr="009D5F42">
        <w:rPr>
          <w:b/>
          <w:bCs/>
        </w:rPr>
        <w:t>Operators</w:t>
      </w:r>
      <w:r>
        <w:t xml:space="preserve"> - </w:t>
      </w:r>
      <w:r w:rsidRPr="009D5F42">
        <w:t>Python uses nonalphanumeric characters and character combinations as operators. </w:t>
      </w:r>
    </w:p>
    <w:p w14:paraId="514664D5" w14:textId="6B541AD5" w:rsidR="009D5F42" w:rsidRDefault="009D5F42" w:rsidP="009D5F42">
      <w:pPr>
        <w:pStyle w:val="ListParagraph"/>
        <w:numPr>
          <w:ilvl w:val="0"/>
          <w:numId w:val="5"/>
        </w:numPr>
      </w:pPr>
      <w:r>
        <w:t>+</w:t>
      </w:r>
      <w:r>
        <w:t xml:space="preserve"> - addition</w:t>
      </w:r>
    </w:p>
    <w:p w14:paraId="03E8C86F" w14:textId="75B5A2C5" w:rsidR="009D5F42" w:rsidRDefault="009D5F42" w:rsidP="009D5F42">
      <w:pPr>
        <w:pStyle w:val="ListParagraph"/>
        <w:numPr>
          <w:ilvl w:val="0"/>
          <w:numId w:val="5"/>
        </w:numPr>
      </w:pPr>
      <w:r>
        <w:t>-</w:t>
      </w:r>
      <w:r>
        <w:t xml:space="preserve"> - subtraction</w:t>
      </w:r>
    </w:p>
    <w:p w14:paraId="73F2BDBF" w14:textId="6155DA33" w:rsidR="009D5F42" w:rsidRDefault="009D5F42" w:rsidP="009D5F42">
      <w:pPr>
        <w:pStyle w:val="ListParagraph"/>
        <w:numPr>
          <w:ilvl w:val="0"/>
          <w:numId w:val="5"/>
        </w:numPr>
      </w:pPr>
      <w:r>
        <w:t>*</w:t>
      </w:r>
      <w:r>
        <w:t xml:space="preserve"> - multiplication</w:t>
      </w:r>
    </w:p>
    <w:p w14:paraId="67D0A80D" w14:textId="6BFC7A13" w:rsidR="009D5F42" w:rsidRDefault="009D5F42" w:rsidP="009D5F42">
      <w:pPr>
        <w:pStyle w:val="ListParagraph"/>
        <w:numPr>
          <w:ilvl w:val="0"/>
          <w:numId w:val="5"/>
        </w:numPr>
      </w:pPr>
      <w:r>
        <w:t>/</w:t>
      </w:r>
      <w:r>
        <w:t xml:space="preserve"> - division</w:t>
      </w:r>
    </w:p>
    <w:p w14:paraId="0A9D735B" w14:textId="51B3B3F8" w:rsidR="009D5F42" w:rsidRDefault="009D5F42" w:rsidP="009D5F42">
      <w:pPr>
        <w:pStyle w:val="ListParagraph"/>
        <w:numPr>
          <w:ilvl w:val="0"/>
          <w:numId w:val="5"/>
        </w:numPr>
      </w:pPr>
      <w:r>
        <w:t>%</w:t>
      </w:r>
      <w:r>
        <w:t xml:space="preserve"> - </w:t>
      </w:r>
    </w:p>
    <w:p w14:paraId="3E13B5E6" w14:textId="6B73B20C" w:rsidR="009D5F42" w:rsidRDefault="009D5F42" w:rsidP="009D5F42">
      <w:pPr>
        <w:pStyle w:val="ListParagraph"/>
        <w:numPr>
          <w:ilvl w:val="0"/>
          <w:numId w:val="5"/>
        </w:numPr>
      </w:pPr>
      <w:r>
        <w:t>**</w:t>
      </w:r>
    </w:p>
    <w:p w14:paraId="53F13AF2" w14:textId="003652E8" w:rsidR="009D5F42" w:rsidRDefault="009D5F42" w:rsidP="009D5F42">
      <w:pPr>
        <w:pStyle w:val="ListParagraph"/>
        <w:numPr>
          <w:ilvl w:val="0"/>
          <w:numId w:val="5"/>
        </w:numPr>
      </w:pPr>
      <w:r>
        <w:t>//</w:t>
      </w:r>
    </w:p>
    <w:p w14:paraId="0AF842C4" w14:textId="55AE3BF6" w:rsidR="009D5F42" w:rsidRDefault="009D5F42" w:rsidP="009D5F42">
      <w:pPr>
        <w:pStyle w:val="ListParagraph"/>
        <w:numPr>
          <w:ilvl w:val="0"/>
          <w:numId w:val="5"/>
        </w:numPr>
      </w:pPr>
      <w:r>
        <w:t>&lt;&lt;</w:t>
      </w:r>
    </w:p>
    <w:p w14:paraId="5B4B662F" w14:textId="6AF5CEE4" w:rsidR="009D5F42" w:rsidRDefault="009D5F42" w:rsidP="009D5F42">
      <w:pPr>
        <w:pStyle w:val="ListParagraph"/>
        <w:numPr>
          <w:ilvl w:val="0"/>
          <w:numId w:val="5"/>
        </w:numPr>
      </w:pPr>
      <w:r>
        <w:t>&gt;&gt;</w:t>
      </w:r>
    </w:p>
    <w:p w14:paraId="5A07728E" w14:textId="285AC82D" w:rsidR="009D5F42" w:rsidRDefault="009D5F42" w:rsidP="009D5F42">
      <w:pPr>
        <w:pStyle w:val="ListParagraph"/>
        <w:numPr>
          <w:ilvl w:val="0"/>
          <w:numId w:val="5"/>
        </w:numPr>
      </w:pPr>
      <w:r>
        <w:t>&amp;</w:t>
      </w:r>
    </w:p>
    <w:p w14:paraId="46151321" w14:textId="623F3E94" w:rsidR="009D5F42" w:rsidRDefault="009D5F42" w:rsidP="009D5F42">
      <w:pPr>
        <w:pStyle w:val="ListParagraph"/>
        <w:numPr>
          <w:ilvl w:val="0"/>
          <w:numId w:val="5"/>
        </w:numPr>
      </w:pPr>
      <w:r>
        <w:t>|</w:t>
      </w:r>
    </w:p>
    <w:p w14:paraId="57DC7ABD" w14:textId="4C3D5A85" w:rsidR="009D5F42" w:rsidRDefault="009D5F42" w:rsidP="009D5F42">
      <w:pPr>
        <w:pStyle w:val="ListParagraph"/>
        <w:numPr>
          <w:ilvl w:val="0"/>
          <w:numId w:val="5"/>
        </w:numPr>
      </w:pPr>
      <w:r>
        <w:t>^</w:t>
      </w:r>
    </w:p>
    <w:p w14:paraId="5E0FC311" w14:textId="62A4BCB7" w:rsidR="009D5F42" w:rsidRDefault="009D5F42" w:rsidP="009D5F42">
      <w:pPr>
        <w:pStyle w:val="ListParagraph"/>
        <w:numPr>
          <w:ilvl w:val="0"/>
          <w:numId w:val="5"/>
        </w:numPr>
      </w:pPr>
      <w:r>
        <w:t>~</w:t>
      </w:r>
    </w:p>
    <w:p w14:paraId="357C38F8" w14:textId="4422B3C6" w:rsidR="009D5F42" w:rsidRDefault="009D5F42" w:rsidP="009D5F42">
      <w:pPr>
        <w:pStyle w:val="ListParagraph"/>
        <w:numPr>
          <w:ilvl w:val="0"/>
          <w:numId w:val="5"/>
        </w:numPr>
      </w:pPr>
      <w:r>
        <w:t>&lt;</w:t>
      </w:r>
    </w:p>
    <w:p w14:paraId="61665742" w14:textId="71E11548" w:rsidR="009D5F42" w:rsidRDefault="009D5F42" w:rsidP="009D5F42">
      <w:pPr>
        <w:pStyle w:val="ListParagraph"/>
        <w:numPr>
          <w:ilvl w:val="0"/>
          <w:numId w:val="5"/>
        </w:numPr>
      </w:pPr>
      <w:r>
        <w:t>&lt;=</w:t>
      </w:r>
    </w:p>
    <w:p w14:paraId="452303CD" w14:textId="677FBE1B" w:rsidR="009D5F42" w:rsidRDefault="009D5F42" w:rsidP="009D5F42">
      <w:pPr>
        <w:pStyle w:val="ListParagraph"/>
        <w:numPr>
          <w:ilvl w:val="0"/>
          <w:numId w:val="5"/>
        </w:numPr>
      </w:pPr>
      <w:r>
        <w:t>&gt;</w:t>
      </w:r>
    </w:p>
    <w:p w14:paraId="5194E4FE" w14:textId="334413ED" w:rsidR="009D5F42" w:rsidRDefault="009D5F42" w:rsidP="009D5F42">
      <w:pPr>
        <w:pStyle w:val="ListParagraph"/>
        <w:numPr>
          <w:ilvl w:val="0"/>
          <w:numId w:val="5"/>
        </w:numPr>
      </w:pPr>
      <w:r>
        <w:t>&gt;=</w:t>
      </w:r>
    </w:p>
    <w:p w14:paraId="200BC148" w14:textId="66301BD4" w:rsidR="009D5F42" w:rsidRDefault="009D5F42" w:rsidP="009D5F42">
      <w:pPr>
        <w:pStyle w:val="ListParagraph"/>
        <w:numPr>
          <w:ilvl w:val="0"/>
          <w:numId w:val="5"/>
        </w:numPr>
      </w:pPr>
      <w:r>
        <w:t>&lt;&gt;</w:t>
      </w:r>
    </w:p>
    <w:p w14:paraId="45EA3F67" w14:textId="4D5F225C" w:rsidR="009D5F42" w:rsidRDefault="009D5F42" w:rsidP="009D5F42">
      <w:pPr>
        <w:pStyle w:val="ListParagraph"/>
        <w:numPr>
          <w:ilvl w:val="0"/>
          <w:numId w:val="5"/>
        </w:numPr>
      </w:pPr>
      <w:r>
        <w:t>!=</w:t>
      </w:r>
    </w:p>
    <w:p w14:paraId="44C17552" w14:textId="468F22AB" w:rsidR="0037289F" w:rsidRDefault="009D5F42" w:rsidP="009D5F42">
      <w:pPr>
        <w:pStyle w:val="ListParagraph"/>
        <w:numPr>
          <w:ilvl w:val="0"/>
          <w:numId w:val="5"/>
        </w:numPr>
      </w:pPr>
      <w:r>
        <w:t>==</w:t>
      </w:r>
    </w:p>
    <w:p w14:paraId="48C112D4" w14:textId="54223590" w:rsidR="00CE1510" w:rsidRDefault="009D5F42" w:rsidP="009D5F42">
      <w:r w:rsidRPr="009D5F42">
        <w:rPr>
          <w:b/>
          <w:bCs/>
        </w:rPr>
        <w:t>Delimiters</w:t>
      </w:r>
      <w:r w:rsidRPr="009D5F42">
        <w:rPr>
          <w:b/>
          <w:bCs/>
        </w:rPr>
        <w:t xml:space="preserve"> -</w:t>
      </w:r>
      <w:r>
        <w:t xml:space="preserve"> </w:t>
      </w:r>
      <w:r>
        <w:t>Python uses the following symbols and symbol combinations as delimiters in expressions, lists, dictionaries, various aspects of statements, and strings,</w:t>
      </w:r>
    </w:p>
    <w:p w14:paraId="2D88A553" w14:textId="3FDF08C6" w:rsidR="009D5F42" w:rsidRDefault="009D5F42" w:rsidP="009D5F42">
      <w:pPr>
        <w:pStyle w:val="ListParagraph"/>
        <w:numPr>
          <w:ilvl w:val="0"/>
          <w:numId w:val="6"/>
        </w:numPr>
      </w:pPr>
      <w:r>
        <w:t>(</w:t>
      </w:r>
    </w:p>
    <w:p w14:paraId="7127D5E2" w14:textId="373F7733" w:rsidR="009D5F42" w:rsidRDefault="009D5F42" w:rsidP="009D5F42">
      <w:pPr>
        <w:pStyle w:val="ListParagraph"/>
        <w:numPr>
          <w:ilvl w:val="0"/>
          <w:numId w:val="6"/>
        </w:numPr>
      </w:pPr>
      <w:r>
        <w:t>)</w:t>
      </w:r>
    </w:p>
    <w:p w14:paraId="194FFF78" w14:textId="136933B7" w:rsidR="009D5F42" w:rsidRDefault="009D5F42" w:rsidP="009D5F42">
      <w:pPr>
        <w:pStyle w:val="ListParagraph"/>
        <w:numPr>
          <w:ilvl w:val="0"/>
          <w:numId w:val="6"/>
        </w:numPr>
      </w:pPr>
      <w:r>
        <w:t>[</w:t>
      </w:r>
    </w:p>
    <w:p w14:paraId="33BCE8A7" w14:textId="43056EF9" w:rsidR="009D5F42" w:rsidRDefault="009D5F42" w:rsidP="009D5F42">
      <w:pPr>
        <w:pStyle w:val="ListParagraph"/>
        <w:numPr>
          <w:ilvl w:val="0"/>
          <w:numId w:val="6"/>
        </w:numPr>
      </w:pPr>
      <w:r>
        <w:t>]</w:t>
      </w:r>
    </w:p>
    <w:p w14:paraId="421C5EAC" w14:textId="4CCEC577" w:rsidR="009D5F42" w:rsidRDefault="009D5F42" w:rsidP="009D5F42">
      <w:pPr>
        <w:pStyle w:val="ListParagraph"/>
        <w:numPr>
          <w:ilvl w:val="0"/>
          <w:numId w:val="6"/>
        </w:numPr>
      </w:pPr>
      <w:r>
        <w:t>{</w:t>
      </w:r>
    </w:p>
    <w:p w14:paraId="2DC14485" w14:textId="7174CEF3" w:rsidR="009D5F42" w:rsidRDefault="009D5F42" w:rsidP="009D5F42">
      <w:pPr>
        <w:pStyle w:val="ListParagraph"/>
        <w:numPr>
          <w:ilvl w:val="0"/>
          <w:numId w:val="6"/>
        </w:numPr>
      </w:pPr>
      <w:r>
        <w:t>}</w:t>
      </w:r>
    </w:p>
    <w:p w14:paraId="26E0D2C8" w14:textId="7A9EA531" w:rsidR="009D5F42" w:rsidRDefault="009D5F42" w:rsidP="009D5F42">
      <w:pPr>
        <w:pStyle w:val="ListParagraph"/>
        <w:numPr>
          <w:ilvl w:val="0"/>
          <w:numId w:val="6"/>
        </w:numPr>
      </w:pPr>
      <w:r>
        <w:t>,</w:t>
      </w:r>
    </w:p>
    <w:p w14:paraId="0080B2D1" w14:textId="0E70BC07" w:rsidR="009D5F42" w:rsidRDefault="009D5F42" w:rsidP="009D5F42">
      <w:pPr>
        <w:pStyle w:val="ListParagraph"/>
        <w:numPr>
          <w:ilvl w:val="0"/>
          <w:numId w:val="6"/>
        </w:numPr>
      </w:pPr>
      <w:r>
        <w:t>:</w:t>
      </w:r>
    </w:p>
    <w:p w14:paraId="3B6FFB85" w14:textId="22A00176" w:rsidR="009D5F42" w:rsidRDefault="009D5F42" w:rsidP="009D5F42">
      <w:pPr>
        <w:pStyle w:val="ListParagraph"/>
        <w:numPr>
          <w:ilvl w:val="0"/>
          <w:numId w:val="6"/>
        </w:numPr>
      </w:pPr>
      <w:r>
        <w:t>.</w:t>
      </w:r>
    </w:p>
    <w:p w14:paraId="6F317359" w14:textId="39A4B66B" w:rsidR="009D5F42" w:rsidRDefault="009D5F42" w:rsidP="009D5F42">
      <w:pPr>
        <w:pStyle w:val="ListParagraph"/>
        <w:numPr>
          <w:ilvl w:val="0"/>
          <w:numId w:val="6"/>
        </w:numPr>
      </w:pPr>
      <w:r>
        <w:t>`</w:t>
      </w:r>
    </w:p>
    <w:p w14:paraId="77C992C1" w14:textId="24D48E3C" w:rsidR="009D5F42" w:rsidRDefault="009D5F42" w:rsidP="009D5F42">
      <w:pPr>
        <w:pStyle w:val="ListParagraph"/>
        <w:numPr>
          <w:ilvl w:val="0"/>
          <w:numId w:val="6"/>
        </w:numPr>
      </w:pPr>
      <w:r>
        <w:t>=</w:t>
      </w:r>
    </w:p>
    <w:p w14:paraId="7D2481DC" w14:textId="1EE52BFE" w:rsidR="009D5F42" w:rsidRDefault="009D5F42" w:rsidP="009D5F42">
      <w:pPr>
        <w:pStyle w:val="ListParagraph"/>
        <w:numPr>
          <w:ilvl w:val="0"/>
          <w:numId w:val="6"/>
        </w:numPr>
      </w:pPr>
      <w:r>
        <w:t>;</w:t>
      </w:r>
    </w:p>
    <w:p w14:paraId="3E8CC033" w14:textId="4F00D540" w:rsidR="009D5F42" w:rsidRDefault="009D5F42" w:rsidP="009D5F42">
      <w:pPr>
        <w:pStyle w:val="ListParagraph"/>
        <w:numPr>
          <w:ilvl w:val="0"/>
          <w:numId w:val="6"/>
        </w:numPr>
      </w:pPr>
      <w:r>
        <w:t>+=</w:t>
      </w:r>
      <w:r w:rsidR="0049671A">
        <w:t xml:space="preserve"> - </w:t>
      </w:r>
      <w:r w:rsidR="0049671A" w:rsidRPr="0049671A">
        <w:t xml:space="preserve"> augmented assignment operators</w:t>
      </w:r>
    </w:p>
    <w:p w14:paraId="44C253F5" w14:textId="154A7C06" w:rsidR="009D5F42" w:rsidRDefault="009D5F42" w:rsidP="009D5F42">
      <w:pPr>
        <w:pStyle w:val="ListParagraph"/>
        <w:numPr>
          <w:ilvl w:val="0"/>
          <w:numId w:val="6"/>
        </w:numPr>
      </w:pPr>
      <w:r>
        <w:t>-=</w:t>
      </w:r>
      <w:r w:rsidR="0049671A">
        <w:t xml:space="preserve"> </w:t>
      </w:r>
      <w:r w:rsidR="0049671A">
        <w:t xml:space="preserve">- </w:t>
      </w:r>
      <w:r w:rsidR="0049671A" w:rsidRPr="0049671A">
        <w:t xml:space="preserve"> augmented assignment operators</w:t>
      </w:r>
    </w:p>
    <w:p w14:paraId="358E8BFE" w14:textId="2FA84F1D" w:rsidR="009D5F42" w:rsidRDefault="009D5F42" w:rsidP="009D5F42">
      <w:pPr>
        <w:pStyle w:val="ListParagraph"/>
        <w:numPr>
          <w:ilvl w:val="0"/>
          <w:numId w:val="6"/>
        </w:numPr>
      </w:pPr>
      <w:r>
        <w:t>*=</w:t>
      </w:r>
      <w:r w:rsidR="0049671A">
        <w:t xml:space="preserve"> </w:t>
      </w:r>
      <w:r w:rsidR="0049671A">
        <w:t xml:space="preserve">- </w:t>
      </w:r>
      <w:r w:rsidR="0049671A" w:rsidRPr="0049671A">
        <w:t xml:space="preserve"> augmented assignment operators</w:t>
      </w:r>
    </w:p>
    <w:p w14:paraId="05A8FF52" w14:textId="1BC6AAFB" w:rsidR="009D5F42" w:rsidRDefault="009D5F42" w:rsidP="009D5F42">
      <w:pPr>
        <w:pStyle w:val="ListParagraph"/>
        <w:numPr>
          <w:ilvl w:val="0"/>
          <w:numId w:val="6"/>
        </w:numPr>
      </w:pPr>
      <w:r>
        <w:t>/=</w:t>
      </w:r>
      <w:r w:rsidR="0049671A">
        <w:t xml:space="preserve"> </w:t>
      </w:r>
      <w:r w:rsidR="0049671A">
        <w:t xml:space="preserve">- </w:t>
      </w:r>
      <w:r w:rsidR="0049671A" w:rsidRPr="0049671A">
        <w:t xml:space="preserve"> augmented assignment operators</w:t>
      </w:r>
    </w:p>
    <w:p w14:paraId="1F6165BD" w14:textId="47AA8DF5" w:rsidR="009D5F42" w:rsidRDefault="009D5F42" w:rsidP="009D5F42">
      <w:pPr>
        <w:pStyle w:val="ListParagraph"/>
        <w:numPr>
          <w:ilvl w:val="0"/>
          <w:numId w:val="6"/>
        </w:numPr>
      </w:pPr>
      <w:r>
        <w:t>//=</w:t>
      </w:r>
      <w:r w:rsidR="0049671A">
        <w:t xml:space="preserve"> </w:t>
      </w:r>
      <w:r w:rsidR="0049671A">
        <w:t xml:space="preserve">- </w:t>
      </w:r>
      <w:r w:rsidR="0049671A" w:rsidRPr="0049671A">
        <w:t xml:space="preserve"> augmented assignment operators</w:t>
      </w:r>
    </w:p>
    <w:p w14:paraId="7A6457A7" w14:textId="3C5ED4CF" w:rsidR="009D5F42" w:rsidRDefault="009D5F42" w:rsidP="009D5F42">
      <w:pPr>
        <w:pStyle w:val="ListParagraph"/>
        <w:numPr>
          <w:ilvl w:val="0"/>
          <w:numId w:val="6"/>
        </w:numPr>
      </w:pPr>
      <w:r>
        <w:t>%=</w:t>
      </w:r>
      <w:r w:rsidR="0049671A">
        <w:t xml:space="preserve"> </w:t>
      </w:r>
      <w:r w:rsidR="0049671A">
        <w:t xml:space="preserve">- </w:t>
      </w:r>
      <w:r w:rsidR="0049671A" w:rsidRPr="0049671A">
        <w:t xml:space="preserve"> augmented assignment operators</w:t>
      </w:r>
    </w:p>
    <w:p w14:paraId="33083835" w14:textId="12D43F83" w:rsidR="009D5F42" w:rsidRDefault="009D5F42" w:rsidP="009D5F42">
      <w:pPr>
        <w:pStyle w:val="ListParagraph"/>
        <w:numPr>
          <w:ilvl w:val="0"/>
          <w:numId w:val="6"/>
        </w:numPr>
      </w:pPr>
      <w:r>
        <w:t>&amp;=</w:t>
      </w:r>
      <w:r w:rsidR="0049671A">
        <w:t xml:space="preserve"> </w:t>
      </w:r>
      <w:r w:rsidR="0049671A">
        <w:t xml:space="preserve">- </w:t>
      </w:r>
      <w:r w:rsidR="0049671A" w:rsidRPr="0049671A">
        <w:t xml:space="preserve"> augmented assignment operators</w:t>
      </w:r>
    </w:p>
    <w:p w14:paraId="71DFA926" w14:textId="4282C895" w:rsidR="009D5F42" w:rsidRDefault="009D5F42" w:rsidP="009D5F42">
      <w:pPr>
        <w:pStyle w:val="ListParagraph"/>
        <w:numPr>
          <w:ilvl w:val="0"/>
          <w:numId w:val="6"/>
        </w:numPr>
      </w:pPr>
      <w:r>
        <w:t>|=</w:t>
      </w:r>
      <w:r w:rsidR="0049671A">
        <w:t xml:space="preserve"> </w:t>
      </w:r>
      <w:r w:rsidR="0049671A">
        <w:t xml:space="preserve">- </w:t>
      </w:r>
      <w:r w:rsidR="0049671A" w:rsidRPr="0049671A">
        <w:t xml:space="preserve"> augmented assignment operators</w:t>
      </w:r>
    </w:p>
    <w:p w14:paraId="5362DEFA" w14:textId="303D42E7" w:rsidR="009D5F42" w:rsidRDefault="009D5F42" w:rsidP="009D5F42">
      <w:pPr>
        <w:pStyle w:val="ListParagraph"/>
        <w:numPr>
          <w:ilvl w:val="0"/>
          <w:numId w:val="6"/>
        </w:numPr>
      </w:pPr>
      <w:r>
        <w:t>^=</w:t>
      </w:r>
      <w:r w:rsidR="0049671A">
        <w:t xml:space="preserve"> </w:t>
      </w:r>
      <w:r w:rsidR="0049671A">
        <w:t xml:space="preserve">- </w:t>
      </w:r>
      <w:r w:rsidR="0049671A" w:rsidRPr="0049671A">
        <w:t xml:space="preserve"> augmented assignment operators</w:t>
      </w:r>
    </w:p>
    <w:p w14:paraId="0EADCDBB" w14:textId="5C0AD1FF" w:rsidR="009D5F42" w:rsidRDefault="009D5F42" w:rsidP="009D5F42">
      <w:pPr>
        <w:pStyle w:val="ListParagraph"/>
        <w:numPr>
          <w:ilvl w:val="0"/>
          <w:numId w:val="6"/>
        </w:numPr>
      </w:pPr>
      <w:r>
        <w:t>&gt;&gt;=</w:t>
      </w:r>
      <w:r w:rsidR="0049671A">
        <w:t xml:space="preserve"> </w:t>
      </w:r>
      <w:r w:rsidR="0049671A">
        <w:t xml:space="preserve">- </w:t>
      </w:r>
      <w:r w:rsidR="0049671A" w:rsidRPr="0049671A">
        <w:t xml:space="preserve"> augmented assignment operators</w:t>
      </w:r>
    </w:p>
    <w:p w14:paraId="4FB0C65B" w14:textId="426970E3" w:rsidR="009D5F42" w:rsidRDefault="009D5F42" w:rsidP="009D5F42">
      <w:pPr>
        <w:pStyle w:val="ListParagraph"/>
        <w:numPr>
          <w:ilvl w:val="0"/>
          <w:numId w:val="6"/>
        </w:numPr>
      </w:pPr>
      <w:r>
        <w:t>&lt;&lt;=</w:t>
      </w:r>
      <w:r w:rsidR="0049671A">
        <w:t xml:space="preserve"> </w:t>
      </w:r>
      <w:r w:rsidR="0049671A">
        <w:t xml:space="preserve">- </w:t>
      </w:r>
      <w:r w:rsidR="0049671A" w:rsidRPr="0049671A">
        <w:t xml:space="preserve"> augmented assignment operators</w:t>
      </w:r>
    </w:p>
    <w:p w14:paraId="3F6DBFC9" w14:textId="725B1CF5" w:rsidR="009D5F42" w:rsidRDefault="009D5F42" w:rsidP="009D5F42">
      <w:pPr>
        <w:pStyle w:val="ListParagraph"/>
        <w:numPr>
          <w:ilvl w:val="0"/>
          <w:numId w:val="6"/>
        </w:numPr>
      </w:pPr>
      <w:r>
        <w:t>**=</w:t>
      </w:r>
      <w:r w:rsidR="0049671A">
        <w:t xml:space="preserve"> </w:t>
      </w:r>
      <w:r w:rsidR="0049671A">
        <w:t xml:space="preserve">- </w:t>
      </w:r>
      <w:r w:rsidR="0049671A" w:rsidRPr="0049671A">
        <w:t xml:space="preserve"> augmented assignment operators</w:t>
      </w:r>
    </w:p>
    <w:p w14:paraId="6DF6E4DD" w14:textId="6625DEA3" w:rsidR="0049671A" w:rsidRDefault="0049671A" w:rsidP="0049671A">
      <w:pPr>
        <w:pStyle w:val="ListParagraph"/>
        <w:numPr>
          <w:ilvl w:val="0"/>
          <w:numId w:val="6"/>
        </w:numPr>
      </w:pPr>
      <w:r>
        <w:t>'</w:t>
      </w:r>
      <w:r>
        <w:t xml:space="preserve"> - </w:t>
      </w:r>
      <w:r w:rsidRPr="0049671A">
        <w:t>part of other tokens</w:t>
      </w:r>
    </w:p>
    <w:p w14:paraId="0942BC9C" w14:textId="4DE2236E" w:rsidR="0049671A" w:rsidRDefault="0049671A" w:rsidP="0049671A">
      <w:pPr>
        <w:pStyle w:val="ListParagraph"/>
        <w:numPr>
          <w:ilvl w:val="0"/>
          <w:numId w:val="6"/>
        </w:numPr>
      </w:pPr>
      <w:r>
        <w:t>"</w:t>
      </w:r>
      <w:r>
        <w:t xml:space="preserve"> </w:t>
      </w:r>
      <w:r>
        <w:t xml:space="preserve">- </w:t>
      </w:r>
      <w:r w:rsidRPr="0049671A">
        <w:t>part of other tokens</w:t>
      </w:r>
    </w:p>
    <w:p w14:paraId="229EE93A" w14:textId="08E9AE39" w:rsidR="0049671A" w:rsidRDefault="0049671A" w:rsidP="0049671A">
      <w:pPr>
        <w:pStyle w:val="ListParagraph"/>
        <w:numPr>
          <w:ilvl w:val="0"/>
          <w:numId w:val="6"/>
        </w:numPr>
      </w:pPr>
      <w:r>
        <w:t>#</w:t>
      </w:r>
      <w:r>
        <w:t xml:space="preserve"> </w:t>
      </w:r>
      <w:r>
        <w:t xml:space="preserve">- </w:t>
      </w:r>
      <w:r w:rsidRPr="0049671A">
        <w:t>part of other tokens</w:t>
      </w:r>
    </w:p>
    <w:p w14:paraId="2C72CDEE" w14:textId="709B78FC" w:rsidR="0049671A" w:rsidRDefault="0049671A" w:rsidP="0049671A">
      <w:pPr>
        <w:pStyle w:val="ListParagraph"/>
        <w:numPr>
          <w:ilvl w:val="0"/>
          <w:numId w:val="6"/>
        </w:numPr>
      </w:pPr>
      <w:r>
        <w:t>\</w:t>
      </w:r>
      <w:r>
        <w:t xml:space="preserve"> </w:t>
      </w:r>
      <w:r>
        <w:t xml:space="preserve">- </w:t>
      </w:r>
      <w:r w:rsidRPr="0049671A">
        <w:t>part of other tokens</w:t>
      </w:r>
    </w:p>
    <w:p w14:paraId="66C3BB2F" w14:textId="52B4490F" w:rsidR="009D5F42" w:rsidRDefault="009D5F42" w:rsidP="009D5F42"/>
    <w:p w14:paraId="7637F223" w14:textId="7B4D619F" w:rsidR="0049671A" w:rsidRDefault="0049671A" w:rsidP="0049671A">
      <w:r w:rsidRPr="0049671A">
        <w:rPr>
          <w:b/>
          <w:bCs/>
        </w:rPr>
        <w:t>Literals</w:t>
      </w:r>
      <w:r>
        <w:t xml:space="preserve"> - </w:t>
      </w:r>
      <w:r>
        <w:t>A literal is a number or string that appears directly in a program</w:t>
      </w:r>
    </w:p>
    <w:p w14:paraId="74314D8B" w14:textId="77777777" w:rsidR="0049671A" w:rsidRDefault="0049671A" w:rsidP="0049671A">
      <w:pPr>
        <w:pStyle w:val="ListParagraph"/>
        <w:numPr>
          <w:ilvl w:val="0"/>
          <w:numId w:val="7"/>
        </w:numPr>
      </w:pPr>
      <w:r>
        <w:t>42                       # Integer literal</w:t>
      </w:r>
    </w:p>
    <w:p w14:paraId="2278C72F" w14:textId="652FF16A" w:rsidR="0049671A" w:rsidRDefault="0049671A" w:rsidP="0049671A">
      <w:pPr>
        <w:pStyle w:val="ListParagraph"/>
        <w:numPr>
          <w:ilvl w:val="0"/>
          <w:numId w:val="7"/>
        </w:numPr>
      </w:pPr>
      <w:r>
        <w:t>3.14                    # Floating-point literal</w:t>
      </w:r>
    </w:p>
    <w:p w14:paraId="0E7E08F4" w14:textId="76E909F5" w:rsidR="0049671A" w:rsidRDefault="0049671A" w:rsidP="0049671A">
      <w:pPr>
        <w:pStyle w:val="ListParagraph"/>
        <w:numPr>
          <w:ilvl w:val="0"/>
          <w:numId w:val="7"/>
        </w:numPr>
      </w:pPr>
      <w:r>
        <w:t xml:space="preserve">1.0j                     </w:t>
      </w:r>
      <w:r>
        <w:t xml:space="preserve"> </w:t>
      </w:r>
      <w:r>
        <w:t># Imaginary literal</w:t>
      </w:r>
    </w:p>
    <w:p w14:paraId="142A38EF" w14:textId="77777777" w:rsidR="0049671A" w:rsidRDefault="0049671A" w:rsidP="0049671A">
      <w:pPr>
        <w:pStyle w:val="ListParagraph"/>
        <w:numPr>
          <w:ilvl w:val="0"/>
          <w:numId w:val="7"/>
        </w:numPr>
      </w:pPr>
      <w:r>
        <w:t>'hello'                  # String literal</w:t>
      </w:r>
    </w:p>
    <w:p w14:paraId="32D6D675" w14:textId="08C7E000" w:rsidR="0049671A" w:rsidRDefault="0049671A" w:rsidP="0049671A">
      <w:pPr>
        <w:pStyle w:val="ListParagraph"/>
        <w:numPr>
          <w:ilvl w:val="0"/>
          <w:numId w:val="7"/>
        </w:numPr>
      </w:pPr>
      <w:r>
        <w:t xml:space="preserve">"world"              </w:t>
      </w:r>
      <w:r>
        <w:t xml:space="preserve"> </w:t>
      </w:r>
      <w:r>
        <w:t xml:space="preserve"> # Another string literal</w:t>
      </w:r>
    </w:p>
    <w:p w14:paraId="76EE11BB" w14:textId="77777777" w:rsidR="0049671A" w:rsidRDefault="0049671A" w:rsidP="0049671A">
      <w:pPr>
        <w:pStyle w:val="ListParagraph"/>
        <w:numPr>
          <w:ilvl w:val="0"/>
          <w:numId w:val="7"/>
        </w:numPr>
      </w:pPr>
      <w:r>
        <w:t>"""Good</w:t>
      </w:r>
    </w:p>
    <w:p w14:paraId="506B35D9" w14:textId="62A7031A" w:rsidR="0049671A" w:rsidRDefault="0049671A" w:rsidP="0049671A">
      <w:pPr>
        <w:pStyle w:val="ListParagraph"/>
        <w:numPr>
          <w:ilvl w:val="0"/>
          <w:numId w:val="7"/>
        </w:numPr>
      </w:pPr>
      <w:r>
        <w:t>night"""                 # Triple-quoted string literal</w:t>
      </w:r>
    </w:p>
    <w:p w14:paraId="3C2EDD7A" w14:textId="6CF373C6" w:rsidR="0049671A" w:rsidRDefault="0049671A" w:rsidP="0049671A"/>
    <w:p w14:paraId="52AD66B1" w14:textId="66668C6A" w:rsidR="0049671A" w:rsidRDefault="0049671A" w:rsidP="0049671A">
      <w:r w:rsidRPr="0049671A">
        <w:rPr>
          <w:b/>
          <w:bCs/>
        </w:rPr>
        <w:t>literals and delimiters</w:t>
      </w:r>
      <w:r>
        <w:t xml:space="preserve"> - </w:t>
      </w:r>
      <w:r w:rsidRPr="0049671A">
        <w:t xml:space="preserve"> you can create data values of some other fundamental types:</w:t>
      </w:r>
    </w:p>
    <w:p w14:paraId="24D075CA" w14:textId="77777777" w:rsidR="0049671A" w:rsidRDefault="0049671A" w:rsidP="0049671A">
      <w:pPr>
        <w:pStyle w:val="ListParagraph"/>
        <w:numPr>
          <w:ilvl w:val="0"/>
          <w:numId w:val="8"/>
        </w:numPr>
      </w:pPr>
      <w:r>
        <w:t>[ 42, 3.14, 'hello' ]    # List</w:t>
      </w:r>
    </w:p>
    <w:p w14:paraId="6C43853F" w14:textId="77777777" w:rsidR="0049671A" w:rsidRDefault="0049671A" w:rsidP="0049671A">
      <w:pPr>
        <w:pStyle w:val="ListParagraph"/>
        <w:numPr>
          <w:ilvl w:val="0"/>
          <w:numId w:val="8"/>
        </w:numPr>
      </w:pPr>
      <w:r>
        <w:t>( 100, 200, 300 )        # Tuple</w:t>
      </w:r>
    </w:p>
    <w:p w14:paraId="0725AEC1" w14:textId="62FFFBBB" w:rsidR="0049671A" w:rsidRDefault="0049671A" w:rsidP="0049671A">
      <w:pPr>
        <w:pStyle w:val="ListParagraph"/>
        <w:numPr>
          <w:ilvl w:val="0"/>
          <w:numId w:val="8"/>
        </w:numPr>
      </w:pPr>
      <w:r>
        <w:t xml:space="preserve">{ 'x':42, 'y':3.14 }     </w:t>
      </w:r>
      <w:r>
        <w:t xml:space="preserve">  </w:t>
      </w:r>
      <w:r>
        <w:t># Dictionary</w:t>
      </w:r>
    </w:p>
    <w:p w14:paraId="11691F56" w14:textId="4DA6D225" w:rsidR="0049671A" w:rsidRDefault="0049671A" w:rsidP="0049671A">
      <w:r w:rsidRPr="0049671A">
        <w:rPr>
          <w:b/>
          <w:bCs/>
        </w:rPr>
        <w:t>Statements</w:t>
      </w:r>
      <w:r w:rsidRPr="0049671A">
        <w:rPr>
          <w:b/>
          <w:bCs/>
        </w:rPr>
        <w:t xml:space="preserve"> -</w:t>
      </w:r>
      <w:r>
        <w:t xml:space="preserve"> </w:t>
      </w:r>
      <w:r>
        <w:t>You can consider a Python source file as a sequence of simple and compound statements. Unlike other languages, Python has no declarations or other top-level syntax elements, just statements.</w:t>
      </w:r>
    </w:p>
    <w:p w14:paraId="13D8BDAB" w14:textId="72825426" w:rsidR="0049671A" w:rsidRDefault="0049671A" w:rsidP="000B6FCE">
      <w:pPr>
        <w:pStyle w:val="ListParagraph"/>
        <w:numPr>
          <w:ilvl w:val="0"/>
          <w:numId w:val="9"/>
        </w:numPr>
      </w:pPr>
      <w:r w:rsidRPr="000B6FCE">
        <w:rPr>
          <w:b/>
          <w:bCs/>
        </w:rPr>
        <w:t>Simple statements</w:t>
      </w:r>
      <w:r>
        <w:t xml:space="preserve"> - </w:t>
      </w:r>
      <w:r>
        <w:t>A simple statement is one that contains no other statements. A simple statement lies entirely within a logical line. As in other languages, you may place more than one simple statement on a single logical line, with a semicolon (;) as the separator.</w:t>
      </w:r>
    </w:p>
    <w:p w14:paraId="0CE31FD5" w14:textId="574AE08D" w:rsidR="000B6FCE" w:rsidRDefault="000B6FCE" w:rsidP="000B6FCE">
      <w:pPr>
        <w:pStyle w:val="ListParagraph"/>
        <w:numPr>
          <w:ilvl w:val="1"/>
          <w:numId w:val="9"/>
        </w:numPr>
      </w:pPr>
      <w:r w:rsidRPr="000B6FCE">
        <w:rPr>
          <w:b/>
          <w:bCs/>
        </w:rPr>
        <w:t>expression</w:t>
      </w:r>
      <w:r w:rsidRPr="000B6FCE">
        <w:t xml:space="preserve"> can stand on its own as a simple statement</w:t>
      </w:r>
    </w:p>
    <w:p w14:paraId="6E955EE1" w14:textId="1B1D75DF" w:rsidR="000B6FCE" w:rsidRDefault="000B6FCE" w:rsidP="000B6FCE">
      <w:pPr>
        <w:pStyle w:val="ListParagraph"/>
        <w:numPr>
          <w:ilvl w:val="1"/>
          <w:numId w:val="9"/>
        </w:numPr>
      </w:pPr>
      <w:r w:rsidRPr="000B6FCE">
        <w:rPr>
          <w:b/>
          <w:bCs/>
        </w:rPr>
        <w:t>assignment</w:t>
      </w:r>
      <w:r w:rsidRPr="000B6FCE">
        <w:t xml:space="preserve"> is a simple statement that assigns values to variables</w:t>
      </w:r>
    </w:p>
    <w:p w14:paraId="757F0A51" w14:textId="77777777" w:rsidR="000B6FCE" w:rsidRDefault="000B6FCE" w:rsidP="000B6FCE">
      <w:pPr>
        <w:pStyle w:val="ListParagraph"/>
        <w:numPr>
          <w:ilvl w:val="0"/>
          <w:numId w:val="9"/>
        </w:numPr>
      </w:pPr>
      <w:r w:rsidRPr="000B6FCE">
        <w:rPr>
          <w:b/>
          <w:bCs/>
        </w:rPr>
        <w:t>Compound statements</w:t>
      </w:r>
      <w:r>
        <w:t xml:space="preserve"> - </w:t>
      </w:r>
      <w:r>
        <w:t xml:space="preserve">A compound statement contains one or more other statements and controls their execution. </w:t>
      </w:r>
    </w:p>
    <w:p w14:paraId="30431BAE" w14:textId="77777777" w:rsidR="000B6FCE" w:rsidRDefault="000B6FCE" w:rsidP="000B6FCE">
      <w:pPr>
        <w:pStyle w:val="ListParagraph"/>
        <w:numPr>
          <w:ilvl w:val="1"/>
          <w:numId w:val="9"/>
        </w:numPr>
      </w:pPr>
      <w:r>
        <w:t xml:space="preserve">A compound statement has one or more clauses, aligned at the same indentation. </w:t>
      </w:r>
    </w:p>
    <w:p w14:paraId="54142F7D" w14:textId="77777777" w:rsidR="000B6FCE" w:rsidRDefault="000B6FCE" w:rsidP="000B6FCE">
      <w:pPr>
        <w:pStyle w:val="ListParagraph"/>
        <w:numPr>
          <w:ilvl w:val="1"/>
          <w:numId w:val="9"/>
        </w:numPr>
      </w:pPr>
      <w:r>
        <w:t xml:space="preserve">Each clause has a </w:t>
      </w:r>
      <w:r w:rsidRPr="000B6FCE">
        <w:rPr>
          <w:b/>
          <w:bCs/>
        </w:rPr>
        <w:t>header</w:t>
      </w:r>
      <w:r>
        <w:t xml:space="preserve"> starting with a keyword and ending with a colon (:), followed by a body, which is a sequence of one or more statements. </w:t>
      </w:r>
    </w:p>
    <w:p w14:paraId="543F9F4D" w14:textId="7A60D183" w:rsidR="000B6FCE" w:rsidRDefault="000B6FCE" w:rsidP="000B6FCE">
      <w:pPr>
        <w:pStyle w:val="ListParagraph"/>
        <w:numPr>
          <w:ilvl w:val="1"/>
          <w:numId w:val="9"/>
        </w:numPr>
      </w:pPr>
      <w:r>
        <w:t xml:space="preserve">Block - </w:t>
      </w:r>
      <w:r>
        <w:t>When the body contains multiple statements</w:t>
      </w:r>
      <w:r>
        <w:t xml:space="preserve">. </w:t>
      </w:r>
      <w:r>
        <w:t xml:space="preserve"> </w:t>
      </w:r>
      <w:r>
        <w:t>T</w:t>
      </w:r>
      <w:r>
        <w:t>hese statements should be placed on separate logical lines after the header line, indented four spaces rightward. The block lexically ends when the indentation returns to that of the clause header (or further left from there, to the indentation of some enclosing compound statement). Alternatively, the body can be a single simple statement, following the : on the same logical line as the header.</w:t>
      </w:r>
    </w:p>
    <w:sectPr w:rsidR="000B6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DejaVu Sans Mono">
    <w:panose1 w:val="020B0609030804020204"/>
    <w:charset w:val="00"/>
    <w:family w:val="modern"/>
    <w:pitch w:val="fixed"/>
    <w:sig w:usb0="E70026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861F6"/>
    <w:multiLevelType w:val="hybridMultilevel"/>
    <w:tmpl w:val="B31CD9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B51010"/>
    <w:multiLevelType w:val="hybridMultilevel"/>
    <w:tmpl w:val="AEC2E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D56DE"/>
    <w:multiLevelType w:val="hybridMultilevel"/>
    <w:tmpl w:val="9EB28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51E96"/>
    <w:multiLevelType w:val="hybridMultilevel"/>
    <w:tmpl w:val="10167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AD1EE8"/>
    <w:multiLevelType w:val="hybridMultilevel"/>
    <w:tmpl w:val="C292E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9705C6"/>
    <w:multiLevelType w:val="hybridMultilevel"/>
    <w:tmpl w:val="0A522D14"/>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7A81095E"/>
    <w:multiLevelType w:val="hybridMultilevel"/>
    <w:tmpl w:val="FB7C4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FC47E2"/>
    <w:multiLevelType w:val="hybridMultilevel"/>
    <w:tmpl w:val="DAE4E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7B59B3"/>
    <w:multiLevelType w:val="hybridMultilevel"/>
    <w:tmpl w:val="DCBEF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7659228">
    <w:abstractNumId w:val="0"/>
  </w:num>
  <w:num w:numId="2" w16cid:durableId="1263565688">
    <w:abstractNumId w:val="8"/>
  </w:num>
  <w:num w:numId="3" w16cid:durableId="1073743434">
    <w:abstractNumId w:val="5"/>
  </w:num>
  <w:num w:numId="4" w16cid:durableId="1733039522">
    <w:abstractNumId w:val="4"/>
  </w:num>
  <w:num w:numId="5" w16cid:durableId="2077509944">
    <w:abstractNumId w:val="3"/>
  </w:num>
  <w:num w:numId="6" w16cid:durableId="631982231">
    <w:abstractNumId w:val="2"/>
  </w:num>
  <w:num w:numId="7" w16cid:durableId="1897811295">
    <w:abstractNumId w:val="7"/>
  </w:num>
  <w:num w:numId="8" w16cid:durableId="1891116097">
    <w:abstractNumId w:val="6"/>
  </w:num>
  <w:num w:numId="9" w16cid:durableId="18580814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A89"/>
    <w:rsid w:val="00083B4E"/>
    <w:rsid w:val="000B6FCE"/>
    <w:rsid w:val="0037289F"/>
    <w:rsid w:val="0049671A"/>
    <w:rsid w:val="005F6A89"/>
    <w:rsid w:val="006E2151"/>
    <w:rsid w:val="00967B35"/>
    <w:rsid w:val="009D5F42"/>
    <w:rsid w:val="00BA6005"/>
    <w:rsid w:val="00CE1510"/>
    <w:rsid w:val="00D07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972BA"/>
  <w15:chartTrackingRefBased/>
  <w15:docId w15:val="{63CC00B2-796F-4FCC-819E-BECCBA24E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6A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6A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728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A8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F6A89"/>
    <w:pPr>
      <w:outlineLvl w:val="9"/>
    </w:pPr>
  </w:style>
  <w:style w:type="paragraph" w:styleId="TOC1">
    <w:name w:val="toc 1"/>
    <w:basedOn w:val="Normal"/>
    <w:next w:val="Normal"/>
    <w:autoRedefine/>
    <w:uiPriority w:val="39"/>
    <w:unhideWhenUsed/>
    <w:rsid w:val="005F6A89"/>
    <w:pPr>
      <w:spacing w:after="100"/>
    </w:pPr>
  </w:style>
  <w:style w:type="character" w:styleId="Hyperlink">
    <w:name w:val="Hyperlink"/>
    <w:basedOn w:val="DefaultParagraphFont"/>
    <w:uiPriority w:val="99"/>
    <w:unhideWhenUsed/>
    <w:rsid w:val="005F6A89"/>
    <w:rPr>
      <w:color w:val="0563C1" w:themeColor="hyperlink"/>
      <w:u w:val="single"/>
    </w:rPr>
  </w:style>
  <w:style w:type="paragraph" w:styleId="Title">
    <w:name w:val="Title"/>
    <w:basedOn w:val="Normal"/>
    <w:next w:val="Normal"/>
    <w:link w:val="TitleChar"/>
    <w:uiPriority w:val="10"/>
    <w:qFormat/>
    <w:rsid w:val="005F6A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A8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F6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F6A89"/>
    <w:rPr>
      <w:b/>
      <w:bCs/>
    </w:rPr>
  </w:style>
  <w:style w:type="character" w:customStyle="1" w:styleId="Heading2Char">
    <w:name w:val="Heading 2 Char"/>
    <w:basedOn w:val="DefaultParagraphFont"/>
    <w:link w:val="Heading2"/>
    <w:uiPriority w:val="9"/>
    <w:rsid w:val="005F6A8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83B4E"/>
    <w:pPr>
      <w:ind w:left="720"/>
      <w:contextualSpacing/>
    </w:pPr>
  </w:style>
  <w:style w:type="paragraph" w:styleId="HTMLPreformatted">
    <w:name w:val="HTML Preformatted"/>
    <w:basedOn w:val="Normal"/>
    <w:link w:val="HTMLPreformattedChar"/>
    <w:uiPriority w:val="99"/>
    <w:semiHidden/>
    <w:unhideWhenUsed/>
    <w:rsid w:val="00CE1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1510"/>
    <w:rPr>
      <w:rFonts w:ascii="Courier New" w:eastAsia="Times New Roman" w:hAnsi="Courier New" w:cs="Courier New"/>
      <w:sz w:val="20"/>
      <w:szCs w:val="20"/>
    </w:rPr>
  </w:style>
  <w:style w:type="character" w:customStyle="1" w:styleId="n">
    <w:name w:val="n"/>
    <w:basedOn w:val="DefaultParagraphFont"/>
    <w:rsid w:val="00CE1510"/>
  </w:style>
  <w:style w:type="character" w:customStyle="1" w:styleId="o">
    <w:name w:val="o"/>
    <w:basedOn w:val="DefaultParagraphFont"/>
    <w:rsid w:val="00CE1510"/>
  </w:style>
  <w:style w:type="character" w:customStyle="1" w:styleId="fm">
    <w:name w:val="fm"/>
    <w:basedOn w:val="DefaultParagraphFont"/>
    <w:rsid w:val="00CE1510"/>
  </w:style>
  <w:style w:type="character" w:customStyle="1" w:styleId="p">
    <w:name w:val="p"/>
    <w:basedOn w:val="DefaultParagraphFont"/>
    <w:rsid w:val="00CE1510"/>
  </w:style>
  <w:style w:type="character" w:customStyle="1" w:styleId="k">
    <w:name w:val="k"/>
    <w:basedOn w:val="DefaultParagraphFont"/>
    <w:rsid w:val="00CE1510"/>
  </w:style>
  <w:style w:type="character" w:styleId="UnresolvedMention">
    <w:name w:val="Unresolved Mention"/>
    <w:basedOn w:val="DefaultParagraphFont"/>
    <w:uiPriority w:val="99"/>
    <w:semiHidden/>
    <w:unhideWhenUsed/>
    <w:rsid w:val="00CE1510"/>
    <w:rPr>
      <w:color w:val="605E5C"/>
      <w:shd w:val="clear" w:color="auto" w:fill="E1DFDD"/>
    </w:rPr>
  </w:style>
  <w:style w:type="character" w:customStyle="1" w:styleId="nd">
    <w:name w:val="nd"/>
    <w:basedOn w:val="DefaultParagraphFont"/>
    <w:rsid w:val="00CE1510"/>
  </w:style>
  <w:style w:type="character" w:customStyle="1" w:styleId="nf">
    <w:name w:val="nf"/>
    <w:basedOn w:val="DefaultParagraphFont"/>
    <w:rsid w:val="00CE1510"/>
  </w:style>
  <w:style w:type="character" w:customStyle="1" w:styleId="nb">
    <w:name w:val="nb"/>
    <w:basedOn w:val="DefaultParagraphFont"/>
    <w:rsid w:val="00CE1510"/>
  </w:style>
  <w:style w:type="character" w:customStyle="1" w:styleId="kn">
    <w:name w:val="kn"/>
    <w:basedOn w:val="DefaultParagraphFont"/>
    <w:rsid w:val="00CE1510"/>
  </w:style>
  <w:style w:type="character" w:customStyle="1" w:styleId="nn">
    <w:name w:val="nn"/>
    <w:basedOn w:val="DefaultParagraphFont"/>
    <w:rsid w:val="00CE1510"/>
  </w:style>
  <w:style w:type="paragraph" w:styleId="NormalWeb">
    <w:name w:val="Normal (Web)"/>
    <w:basedOn w:val="Normal"/>
    <w:uiPriority w:val="99"/>
    <w:semiHidden/>
    <w:unhideWhenUsed/>
    <w:rsid w:val="003728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37289F"/>
  </w:style>
  <w:style w:type="character" w:customStyle="1" w:styleId="Heading3Char">
    <w:name w:val="Heading 3 Char"/>
    <w:basedOn w:val="DefaultParagraphFont"/>
    <w:link w:val="Heading3"/>
    <w:uiPriority w:val="9"/>
    <w:semiHidden/>
    <w:rsid w:val="0037289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473401">
      <w:bodyDiv w:val="1"/>
      <w:marLeft w:val="0"/>
      <w:marRight w:val="0"/>
      <w:marTop w:val="0"/>
      <w:marBottom w:val="0"/>
      <w:divBdr>
        <w:top w:val="none" w:sz="0" w:space="0" w:color="auto"/>
        <w:left w:val="none" w:sz="0" w:space="0" w:color="auto"/>
        <w:bottom w:val="none" w:sz="0" w:space="0" w:color="auto"/>
        <w:right w:val="none" w:sz="0" w:space="0" w:color="auto"/>
      </w:divBdr>
    </w:div>
    <w:div w:id="392430993">
      <w:bodyDiv w:val="1"/>
      <w:marLeft w:val="0"/>
      <w:marRight w:val="0"/>
      <w:marTop w:val="0"/>
      <w:marBottom w:val="0"/>
      <w:divBdr>
        <w:top w:val="none" w:sz="0" w:space="0" w:color="auto"/>
        <w:left w:val="none" w:sz="0" w:space="0" w:color="auto"/>
        <w:bottom w:val="none" w:sz="0" w:space="0" w:color="auto"/>
        <w:right w:val="none" w:sz="0" w:space="0" w:color="auto"/>
      </w:divBdr>
    </w:div>
    <w:div w:id="669873358">
      <w:bodyDiv w:val="1"/>
      <w:marLeft w:val="0"/>
      <w:marRight w:val="0"/>
      <w:marTop w:val="0"/>
      <w:marBottom w:val="0"/>
      <w:divBdr>
        <w:top w:val="none" w:sz="0" w:space="0" w:color="auto"/>
        <w:left w:val="none" w:sz="0" w:space="0" w:color="auto"/>
        <w:bottom w:val="none" w:sz="0" w:space="0" w:color="auto"/>
        <w:right w:val="none" w:sz="0" w:space="0" w:color="auto"/>
      </w:divBdr>
    </w:div>
    <w:div w:id="860777140">
      <w:bodyDiv w:val="1"/>
      <w:marLeft w:val="0"/>
      <w:marRight w:val="0"/>
      <w:marTop w:val="0"/>
      <w:marBottom w:val="0"/>
      <w:divBdr>
        <w:top w:val="none" w:sz="0" w:space="0" w:color="auto"/>
        <w:left w:val="none" w:sz="0" w:space="0" w:color="auto"/>
        <w:bottom w:val="none" w:sz="0" w:space="0" w:color="auto"/>
        <w:right w:val="none" w:sz="0" w:space="0" w:color="auto"/>
      </w:divBdr>
      <w:divsChild>
        <w:div w:id="1472749092">
          <w:marLeft w:val="0"/>
          <w:marRight w:val="0"/>
          <w:marTop w:val="240"/>
          <w:marBottom w:val="84"/>
          <w:divBdr>
            <w:top w:val="none" w:sz="0" w:space="0" w:color="auto"/>
            <w:left w:val="none" w:sz="0" w:space="0" w:color="auto"/>
            <w:bottom w:val="none" w:sz="0" w:space="0" w:color="auto"/>
            <w:right w:val="none" w:sz="0" w:space="0" w:color="auto"/>
          </w:divBdr>
        </w:div>
      </w:divsChild>
    </w:div>
    <w:div w:id="923294917">
      <w:bodyDiv w:val="1"/>
      <w:marLeft w:val="0"/>
      <w:marRight w:val="0"/>
      <w:marTop w:val="0"/>
      <w:marBottom w:val="0"/>
      <w:divBdr>
        <w:top w:val="none" w:sz="0" w:space="0" w:color="auto"/>
        <w:left w:val="none" w:sz="0" w:space="0" w:color="auto"/>
        <w:bottom w:val="none" w:sz="0" w:space="0" w:color="auto"/>
        <w:right w:val="none" w:sz="0" w:space="0" w:color="auto"/>
      </w:divBdr>
      <w:divsChild>
        <w:div w:id="1213997633">
          <w:marLeft w:val="0"/>
          <w:marRight w:val="0"/>
          <w:marTop w:val="240"/>
          <w:marBottom w:val="84"/>
          <w:divBdr>
            <w:top w:val="none" w:sz="0" w:space="0" w:color="auto"/>
            <w:left w:val="none" w:sz="0" w:space="0" w:color="auto"/>
            <w:bottom w:val="none" w:sz="0" w:space="0" w:color="auto"/>
            <w:right w:val="none" w:sz="0" w:space="0" w:color="auto"/>
          </w:divBdr>
        </w:div>
      </w:divsChild>
    </w:div>
    <w:div w:id="1078097721">
      <w:bodyDiv w:val="1"/>
      <w:marLeft w:val="0"/>
      <w:marRight w:val="0"/>
      <w:marTop w:val="0"/>
      <w:marBottom w:val="0"/>
      <w:divBdr>
        <w:top w:val="none" w:sz="0" w:space="0" w:color="auto"/>
        <w:left w:val="none" w:sz="0" w:space="0" w:color="auto"/>
        <w:bottom w:val="none" w:sz="0" w:space="0" w:color="auto"/>
        <w:right w:val="none" w:sz="0" w:space="0" w:color="auto"/>
      </w:divBdr>
    </w:div>
    <w:div w:id="191577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mory_leak" TargetMode="External"/><Relationship Id="rId3" Type="http://schemas.openxmlformats.org/officeDocument/2006/relationships/styles" Target="styles.xml"/><Relationship Id="rId7" Type="http://schemas.openxmlformats.org/officeDocument/2006/relationships/hyperlink" Target="https://en.wikipedia.org/wiki/Lock_(computer_scienc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alpython.com/working-with-files-in-pytho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python.org/3/library/contextvars.html#module-contextvars" TargetMode="External"/><Relationship Id="rId4" Type="http://schemas.openxmlformats.org/officeDocument/2006/relationships/settings" Target="settings.xml"/><Relationship Id="rId9" Type="http://schemas.openxmlformats.org/officeDocument/2006/relationships/hyperlink" Target="https://peps.python.org/pep-03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B214D-CA92-465A-A3BE-4B905B77A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993</Words>
  <Characters>5662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Teklitz</dc:creator>
  <cp:keywords/>
  <dc:description/>
  <cp:lastModifiedBy>Frank Teklitz</cp:lastModifiedBy>
  <cp:revision>2</cp:revision>
  <dcterms:created xsi:type="dcterms:W3CDTF">2022-11-27T20:03:00Z</dcterms:created>
  <dcterms:modified xsi:type="dcterms:W3CDTF">2022-11-27T20:03:00Z</dcterms:modified>
</cp:coreProperties>
</file>