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Paridade de Risco: Superando a Pressão Psicológica do Mercado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Sumário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O vídeo analisa as principais pressões psicológicas que um investidor enfrenta ao manter uma carteira de Paridade de Risco (Risk Parity), como o medo de render menos que as ações (underperformance) e o pânico durante quedas de mercado. Utilizando dados históricos, o vídeo demonstra que, apesar de poder render menos que ações em anos de alta, a carteira de Paridade de Risco é mais resiliente, apresentando quedas menores (drawdowns), recuperação mais rápida e menos anos negativos, o que a torna uma estratégia robusta para o longo prazo.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🧠 Conceitos e Entidades Chave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**Carteira de Paridade de Risco (Risk Parity):** Estratégia de investimento diversificada que busca equilibrar o risco entre diferentes classes de ativos, em vez de apenas o capital. O vídeo se baseia em um modelo que replica o ETF RPAR e na estratégia de Ray Dalio.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**Ações Globais:** Um portfólio de ações usado como benchmark, que inclui o S&amp;P 500 (EUA), ações de países desenvolvidos (Europa, Japão) e uma parcela menor de países emergentes.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**Underperformance:** Situação em que a carteira de Paridade de Risco apresenta um retorno inferior ao de outra alocação, como a de Ações Globais, em um determinado período.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**FOMO (Fear of Missing Out):** "Medo de Ficar de Fora". É a sensação de ansiedade ou ganância que surge ao ver outros obtendo grandes lucros, o que pode levar a decisões de investimento impulsivas e mal planejadas.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**Drawdown:** Medida da queda de um investimento do seu pico até o seu ponto mais baixo antes de uma nova alta ser atingida. É um indicador de risco e volatilidade.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**Bear Market:** Período prolongado de queda nos preços dos ativos em um mercado financeiro.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**Carteira 60/40:** Um portfólio de referência tradicional, composto por 60% de ações e 40% de títulos de renda fixa.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**Prêmio de Risco:** O retorno excedente que um ativo financeiro oferece em comparação a um ativo livre de risco. A carteira de Paridade de Risco visa capturar prêmios de risco de diversas fontes.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**Paul Volcker:** Ex-presidente do Federal Reserve (FED) dos EUA, conhecido por elevar drasticamente as taxas de juros na década de 1980 para combater a inflação, um cenário que foi adverso para a carteira de Paridade de Risco.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**Taper Tantrum (2013):** Período de volatilidade no mercado financeiro causado pela sinalização do FED de que reduziria seu programa de compra de títulos, o que levou a um aumento nos juros e impactou negativamente a carteira de Paridade de Risco.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**Janela Móvel de Retorno:** Técnica de análise que calcula o retorno de um investimento em períodos de tempo fixos (ex: 3 anos) de forma contínua, ajudando a suavizar a volatilidade de curto prazo e a entender o desempenho ao longo do tempo.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📝 Pontos Principais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**Pressão 1: Underperformance e FOMO:** A principal pressão emocional é a ganância e o FOMO sentidos quando a bolsa sobe muito e a carteira de Paridade de Risco, por ser diversificada, sobe menos.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**Análise de Underperformance (1999-2020):** Em um estudo de 22 anos, a carteira de Paridade de Risco rendeu menos que as ações globais em 8 anos. No entanto, é raro que essa underperformance persista por dois anos seguidos (ocorreu apenas uma vez, em 2012-2013).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**Pressão 2: Medo em Quedas (Bear Markets):** A segunda grande pressão é o medo durante as crises, que leva investidores a vender seus ativos no pior momento. A carteira de Paridade de Risco ajuda a mitigar isso.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**Resiliência em Crises (Drawdowns Menores):** Historicamente, a carteira de Paridade de Risco tem quedas (drawdowns) significativamente menores que as ações. Na média das crises, o drawdown é cerca de 1/3 do drawdown das ações globais (ex: na crise de 2008, caiu 19% contra 54% das ações).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**Cenário Adverso (Aumento de Juros):** O "pior cenário" ou a "criptonita" para a carteira de Paridade de Risco são os períodos de aumento rápido e acentuado das taxas de juros, como nos anos 80 (Paul Volcker) e em 2013 (Taper Tantrum).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**Recuperação Pós-Crise:** A carteira não só cai menos, como também se recupera mais rapidamente. Um estudo desde 1929 mostra que o tempo para voltar ao pico anterior à crise é consistentemente menor do que em uma carteira 60/40.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**Menos Anos Negativos:** Em 22 anos, a carteira de Paridade de Risco teve apenas 4 anos com retorno negativo, contra 7 anos negativos para as ações globais e 6 para a carteira 60/40.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**Perspectiva de Longo Prazo (Janela de 3 Anos):** Analisando em janelas móveis de 3 anos (desde 2007), a carteira de Paridade de Risco nunca apresentou um retorno anualizado negativo, reforçando que a paciência é recompensada.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**Probabilidade de Sucesso:** Quanto maior o horizonte de tempo, menor a chance da carteira render menos que o "cash" (CDI/Fed Funds). Em uma janela de 10 anos, a probabilidade de underperformance em relação ao cash é de apenas 2%.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**O "Ímã para Cima":** A confiança na estratégia vem do conceito de que a combinação de ativos descorrelacionados que pagam prêmios de risco cria uma força natural ("ímã") que puxa o valor da carteira para cima no longo prazo, de forma muito mais confiável do que a análise de uma ação individual.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🚀 Ações e Recomendações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**Manter a Convicção:** Não abandone a estratégia durante períodos de underperformance em relação às ações ou durante pânicos de mercado.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**Aumentar o Horizonte de Avaliação:** Evite avaliar o desempenho da carteira diariamente ou mensalmente. Utilize um horizonte mais longo (pelo menos 18 meses a 3 anos) para tomar decisões.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**Relembrar os Conceitos:** Em momentos de estresse emocional, revise os dados históricos e os fundamentos da construção da carteira (diversificação, captura de prêmio de risco) para reforçar a confiança na estratégia.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❓ Perguntas e Respostas Frequentes (FAQ)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**Pergunta 1:** A carteira de Paridade de Risco sempre rende menos que as ações?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**Resposta 1:** Não sempre. Em um estudo de 22 anos, ela rendeu menos que as ações globais em 8 anos. No entanto, ela tende a cair muito menos em crises, o que a torna competitiva no longo prazo, mas com uma volatilidade e risco significativamente menores.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**Pergunta 2:** Qual é o pior cenário para uma carteira de Paridade de Risco?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**Resposta 2:** O cenário historicamente mais adverso é o de aumentos súbitos e acentuados das taxas de juros pelo banco central. Nesses períodos, como nos anos 80 nos EUA ou no "Taper Tantrum" de 2013, a carteira pode ter um desempenho negativo e inferior ao das ações.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**Pergunta 3:** Quanto essa carteira costuma cair durante uma grande crise financeira?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**Resposta 3:** Historicamente, ela cai bem menos que o mercado de ações. A média de drawdown (queda do pico ao fundo) da carteira é de aproximadamente um terço da queda das ações globais. Por exemplo, na crise de 2008, enquanto as ações globais caíram 54%, a carteira de Paridade de Risco caiu cerca de 19%.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**Pergunta 4:** Se eu segurar a carteira por 3 anos, é garantido que não vou perder dinheiro?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**Resposta 4:** Embora não existam garantias, dados desde 2007 mostram que, ao analisar o desempenho em janelas móveis de 3 anos, a carteira de Paridade de Risco não apresentou nenhum retorno anualizado negativo. Isso indica que um horizonte de médio a longo prazo aumenta drasticamente a probabilidade de um resultado positivo.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**Pergunta 5:** Por que é melhor ter essa carteira em vez de investir apenas em ações, que sobem mais em alguns anos?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**Resposta 5:** Porque uma carteira só de ações é muito mais volátil e sofre quedas muito mais severas, o que aumenta o risco psicológico de o investidor vender em pânico no pior momento. A Paridade de Risco oferece uma jornada mais estável, com quedas menores e recuperação mais rápida, facilitando a permanência no investimento e a obtenção de retornos compostos no longo prazo.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