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604E" w:rsidRDefault="00A917D1" w:rsidP="00D701F4">
      <w:pPr>
        <w:pStyle w:val="Title"/>
      </w:pPr>
      <w:r>
        <w:t>Test456</w:t>
      </w:r>
      <w:bookmarkStart w:id="0" w:name="_GoBack"/>
      <w:bookmarkEnd w:id="0"/>
    </w:p>
    <w:sectPr w:rsidR="00B4604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01F4"/>
    <w:rsid w:val="005546C3"/>
    <w:rsid w:val="00A917D1"/>
    <w:rsid w:val="00D701F4"/>
    <w:rsid w:val="00F13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701F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701F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701F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701F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Enable-U</Company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Frank Terpstra</dc:creator>
  <cp:lastModifiedBy>Frank Terpstra</cp:lastModifiedBy>
  <cp:revision>2</cp:revision>
  <dcterms:created xsi:type="dcterms:W3CDTF">2015-03-20T10:25:00Z</dcterms:created>
  <dcterms:modified xsi:type="dcterms:W3CDTF">2015-03-20T10:25:00Z</dcterms:modified>
</cp:coreProperties>
</file>