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0D47A1"/>
          <w:sz w:val="64"/>
          <w:szCs w:val="64"/>
        </w:rPr>
        <w:t xml:space="preserve">ServiceTransfer</w:t>
      </w:r>
    </w:p>
    <w:p>
      <w:pPr>
        <w:spacing w:after="80"/>
        <w:jc w:val="center"/>
      </w:pPr>
      <w:r>
        <w:rPr>
          <w:rFonts w:ascii="Tahoma" w:cs="Tahoma" w:eastAsia="Tahoma" w:hAnsi="Tahoma"/>
          <w:b/>
          <w:bCs/>
          <w:color w:val="263238"/>
          <w:sz w:val="40"/>
          <w:szCs w:val="40"/>
        </w:rPr>
        <w:t xml:space="preserve">Data Dictionary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พจนานุกรมข้อมูล</w:t>
      </w:r>
    </w:p>
    <w:p>
      <w:pPr>
        <w:pBdr>
          <w:bottom w:val="single" w:color="1565C0" w:sz="8" w:space="8"/>
        </w:pBdr>
        <w:spacing w:after="600"/>
        <w:ind w:left="2200" w:right="2200"/>
        <w:jc w:val="center"/>
      </w:pPr>
      <w:r>
        <w:rPr>
          <w:rFonts w:ascii="Tahoma" w:cs="Tahoma" w:eastAsia="Tahoma" w:hAnsi="Tahoma"/>
          <w:color w:val="5F6B73"/>
          <w:sz w:val="22"/>
          <w:szCs w:val="22"/>
        </w:rPr>
        <w:t xml:space="preserve">Database Schema Reference  •  วิเคราะห์จาก ADODB Operations ในซอร์สโค้ด VB6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512"/>
      </w:tblGrid>
      <w:tr>
        <w:trPr>
          <w:tblHeader/>
        </w:trP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รายการ (Item)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รายละเอียด (Details)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ระบบ (System)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ServiceTransfer v5.1810.1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วันที่จัดทำ (Date)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 มิถุนายน 2569 (June 12, 2026)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จำนวนตาราง (Tables)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11 ตารางหลัก + ตารางเฉพาะ Terminal (TPSHD/DT/RC/CD + TmnNum)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ฐานข้อมูล (Database)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Microsoft SQL Server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วิธีการวิเคราะห์ (Method)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Reverse Engineering จากคำสั่ง SQL ใน wMain.frm และ mMain.bas</w:t>
            </w:r>
          </w:p>
        </w:tc>
      </w:tr>
    </w:tbl>
    <w:p>
      <w:pPr>
        <w:spacing w:before="700"/>
        <w:jc w:val="center"/>
      </w:pP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เอกสารภายในสำหรับโครงการปรับปรุงระบบ (System Revamp Project) — Confidential</w:t>
      </w:r>
    </w:p>
    <w:p>
      <w:r>
        <w:br w:type="page"/>
      </w:r>
    </w:p>
    <w:p>
      <w:pPr>
        <w:spacing w:after="160" w:before="200"/>
      </w:pPr>
      <w:r>
        <w:rPr>
          <w:rFonts w:ascii="Tahoma" w:cs="Tahoma" w:eastAsia="Tahoma" w:hAnsi="Tahoma"/>
          <w:b/>
          <w:bCs/>
          <w:color w:val="0D47A1"/>
          <w:sz w:val="32"/>
          <w:szCs w:val="32"/>
        </w:rPr>
        <w:t xml:space="preserve">สารบัญ 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eastAsia="Tahoma" w:hAnsi="Tahoma"/>
          <w:i/>
          <w:iCs/>
          <w:color w:val="5F6B73"/>
          <w:sz w:val="16"/>
          <w:szCs w:val="16"/>
        </w:rPr>
        <w:t xml:space="preserve">※ เปิดไฟล์ครั้งแรกให้กด Ctrl+A แล้ว F9 (หรือคลิกขวา &gt; Update Field) เพื่ออัปเดตสารบัญและเลขหน้า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Summary (English)</w:t>
      </w:r>
    </w:p>
    <w:p>
      <w:pPr>
        <w:spacing w:after="24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This data dictionary documents every table the ServiceTransfer agent reads or writes, as reconstructed from the SQL statements embedded in the VB6 source. Tables fall into four groups: sales-transaction tables on the branch POS (TPSTSalHD/DT/RC/CD plus TPSTSalePoint and the Deposit/Hold/Voucher families), member tables on the Member database (TCNMMallCard, TPSTBPHis), the token-mapping table TPSTTokenLst, and configuration tables (TSysSync, TCNMTerminalMtn, TSysConfig, TCNMStorePara, TSysChgDateTime, plus the AdaIni.Ada Access file). Composite keys follow the pattern Terminal Number + Transaction Number + Transaction Date; sync state is tracked per row with FTStaSentOnOff and point processing with FTRemark. Field names use Hungarian-style prefixes (FT = text, FD = date, FC/FN = numeric) which the sync engine relies on to build dynamic SQL.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1. แผนผังความสัมพันธ์ (Entity Relationships)</w:t>
      </w:r>
    </w:p>
    <w:p>
      <w:pPr>
        <w:spacing w:after="60" w:before="160"/>
        <w:jc w:val="center"/>
      </w:pPr>
      <w:r>
        <w:drawing>
          <wp:inline distT="0" distB="0" distL="0" distR="0">
            <wp:extent cx="5895975" cy="4800600"/>
            <wp:effectExtent t="0" r="0" b="0" l="0"/>
            <wp:docPr id="1" name="fig1" descr="Entity relationship diagram" title="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1: แผนผังความสัมพันธ์ของตารางข้อมูลหลัก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1: Entity relationship diagram)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050"/>
        <w:gridCol w:w="4912"/>
      </w:tblGrid>
      <w:tr>
        <w:trPr>
          <w:tblHeader/>
        </w:trP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ความสัมพันธ์ (Relationship)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ชนิด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TPSTSalHD → TPSTSalDT / RC / CD / SalePoint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 : N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หัวบิล 1 รายการ มีลูก (สินค้า/การชำระ/บัตร/คะแนน) ได้หลายรายการ ผูกด้วย TmnNum + TransNo + TransDate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TPSTSalePoint → TCNMMallCard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Lookup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ประมวลผลคะแนนโดยค้นสมาชิกจากรหัสที่ Tokenize แล้ว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TCNMMallCard → TPSTBPHis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 : N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สมาชิก 1 ราย มีประวัติการเปลี่ยนแปลงคะแนนหลายรายการ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TPSTTokenLst ↔ ฟิลด์ที่ Token</w:t>
            </w:r>
          </w:p>
        </w:tc>
        <w:tc>
          <w:tcPr>
            <w:tcW w:type="dxa" w:w="1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Mapping</w:t>
            </w:r>
          </w:p>
        </w:tc>
        <w:tc>
          <w:tcPr>
            <w:tcW w:type="dxa" w:w="49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เก็บคู่ค่าเดิม-Token ของทุกฟิลด์อ่อนไหว (ระบุ Table/Field ต้นทาง)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2. กลุ่มตารางธุรกรรมการขาย (Sales Transaction Tables)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2.1 TPSTSalHD — ส่วนหัวธุรกรรมการขาย (Sales Header)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เก็บข้อมูลหลักของแต่ละธุรกรรมการขาย (1 บิล = 1 เรคอร์ด) — ต้นทาง: Local DB → ปลายทาง: Central DB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50"/>
        <w:gridCol w:w="1300"/>
        <w:gridCol w:w="750"/>
        <w:gridCol w:w="4712"/>
      </w:tblGrid>
      <w:tr>
        <w:trPr>
          <w:tblHeader/>
        </w:trP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รหัสเครื่องจุดขาย (Terminal Number) — ดึงจาก TCNMTerminalMtn โดย Computer Name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FTShdTransNo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เลขที่ธุรกรรม (Running Number ต่อวัน)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FDShdTransDate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วันที่ทำรายการ (Format YYYY/MM/DD)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ประเภทธุรกรรม (ดูตาราง TransType หัวข้อ 7.4)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FTShdStaDoc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สถานะเอกสาร — '1' = เสร็จสมบูรณ์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FTShdStaPrcGL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สถานะประมวลผล GL — '1' = ประมวลผลแล้ว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 — 0 = รอ, 1 = ส่งแล้ว, 3 = ต้อง Update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FTCstCardCode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TKN</w:t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รหัสบัตรลูกค้า — ถูก Tokenize ก่อนส่งขึ้น Server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FTShdTransTime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เวลาที่ทำรายการ (HH:MM:SS)</w:t>
            </w:r>
          </w:p>
        </w:tc>
      </w:tr>
      <w:tr>
        <w:tc>
          <w:tcPr>
            <w:tcW w:type="dxa" w:w="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FTSendUp</w:t>
            </w:r>
          </w:p>
        </w:tc>
        <w:tc>
          <w:tcPr>
            <w:tcW w:type="dxa" w:w="1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สถานะส่งขึ้น — ถูก Force เป็น '0' เมื่อ INSERT ขึ้น Server</w:t>
            </w:r>
          </w:p>
        </w:tc>
      </w:tr>
    </w:tbl>
    <w:p>
      <w:pPr>
        <w:pBdr>
          <w:left w:val="single" w:color="E65100" w:sz="18" w:space="4"/>
        </w:pBdr>
        <w:shd w:fill="FFF7EC" w:val="clear"/>
        <w:spacing w:after="160" w:before="120" w:line="300"/>
        <w:ind w:left="200" w:right="200"/>
      </w:pPr>
      <w:r>
        <w:rPr>
          <w:rFonts w:ascii="Tahoma" w:cs="Tahoma" w:eastAsia="Tahoma" w:hAnsi="Tahoma"/>
          <w:b/>
          <w:bCs/>
          <w:color w:val="E65100"/>
          <w:sz w:val="20"/>
          <w:szCs w:val="20"/>
        </w:rPr>
        <w:t xml:space="preserve">กฎ: </w:t>
      </w:r>
      <w:r>
        <w:rPr>
          <w:rFonts w:ascii="Tahoma" w:cs="Tahoma" w:eastAsia="Tahoma" w:hAnsi="Tahoma"/>
          <w:color w:val="263238"/>
          <w:sz w:val="20"/>
          <w:szCs w:val="20"/>
        </w:rPr>
        <w:t xml:space="preserve">Business Rules: (1) ก่อน INSERT ลง Server ต้องตรวจว่า DT, RC, CD, SalePoint มี FTStaSentOnOff='1' ครบ (Error 555)  (2) หาก Server มี HD เดิมแต่ FTShdStaDoc != '1' → DELETE แล้ว INSERT ใหม่  (3) INSERT แล้วตรวจไม่พบ → Reset ทุกตารางเป็น '0' (Error 556)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2.2 TPSTSalDT — รายละเอียดธุรกรรมการขาย (Sales Detail)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เก็บรายการสินค้าแต่ละบรรทัดในบิล — Many-to-One กับ TPSTSalHD (FK: TmnNum + TransNo + TransDate)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50"/>
        <w:gridCol w:w="1500"/>
        <w:gridCol w:w="850"/>
        <w:gridCol w:w="311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FNSdtSeqNo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ลำดับรายการสินค้า (Line Number)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ประเภทธุรกรรม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2.3 TPSTSalRC — การรับชำระเงิน (Sales Receipt / Payment)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เก็บวิธีการชำระเงินของแต่ละบิล (เงินสด บัตรเครดิต ฯลฯ) — Tender Code เป็นตัวกำหนดว่าต้อง Tokenize หรือไม่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50"/>
        <w:gridCol w:w="1500"/>
        <w:gridCol w:w="850"/>
        <w:gridCol w:w="311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FNSrcSeqNo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ลำดับการรับชำระ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FTTdmCode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รหัสประเภทการชำระ (Tender Code)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FTSrcCardNo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8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TKN</w:t>
            </w:r>
          </w:p>
        </w:tc>
        <w:tc>
          <w:tcPr>
            <w:tcW w:type="dxa" w:w="3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หมายเลขบัตร — Tokenize เมื่อ FTTdmCode = T002 / T003 / T017</w:t>
            </w:r>
          </w:p>
        </w:tc>
      </w:tr>
    </w:tbl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812"/>
      </w:tblGrid>
      <w:tr>
        <w:trPr>
          <w:tblHeader/>
        </w:trP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FTTdmCode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ต้อง Token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T002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บัตรเครดิต (Credit Card)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ใช่ (Yes)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T003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ผ่อนชำระ (Hire Purchase)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ใช่ (Yes)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T017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บัตร TC (TC Card)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ใช่ (Yes)</w:t>
            </w:r>
          </w:p>
        </w:tc>
      </w:tr>
      <w:tr>
        <w:tc>
          <w:tcPr>
            <w:tcW w:type="dxa" w:w="1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อื่น ๆ</w:t>
            </w:r>
          </w:p>
        </w:tc>
        <w:tc>
          <w:tcPr>
            <w:tcW w:type="dxa" w:w="5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เงินสด, คูปอง ฯลฯ</w:t>
            </w:r>
          </w:p>
        </w:tc>
        <w:tc>
          <w:tcPr>
            <w:tcW w:type="dxa" w:w="2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ไม่ (No)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2.4 TPSTSalCD — ข้อมูลบัตรในธุรกรรม (Sales Card Detail)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เก็บข้อมูลบัตรส่วนลด/บัตรสมาชิกที่ใช้ในแต่ละรายการสินค้า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50"/>
        <w:gridCol w:w="1500"/>
        <w:gridCol w:w="900"/>
        <w:gridCol w:w="306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FNSdtSeqNo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ลำดับรายการสินค้าอ้างอิง → TPSTSalDT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FNScdSeqNo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ลำดับบัตรในรายการ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FTScdCardID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TKN</w:t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รหัสบัตร — Tokenize เมื่อ FNDctNo = 11 / 12 / 15 / 28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3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FNDctNo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0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ประเภทส่วนลด (Discount Type) — ตัวกำหนดการ Token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2.5 TPSTSalePoint — คะแนนสะสมต่อธุรกรรม (Sales Points)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เก็บคะแนนที่เกิดจากแต่ละบิล ก่อนถูกประมวลผลส่งไป Member DB โดย W_UPDxUpdatePoint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350"/>
        <w:gridCol w:w="1000"/>
        <w:gridCol w:w="3562"/>
      </w:tblGrid>
      <w:tr>
        <w:trPr>
          <w:tblHeader/>
        </w:trP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FK</w:t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อ้างอิงหัวบิล TPSTSalHD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FTSpoMemID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PK, TKN</w:t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รหัสสมาชิก — Tokenize ก่อนส่งขึ้น Server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FCSpoPoint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คะแนนที่ได้รับ (ค่าบวกหรือลบตามประเภทธุรกรรม)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สถานะการซิงค์ขึ้น Central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FTRemark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สถานะประมวลผลคะแนน — 0 = รอ, 1 = ส่ง Member DB แล้ว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FDDateUpd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ก่อนประมวลผล: เก็บ ExpDate (YYMM) ของบัตร / หลังประมวลผล: เก็บ ExpDate จริงจาก TCNMMallCard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FTWhoUpd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เก็บ Flag ตรวจสอบวันหมดอายุ (ChkExp = Y / N)</w:t>
            </w:r>
          </w:p>
        </w:tc>
      </w:tr>
      <w:tr>
        <w:tc>
          <w:tcPr>
            <w:tcW w:type="dxa" w:w="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5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ประเภทธุรกรรม — ใช้กำหนดเครื่องหมาย +/- ของคะแนน</w:t>
            </w:r>
          </w:p>
        </w:tc>
      </w:tr>
    </w:tbl>
    <w:p>
      <w:pPr>
        <w:pBdr>
          <w:left w:val="single" w:color="E65100" w:sz="18" w:space="4"/>
        </w:pBdr>
        <w:shd w:fill="FFF7EC" w:val="clear"/>
        <w:spacing w:after="160" w:before="120" w:line="300"/>
        <w:ind w:left="200" w:right="200"/>
      </w:pPr>
      <w:r>
        <w:rPr>
          <w:rFonts w:ascii="Tahoma" w:cs="Tahoma" w:eastAsia="Tahoma" w:hAnsi="Tahoma"/>
          <w:b/>
          <w:bCs/>
          <w:color w:val="E65100"/>
          <w:sz w:val="20"/>
          <w:szCs w:val="20"/>
        </w:rPr>
        <w:t xml:space="preserve">กฎ: </w:t>
      </w:r>
      <w:r>
        <w:rPr>
          <w:rFonts w:ascii="Tahoma" w:cs="Tahoma" w:eastAsia="Tahoma" w:hAnsi="Tahoma"/>
          <w:color w:val="263238"/>
          <w:sz w:val="20"/>
          <w:szCs w:val="20"/>
        </w:rPr>
        <w:t xml:space="preserve">Business Rules: ดึงเฉพาะ FTRemark='0' AND FTSpoMemID &lt;&gt; '' → SUM(FCSpoPoint) GROUP BY FTSpoMemID, FDDateUpd, FTWhoUpd → หลังสำเร็จ UPDATE FTRemark='1' พร้อมบันทึก ExpDate จริงของบัตรลง FDDateUpd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2.6 ตระกูลตาราง Deposit / Hold / Voucher / อื่น ๆ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ตารางกลุ่มนี้มีโครงสร้างคีย์และ Flag การซิงค์แบบเดียวกับกลุ่ม Sales และถูกซิงค์ผ่านกลไกเดียวกัน (Dynamic SQL จากทุกฟิลด์ใน Recordset):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4100"/>
        <w:gridCol w:w="2262"/>
      </w:tblGrid>
      <w:tr>
        <w:trPr>
          <w:tblHeader/>
        </w:trP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ตาราง (Table)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ฟิลด์ Token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TPSTDepositHD / DT / RC / CD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ธุรกรรมมัดจำ (โครงสร้างเหมือนกลุ่ม Sales)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FTCstCardCode, FTSrcCardNo, FTScdCardID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TPSTHoldHD / DT / CD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ธุรกรรมพักบิล (Hold)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TPSTVoucherHD / RC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ธุรกรรม Voucher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TPSTCV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 CV (มีฟิลด์พิเศษ FDCVPickupdate ที่ถูกบังคับเป็น NULL เมื่อ INSERT)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TPSTLogDT / TSysLogTableUpdate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ตาราง Log ภายใน (ไม่กรองด้วย Date Boundary)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TPSHD / TPSDT / TPSRC / TPSCD + TmnNum</w:t>
            </w:r>
          </w:p>
        </w:tc>
        <w:tc>
          <w:tcPr>
            <w:tcW w:type="dxa" w:w="4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ตารางเฉพาะเครื่อง — ชื่อตารางถูกต่อท้ายด้วย Terminal Number เช่น TPSHD01</w:t>
            </w:r>
          </w:p>
        </w:tc>
        <w:tc>
          <w:tcPr>
            <w:tcW w:type="dxa" w:w="226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3. กลุ่มตารางสมาชิกและคะแนน (Member &amp; Points Tables)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3.1 TCNMMallCard — ข้อมูลบัตรสมาชิก (Member Card Master) — Member DB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50"/>
        <w:gridCol w:w="750"/>
        <w:gridCol w:w="40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FTMcdCode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รหัสบัตรสมาชิก — ค่าที่เก็บคือ Token ไม่ใช่เลขบัตรจริง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FDMcdExpDate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วันหมดอายุบัตร — คำนวณจาก YYMM เป็นวันสุดท้ายของเดือน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FTMcdStaAct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 Active — 'A' = ใช้งาน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FTMcdName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ชื่อสมาชิก — 'New Member' สำหรับสมาชิกที่ระบบสร้างใหม่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FDMcdBirthday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วันเกิด (ใส่วันที่ปัจจุบันเมื่อสร้างใหม่)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FCMcdAmountPoint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คะแนนจากยอดซื้อ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FCMcdTotalPoint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คะแนนรวมยกมา (ฐานคำนวณ Balance)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FCEarned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คะแนนสะสมที่ได้รับเพิ่มจากทุกธุรกรรม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FCBalance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คะแนนคงเหลือ = FCMcdTotalPoint + FCEarned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10–12</w:t>
            </w:r>
          </w:p>
        </w:tc>
        <w:tc>
          <w:tcPr>
            <w:tcW w:type="dxa" w:w="26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FDDateUpd / FTTimeUpd / FTWhoUpd</w:t>
            </w:r>
          </w:p>
        </w:tc>
        <w:tc>
          <w:tcPr>
            <w:tcW w:type="dxa" w:w="13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VARCHAR</w:t>
            </w:r>
          </w:p>
        </w:tc>
        <w:tc>
          <w:tcPr>
            <w:tcW w:type="dxa" w:w="7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ข้อมูลผู้อัปเดตล่าสุด — FTWhoUpd = 'ServiceTranfer' (สะกดตามต้นฉบับ)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</w:rPr>
        <w:t xml:space="preserve">สูตรคำนวณคะแนน (Point Formulas)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กรณีพบสมาชิกเดิม (UPDATE)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FCEarned  = FCEarned + nCardPoint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FCBalance = FCMcdTotalPoint + FCEarned + nCardPoint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กรณีสร้างสมาชิกใหม่ (INSERT)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FTMcdStaAct = 'A',  FTMcdName = 'New Member',  FDMcdBirthday = Today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FCEarned = nCardPoint,  FCBalance = nCardPoint,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FDMcdExpDate = วันสุดท้ายของเดือน (จากค่า YYMM ใน FDDateUpd ของ TPSTSalePoint)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3.2 TPSTBPHis — ประวัติคะแนนสะสม (Bonus Point History) — Member DB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500"/>
        <w:gridCol w:w="700"/>
        <w:gridCol w:w="32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1–3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อ้างอิงธุรกรรมต้นทาง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FTShdMemberID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รหัสสมาชิก (Token)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5–6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FTShdTransType / FTShdTransTime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ประเภทและเวลาธุรกรรม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FCCstCardPoint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คะแนนที่เปลี่ยนแปลง (+/-)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8–9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FCTotalBP / FCBalanceBP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คะแนนรวม / คงเหลือก่อนการเปลี่ยนแปลง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10–11</w:t>
            </w:r>
          </w:p>
        </w:tc>
        <w:tc>
          <w:tcPr>
            <w:tcW w:type="dxa" w:w="3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FDDateUpd / FTTimeUpd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วันเวลาที่บันทึก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4. กลุ่มตาราง Token (Tokenization Tables)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4.1 TPSTTokenLst — ตาราง Mapping Token (Central DB และ Member DB)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เก็บการจับคู่ระหว่างค่าต้นฉบับกับ Token ที่สร้างขึ้น มีอยู่ทั้งบน Central DB (สำหรับธุรกรรม) และ Member DB (สำหรับรหัสสมาชิก)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500"/>
        <w:gridCol w:w="700"/>
        <w:gridCol w:w="34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FTToken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 Token ที่ได้จาก SafeNet Tokenizer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FTValue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ข้อมูลต้นฉบับ (เลขบัตรจริง) ก่อน Token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FTTblName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ชื่อตารางแหล่งที่มา เช่น TPSTSalHD, TPSTSalCD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FTFldName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ชื่อฟิลด์แหล่งที่มา เช่น FTCstCardCode, FTScdCardID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5–6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FDDateIns / FTWhoIns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วันที่สร้าง (GETDATE()) / ผู้สร้าง = 'ServiceTransfer'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7–8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FTMcdCode / FDMcdExpDate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ข้อมูลบัตรสมาชิก (เฉพาะฝั่ง Member DB)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9–11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/ FTShdTransNo / FDShdTransDate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DATE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FK</w:t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อ้างอิงธุรกรรมต้นทางที่ทำให้เกิด Token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FNStatus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 Token — 1 = Active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3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FTSrvName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 DB Server ที่สร้าง Token</w:t>
            </w:r>
          </w:p>
        </w:tc>
      </w:tr>
    </w:tbl>
    <w:p>
      <w:pPr>
        <w:pBdr>
          <w:left w:val="single" w:color="E65100" w:sz="18" w:space="4"/>
        </w:pBdr>
        <w:shd w:fill="FFF7EC" w:val="clear"/>
        <w:spacing w:after="160" w:before="120" w:line="300"/>
        <w:ind w:left="200" w:right="200"/>
      </w:pPr>
      <w:r>
        <w:rPr>
          <w:rFonts w:ascii="Tahoma" w:cs="Tahoma" w:eastAsia="Tahoma" w:hAnsi="Tahoma"/>
          <w:b/>
          <w:bCs/>
          <w:color w:val="E65100"/>
          <w:sz w:val="20"/>
          <w:szCs w:val="20"/>
        </w:rPr>
        <w:t xml:space="preserve">กฎ: </w:t>
      </w:r>
      <w:r>
        <w:rPr>
          <w:rFonts w:ascii="Tahoma" w:cs="Tahoma" w:eastAsia="Tahoma" w:hAnsi="Tahoma"/>
          <w:color w:val="263238"/>
          <w:sz w:val="20"/>
          <w:szCs w:val="20"/>
        </w:rPr>
        <w:t xml:space="preserve">Business Rules: ก่อนสร้าง Token ใหม่จะค้นหาเดิมด้วย WHERE FTValue = ? AND FTValue &lt;&gt; FTToken — หากพบ → UPDATE FTToken และ FDDateIns, ไม่พบ → INSERT ใหม่  •  แถวที่ FTValue = FTToken หมายถึงค่าที่ยังไม่ได้ Tokenize จริง (ถูกข้าม)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5. กลุ่มตาราง Configuration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5.1 TSysSync — การตั้งค่าตารางที่ต้องซิงค์ (Central DB)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500"/>
        <w:gridCol w:w="700"/>
        <w:gridCol w:w="36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FTSscTable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ชื่อตารางต้นทางที่จะซิงค์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FTSscDocType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ประเภทเอกสาร — ใช้จัดลำดับด้วย CAST(... AS INT)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FTSscTableDest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ชื่อตารางปลายทางบน Server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4–6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FTSscGrp / FNSscGrpSeq / FTSscPrec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 / NUMERIC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กลุ่ม ลำดับในกลุ่ม และ Precedence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FTSscStaSync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โหมดการซิงค์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FTSscFedReplace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รายชื่อฟิลด์ที่ต้อง Replace ค่า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FTSscFedPK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รายการ Primary Key คั่นด้วย ; (ใช้สร้าง WHERE)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FTSscFedChkGrp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ฟิลด์สำหรับตรวจสอบกลุ่ม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FTSscCondScript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เงื่อนไข WHERE — ใช้ ~ แทนเครื่องหมาย ' ในค่าที่เก็บ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FTSscUpdScript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SET clause สำหรับอัปเดต Flag ฝั่ง Local หลังซิงค์สำเร็จ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FTSscStaActive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เปิด/ปิดการซิงค์ — '1' = Active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14–15</w:t>
            </w:r>
          </w:p>
        </w:tc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FTSscStaChkType / FTSscFedDocType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36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ประเภทการตรวจสอบ / Document Type ของฟิลด์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</w:rPr>
        <w:t xml:space="preserve">ตัวอย่างค่า FTSscCondScript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ค่าที่เก็บในตาราง (~ แทน ')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ISNULL(FTStaSentOnOff,~0~) = ~0~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หลังโปรแกรมแปลง (~ -&gt; ')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ISNULL(FTStaSentOnOff,'0') = '0'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-- โปรแกรมเพิ่มเงื่อนไขวันที่ต่อท้ายอัตโนมัติ (ยกเว้น TSysLogTableUpdate และ TPSTCV)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AND FDShdTransDate &lt;= '2024/01/15'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5.2 TCNMTerminalMtn — ทะเบียนเครื่อง POS (Terminal Master)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700"/>
        <w:gridCol w:w="4312"/>
      </w:tblGrid>
      <w:tr>
        <w:trPr>
          <w:tblHeader/>
        </w:trP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คอลัมน์ (Column)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Key</w:t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FTTmnCode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PK</w:t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รหัสจุดขายย่อย — ใช้เป็น Health-check Query ของ Connection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หมายเลขเครื่องจุดขาย (Terminal Number)</w:t>
            </w:r>
          </w:p>
        </w:tc>
      </w:tr>
      <w:tr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/>
            </w:r>
          </w:p>
        </w:tc>
        <w:tc>
          <w:tcPr>
            <w:tcW w:type="dxa" w:w="4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ชื่อเครื่องคอมพิวเตอร์ (Computer Name) — ใช้ Map หา Terminal Number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5.3 ตาราง Configuration อื่นที่เกี่ยวข้อง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012"/>
      </w:tblGrid>
      <w:tr>
        <w:trPr>
          <w:tblHeader/>
        </w:trP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ตาราง (Table)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ฐานข้อมูล (DB)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TSysChgDateTime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เก็บวันที่ดำเนินการ (Operation Date) ในฟิลด์ FDCdtDate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TsysTerminalSta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สถานะ Store Open — FTTmsOpnStore = 'Y' / 'N'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TCNMStorePara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ค่าคอนฟิกร้านค้า — FTStpCode='29' กำหนดเปิด/ปิดระบบ Token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TSysConfig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Central DB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ค่าคอนฟิกระบบ — กลุ่ม TKToken.001–008 (URL/Credential ของ SafeNet)</w:t>
            </w:r>
          </w:p>
        </w:tc>
      </w:tr>
      <w:tr>
        <w:tc>
          <w:tcPr>
            <w:tcW w:type="dxa" w:w="2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TConfig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AdaIni.Ada (Access)</w:t>
            </w:r>
          </w:p>
        </w:tc>
        <w:tc>
          <w:tcPr>
            <w:tcW w:type="dxa" w:w="5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Connection Strings ของ 3 ฐานข้อมูล (SF_SQLDB1, SF_SQLDB2, SM_SQLDB1)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6. หลักการตั้งชื่อฟิลด์ (Naming Convention)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6.1 Prefix ระบุประเภทข้อมูล (Hungarian Notation)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ระบบซิงค์อาศัย Prefix ตัวอักษรที่ 2 ของชื่อฟิลด์ในการตัดสินใจประกอบ SQL (Text ครอบ Quote, Numeric ใส่ตัวเลข, Date จัด Format) — Prefix จึงเป็นข้อตกลงเชิงโครงสร้างที่ระบบใหม่ต้องเข้าใจ: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200"/>
        <w:gridCol w:w="3812"/>
      </w:tblGrid>
      <w:tr>
        <w:trPr>
          <w:tblHeader/>
        </w:trP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Prefix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ประเภท (Type)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SQL Type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ตัวอย่าง (Examples)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Text (String)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VARCHAR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FTTmnNum, FTShdTransNo, FTMcdName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DATE / DATETIME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FDShdTransDate, FDMcdExpDate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Currency / Count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 / DECIMAL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FCSpoPoint, FCBalance, FCEarned</w:t>
            </w:r>
          </w:p>
        </w:tc>
      </w:tr>
      <w:tr>
        <w:tc>
          <w:tcPr>
            <w:tcW w:type="dxa" w:w="1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2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NUMERIC / INT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FNSdtSeqNo, FNSrcSeqNo, FNStatus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6.2 คำย่อที่ใช้ในชื่อฟิลด์ (Abbreviations)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412"/>
      </w:tblGrid>
      <w:tr>
        <w:trPr>
          <w:tblHeader/>
        </w:trP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ตัวย่อ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ความหมาย (Meaning)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ตัวอย่าง (Example)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Tmn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Terminal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FTTmnNum = Terminal Number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Shd / Sdt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Sale Header / Sale Detail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FTShdTransNo, FNSdtSeqNo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Src / Scd / Spo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Sale Receipt / Sale Card / Sale Point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FNSrcSeqNo, FNScdSeqNo, FTSpoMemID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Mcd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Mall Card (สมาชิก)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FTMcdCode, FDMcdExpDate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Sta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Status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FTStaSentOnOff, FTMcdStaAct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Ssc / Stp / Scf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System Sync / Store Param / System Config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FTSscTable, FTStpCode, FTScfCode</w:t>
            </w:r>
          </w:p>
        </w:tc>
      </w:tr>
      <w:tr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Cst / Tdm / Dct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Customer / Tender Mode / Discount</w:t>
            </w:r>
          </w:p>
        </w:tc>
        <w:tc>
          <w:tcPr>
            <w:tcW w:type="dxa" w:w="44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FTCstCardCode, FTTdmCode, FNDctNo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7. ค่าสถานะและกฎทางธุรกิจ (Status Values &amp; Business Rules)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7.1 สถานะการซิงค์ (FTStaSentOnOff)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312"/>
      </w:tblGrid>
      <w:tr>
        <w:trPr>
          <w:tblHeader/>
        </w:trP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ค่า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สถานะ (Status)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Pending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รอการซิงค์ (ค่า Default เมื่อ POS สร้างธุรกรรม)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Synced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ซิงค์ขึ้น Server สำเร็จแล้ว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Needs Update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ต้อง UPDATE ข้อมูลที่ Server (W_DATbUpdateData ทำงานเฉพาะค่านี้)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7.2 สถานะเอกสาร (FTShdStaDoc)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312"/>
      </w:tblGrid>
      <w:tr>
        <w:trPr>
          <w:tblHeader/>
        </w:trP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ค่า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สถานะ (Status)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Complete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เอกสารสมบูรณ์ — ห้าม DELETE ทับบน Server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อื่น ๆ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Incomplete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เอกสารไม่สมบูรณ์ — ถูก DELETE แล้ว INSERT ใหม่ได้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7.3 สถานะการประมวลผลคะแนน (FTRemark ใน TPSTSalePoint)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312"/>
      </w:tblGrid>
      <w:tr>
        <w:trPr>
          <w:tblHeader/>
        </w:trP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ค่า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สถานะ (Status)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Unprocessed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คะแนนยังไม่ได้ส่งไป Member DB</w:t>
            </w:r>
          </w:p>
        </w:tc>
      </w:tr>
      <w:tr>
        <w:tc>
          <w:tcPr>
            <w:tcW w:type="dxa" w:w="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Processed</w:t>
            </w:r>
          </w:p>
        </w:tc>
        <w:tc>
          <w:tcPr>
            <w:tcW w:type="dxa" w:w="63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คะแนนถูกอัปเดตใน Member DB และบันทึกประวัติแล้ว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7.4 ผลของประเภทธุรกรรมต่อคะแนน (TransType → Point Effect)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212"/>
      </w:tblGrid>
      <w:tr>
        <w:trPr>
          <w:tblHeader/>
        </w:trP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ผลคะแนน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TransType Codes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ตัวอย่าง (Examples)</w:t>
            </w:r>
          </w:p>
        </w:tc>
      </w:tr>
      <w:t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+ Point (บวก)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03, 06, 10, 13, 15, 19, 33, 38, 43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Sale, Deposit, VIPSale, DutyFreeSale, Voucher, AddDeposit</w:t>
            </w:r>
          </w:p>
        </w:tc>
      </w:tr>
      <w:t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− Point (ลบ)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04, 05, 07, 16, 20, 21, 26, 27, 28, 32, 39, 44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Return, IPV, Redeem, DepositCancel, CancelVoucher</w:t>
            </w:r>
          </w:p>
        </w:tc>
      </w:tr>
      <w:tr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ไม่มีผล</w:t>
            </w:r>
          </w:p>
        </w:tc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01, 02, 08, 09, 12, 14 ฯลฯ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Open, StartBank, Close, PrintClose, PickUp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19"/>
          <w:szCs w:val="19"/>
        </w:rPr>
        <w:t xml:space="preserve">รายละเอียดรหัส TransType ทั้งหมดอยู่ในเอกสาร SRS หัวข้อ 16.2 (Transaction Type Reference)</w:t>
      </w:r>
    </w:p>
    <w:p>
      <w:pPr>
        <w:spacing w:after="120" w:before="24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18"/>
          <w:szCs w:val="18"/>
        </w:rPr>
        <w:t xml:space="preserve">เอกสารนี้จัดทำจากการวิเคราะห์ซอร์สโค้ด ServiceTransfer เวอร์ชัน 5.1810.1 — โครงสร้างจริงในฐานข้อมูลอาจมีฟิลด์เพิ่มเติมที่โปรแกรมไม่ได้อ้างถึง</w:t>
      </w:r>
    </w:p>
    <w:sectPr>
      <w:headerReference w:type="default" r:id="rId7"/>
      <w:footerReference w:type="default" r:id="rId8"/>
      <w:pgSz w:w="11906" w:h="16838" w:orient="portrait"/>
      <w:pgMar w:top="1440" w:right="1247" w:bottom="144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5"/>
        <w:szCs w:val="15"/>
      </w:rPr>
      <w:t xml:space="preserve">System Revamp Documentation — Reverse Engineering</w:t>
    </w:r>
    <w:r>
      <w:rPr>
        <w:rFonts w:ascii="Tahoma" w:cs="Tahoma" w:eastAsia="Tahoma" w:hAnsi="Tahoma"/>
        <w:color w:val="5F6B73"/>
        <w:sz w:val="15"/>
        <w:szCs w:val="15"/>
      </w:rPr>
      <w:t xml:space="preserve">	หน้า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F6B73"/>
        <w:sz w:val="15"/>
        <w:szCs w:val="15"/>
      </w:rPr>
      <w:t xml:space="preserve"> /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6"/>
        <w:szCs w:val="16"/>
      </w:rPr>
      <w:t xml:space="preserve">Data Dictionary — พจนานุกรมข้อมูล</w:t>
    </w:r>
    <w:r>
      <w:rPr>
        <w:rFonts w:ascii="Tahoma" w:cs="Tahoma" w:eastAsia="Tahoma" w:hAnsi="Tahoma"/>
        <w:color w:val="5F6B73"/>
        <w:sz w:val="16"/>
        <w:szCs w:val="16"/>
      </w:rPr>
      <w:t xml:space="preserve">	ServiceTransfer v5.1810.1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63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0D47A1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ahoma" w:cs="Tahoma" w:eastAsia="Tahoma" w:hAnsi="Tahoma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ahoma" w:cs="Tahoma" w:eastAsia="Tahoma" w:hAnsi="Tahoma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225d27d087eecf892cefaaf23a4d3df81dd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— พจนานุกรมข้อมูล</dc:title>
  <dc:creator>System Analysis (Reverse Engineering)</dc:creator>
  <cp:lastModifiedBy>Un-named</cp:lastModifiedBy>
  <cp:revision>1</cp:revision>
  <dcterms:created xsi:type="dcterms:W3CDTF">2026-06-12T11:48:28.500Z</dcterms:created>
  <dcterms:modified xsi:type="dcterms:W3CDTF">2026-06-12T11:48:28.501Z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