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jc w:val="center"/>
      </w:pPr>
      <w:r>
        <w:rPr>
          <w:rFonts w:ascii="Georgia" w:hAnsi="Georgia"/>
          <w:b/>
          <w:sz w:val="56"/>
        </w:rPr>
        <w:t>Test Book</w:t>
      </w:r>
    </w:p>
    <w:p>
      <w:r>
        <w:br w:type="page"/>
      </w:r>
    </w:p>
    <w:p>
      <w:pPr>
        <w:pStyle w:val="Heading1"/>
      </w:pPr>
      <w:r>
        <w:rPr>
          <w:rFonts w:ascii="Georgia" w:hAnsi="Georgia"/>
        </w:rPr>
        <w:t>Table of Contents</w:t>
      </w:r>
    </w:p>
    <w:p>
      <w:r>
        <w:rPr>
          <w:rFonts w:ascii="Georgia" w:hAnsi="Georgia"/>
          <w:sz w:val="22"/>
        </w:rPr>
        <w:t>Chapter 1 : Introduction to Effective Testing</w:t>
      </w:r>
    </w:p>
    <w:p>
      <w:r>
        <w:rPr>
          <w:rFonts w:ascii="Georgia" w:hAnsi="Georgia"/>
          <w:sz w:val="22"/>
        </w:rPr>
        <w:t>Chapter 2 : Defining Your Test Objectives</w:t>
      </w:r>
    </w:p>
    <w:p>
      <w:r>
        <w:rPr>
          <w:rFonts w:ascii="Georgia" w:hAnsi="Georgia"/>
          <w:sz w:val="22"/>
        </w:rPr>
        <w:t>Chapter 3 : Planning Your Test Strategy</w:t>
      </w:r>
    </w:p>
    <w:p>
      <w:r>
        <w:rPr>
          <w:rFonts w:ascii="Georgia" w:hAnsi="Georgia"/>
          <w:sz w:val="22"/>
        </w:rPr>
        <w:t>Chapter 4 : Designing Effective Test Cases</w:t>
      </w:r>
    </w:p>
    <w:p>
      <w:r>
        <w:rPr>
          <w:rFonts w:ascii="Georgia" w:hAnsi="Georgia"/>
          <w:sz w:val="22"/>
        </w:rPr>
        <w:t>Chapter 5 : Selecting the Right Test Methods</w:t>
      </w:r>
    </w:p>
    <w:p>
      <w:r>
        <w:rPr>
          <w:rFonts w:ascii="Georgia" w:hAnsi="Georgia"/>
          <w:sz w:val="22"/>
        </w:rPr>
        <w:t>Chapter 6 : Executing the Test and Data Collection</w:t>
      </w:r>
    </w:p>
    <w:p>
      <w:r>
        <w:rPr>
          <w:rFonts w:ascii="Georgia" w:hAnsi="Georgia"/>
          <w:sz w:val="22"/>
        </w:rPr>
        <w:t>Chapter 7 : Analyzing Test Results</w:t>
      </w:r>
    </w:p>
    <w:p>
      <w:r>
        <w:rPr>
          <w:rFonts w:ascii="Georgia" w:hAnsi="Georgia"/>
          <w:sz w:val="22"/>
        </w:rPr>
        <w:t>Chapter 8 : Interpreting and Validating Findings</w:t>
      </w:r>
    </w:p>
    <w:p>
      <w:r>
        <w:rPr>
          <w:rFonts w:ascii="Georgia" w:hAnsi="Georgia"/>
          <w:sz w:val="22"/>
        </w:rPr>
        <w:t>Chapter 9 : Communicating Test Outcomes</w:t>
      </w:r>
    </w:p>
    <w:p>
      <w:r>
        <w:rPr>
          <w:rFonts w:ascii="Georgia" w:hAnsi="Georgia"/>
          <w:sz w:val="22"/>
        </w:rPr>
        <w:t>Chapter 10 : Continuous Improvement and Future Tests</w:t>
      </w:r>
    </w:p>
    <w:p>
      <w:r>
        <w:br w:type="page"/>
      </w:r>
    </w:p>
    <w:p>
      <w:r>
        <w:rPr>
          <w:rFonts w:ascii="Arial" w:hAnsi="Arial"/>
          <w:color w:val="808080"/>
          <w:sz w:val="18"/>
        </w:rPr>
        <w:t>CHAPTER 1</w:t>
      </w:r>
    </w:p>
    <w:p>
      <w:pPr>
        <w:pStyle w:val="Heading1"/>
      </w:pPr>
      <w:r>
        <w:rPr>
          <w:rFonts w:ascii="Georgia" w:hAnsi="Georgia"/>
        </w:rPr>
        <w:t>Introduction to Effective Testing</w:t>
      </w:r>
    </w:p>
    <w:p>
      <w:pPr>
        <w:jc w:val="center"/>
      </w:pPr>
      <w:r>
        <w:drawing>
          <wp:inline xmlns:a="http://schemas.openxmlformats.org/drawingml/2006/main" xmlns:pic="http://schemas.openxmlformats.org/drawingml/2006/picture">
            <wp:extent cx="3200400" cy="2400300"/>
            <wp:docPr id="1" name="Picture 1"/>
            <wp:cNvGraphicFramePr>
              <a:graphicFrameLocks noChangeAspect="1"/>
            </wp:cNvGraphicFramePr>
            <a:graphic>
              <a:graphicData uri="http://schemas.openxmlformats.org/drawingml/2006/picture">
                <pic:pic>
                  <pic:nvPicPr>
                    <pic:cNvPr id="0" name="4387da97-a971-43e1-bcee-e120bd16a1c2_ch1.png"/>
                    <pic:cNvPicPr/>
                  </pic:nvPicPr>
                  <pic:blipFill>
                    <a:blip r:embed="rId10"/>
                    <a:stretch>
                      <a:fillRect/>
                    </a:stretch>
                  </pic:blipFill>
                  <pic:spPr>
                    <a:xfrm>
                      <a:off x="0" y="0"/>
                      <a:ext cx="3200400" cy="2400300"/>
                    </a:xfrm>
                    <a:prstGeom prst="rect"/>
                  </pic:spPr>
                </pic:pic>
              </a:graphicData>
            </a:graphic>
          </wp:inline>
        </w:drawing>
      </w:r>
    </w:p>
    <w:p>
      <w:pPr>
        <w:pStyle w:val="Heading2"/>
      </w:pPr>
      <w:r>
        <w:rPr>
          <w:rFonts w:ascii="Georgia" w:hAnsi="Georgia"/>
        </w:rPr>
        <w:t>Introduction to Effective Testing</w:t>
      </w:r>
    </w:p>
    <w:p>
      <w:pPr>
        <w:spacing w:after="120"/>
        <w:jc w:val="both"/>
      </w:pPr>
      <w:r>
        <w:rPr>
          <w:rFonts w:ascii="Georgia" w:hAnsi="Georgia"/>
          <w:sz w:val="22"/>
        </w:rPr>
        <w:t xml:space="preserve">Welcome to </w:t>
      </w:r>
      <w:r>
        <w:rPr>
          <w:rFonts w:ascii="Georgia" w:hAnsi="Georgia"/>
          <w:i/>
          <w:sz w:val="22"/>
        </w:rPr>
        <w:t>Test Book</w:t>
      </w:r>
      <w:r>
        <w:rPr>
          <w:rFonts w:ascii="Georgia" w:hAnsi="Georgia"/>
          <w:sz w:val="22"/>
        </w:rPr>
        <w:t>, your comprehensive guide to understanding, implementing, and mastering the art and science of testing. In a world characterized by rapid change, increasing complexity, and the constant demand for excellence, the ability to test effectively is no longer a niche skill reserved for a select few. It is a fundamental competency, a critical lens through which we can navigate uncertainty, mitigate risk, and forge paths to innovation and success.</w:t>
      </w:r>
    </w:p>
    <w:p>
      <w:pPr>
        <w:spacing w:after="120"/>
        <w:jc w:val="both"/>
      </w:pPr>
      <w:r>
        <w:rPr>
          <w:rFonts w:ascii="Georgia" w:hAnsi="Georgia"/>
          <w:sz w:val="22"/>
        </w:rPr>
        <w:t xml:space="preserve">This foundational chapter lays the groundwork for our journey. We will demystify the concept of testing, broadening its definition beyond conventional boundaries, and explore its profound, multifaceted purpose. By understanding </w:t>
      </w:r>
      <w:r>
        <w:rPr>
          <w:rFonts w:ascii="Georgia" w:hAnsi="Georgia"/>
          <w:i/>
          <w:sz w:val="22"/>
        </w:rPr>
        <w:t>why</w:t>
      </w:r>
      <w:r>
        <w:rPr>
          <w:rFonts w:ascii="Georgia" w:hAnsi="Georgia"/>
          <w:sz w:val="22"/>
        </w:rPr>
        <w:t xml:space="preserve"> systematic testing is indispensable and </w:t>
      </w:r>
      <w:r>
        <w:rPr>
          <w:rFonts w:ascii="Georgia" w:hAnsi="Georgia"/>
          <w:i/>
          <w:sz w:val="22"/>
        </w:rPr>
        <w:t>how</w:t>
      </w:r>
      <w:r>
        <w:rPr>
          <w:rFonts w:ascii="Georgia" w:hAnsi="Georgia"/>
          <w:sz w:val="22"/>
        </w:rPr>
        <w:t xml:space="preserve"> this guide approaches its methodology, you'll be equipped with the initial framework to transform your approach to challenges, opportunities, and decision-making.</w:t>
      </w:r>
    </w:p>
    <w:p>
      <w:pPr>
        <w:pStyle w:val="Heading3"/>
      </w:pPr>
      <w:r>
        <w:rPr>
          <w:rFonts w:ascii="Georgia" w:hAnsi="Georgia"/>
        </w:rPr>
        <w:t>What Exactly Is Testing? A Broad Definition</w:t>
      </w:r>
    </w:p>
    <w:p>
      <w:pPr>
        <w:spacing w:after="120"/>
        <w:jc w:val="both"/>
      </w:pPr>
      <w:r>
        <w:rPr>
          <w:rFonts w:ascii="Georgia" w:hAnsi="Georgia"/>
          <w:sz w:val="22"/>
        </w:rPr>
        <w:t xml:space="preserve">When many people hear the word "testing," their minds often jump immediately to software quality assurance: finding bugs, checking code, ensuring functionality. While software testing is undoubtedly a crucial domain, it represents just one facet of a much larger, more pervasive concept. At its core, </w:t>
      </w:r>
      <w:r>
        <w:rPr>
          <w:rFonts w:ascii="Georgia" w:hAnsi="Georgia"/>
          <w:b/>
          <w:sz w:val="22"/>
        </w:rPr>
        <w:t>testing is the systematic process of gathering information to inform decisions.</w:t>
      </w:r>
      <w:r>
        <w:rPr>
          <w:rFonts w:ascii="Georgia" w:hAnsi="Georgia"/>
          <w:sz w:val="22"/>
        </w:rPr>
        <w:t xml:space="preserve"> It is an inquiry, an experiment, a verification, or an exploration designed to gain insight into a subject, system, product, or idea under specific conditions.</w:t>
      </w:r>
    </w:p>
    <w:p>
      <w:pPr>
        <w:spacing w:after="120"/>
        <w:jc w:val="both"/>
      </w:pPr>
      <w:r>
        <w:rPr>
          <w:rFonts w:ascii="Georgia" w:hAnsi="Georgia"/>
          <w:sz w:val="22"/>
        </w:rPr>
        <w:t>Consider these diverse examples:</w:t>
      </w:r>
    </w:p>
    <w:p>
      <w:pPr>
        <w:pStyle w:val="ListBullet"/>
        <w:spacing w:after="60"/>
      </w:pPr>
      <w:r>
        <w:rPr>
          <w:rFonts w:ascii="Georgia" w:hAnsi="Georgia"/>
          <w:b/>
          <w:sz w:val="22"/>
        </w:rPr>
        <w:t>Product Development:</w:t>
      </w:r>
      <w:r>
        <w:rPr>
          <w:rFonts w:ascii="Georgia" w:hAnsi="Georgia"/>
          <w:sz w:val="22"/>
        </w:rPr>
        <w:t xml:space="preserve"> An engineer tests the tensile strength of a new material to ensure it meets safety standards for an aircraft component. A product manager conducts usability tests on a prototype app with potential users to understand their interaction patterns and pain points.</w:t>
      </w:r>
    </w:p>
    <w:p>
      <w:pPr>
        <w:pStyle w:val="ListBullet"/>
        <w:spacing w:after="60"/>
      </w:pPr>
      <w:r>
        <w:rPr>
          <w:rFonts w:ascii="Georgia" w:hAnsi="Georgia"/>
          <w:b/>
          <w:sz w:val="22"/>
        </w:rPr>
        <w:t>Scientific Research:</w:t>
      </w:r>
      <w:r>
        <w:rPr>
          <w:rFonts w:ascii="Georgia" w:hAnsi="Georgia"/>
          <w:sz w:val="22"/>
        </w:rPr>
        <w:t xml:space="preserve"> A scientist designs an experiment to test a hypothesis about a chemical reaction, carefully controlling variables and observing outcomes to validate or refute their theory.</w:t>
      </w:r>
    </w:p>
    <w:p>
      <w:pPr>
        <w:pStyle w:val="ListBullet"/>
        <w:spacing w:after="60"/>
      </w:pPr>
      <w:r>
        <w:rPr>
          <w:rFonts w:ascii="Georgia" w:hAnsi="Georgia"/>
          <w:b/>
          <w:sz w:val="22"/>
        </w:rPr>
        <w:t>Marketing &amp; Business Strategy:</w:t>
      </w:r>
      <w:r>
        <w:rPr>
          <w:rFonts w:ascii="Georgia" w:hAnsi="Georgia"/>
          <w:sz w:val="22"/>
        </w:rPr>
        <w:t xml:space="preserve"> A marketing team launches an A/B test on their website, comparing two different headlines to see which one generates more clicks or conversions, thus informing their content strategy. A business leader conducts a market test for a new service offering in a small geographical area before a full-scale launch.</w:t>
      </w:r>
    </w:p>
    <w:p>
      <w:pPr>
        <w:pStyle w:val="ListBullet"/>
        <w:spacing w:after="60"/>
      </w:pPr>
      <w:r>
        <w:rPr>
          <w:rFonts w:ascii="Georgia" w:hAnsi="Georgia"/>
          <w:b/>
          <w:sz w:val="22"/>
        </w:rPr>
        <w:t>Personal Decisions:</w:t>
      </w:r>
      <w:r>
        <w:rPr>
          <w:rFonts w:ascii="Georgia" w:hAnsi="Georgia"/>
          <w:sz w:val="22"/>
        </w:rPr>
        <w:t xml:space="preserve"> A chef adjusts the seasoning in a new recipe, tasting at each step to achieve the perfect balance. A homebuyer visits several houses, comparing features, locations, and prices against their criteria to make an informed choice.</w:t>
      </w:r>
    </w:p>
    <w:p>
      <w:pPr>
        <w:spacing w:after="120"/>
        <w:jc w:val="both"/>
      </w:pPr>
      <w:r>
        <w:rPr>
          <w:rFonts w:ascii="Georgia" w:hAnsi="Georgia"/>
          <w:sz w:val="22"/>
        </w:rPr>
        <w:t>In each scenario, the underlying principle is the same: gather data, observe behavior, and measure performance against expectations or unknowns. This broader understanding of testing liberates it from a purely technical domain, positioning it as an essential tool for anyone seeking to make better, more informed choices.</w:t>
      </w:r>
    </w:p>
    <w:p>
      <w:pPr>
        <w:pStyle w:val="Heading3"/>
      </w:pPr>
      <w:r>
        <w:rPr>
          <w:rFonts w:ascii="Georgia" w:hAnsi="Georgia"/>
        </w:rPr>
        <w:t>The Multifaceted Purpose of Testing: Validate, Discover, Improve</w:t>
      </w:r>
    </w:p>
    <w:p>
      <w:pPr>
        <w:spacing w:after="120"/>
        <w:jc w:val="both"/>
      </w:pPr>
      <w:r>
        <w:rPr>
          <w:rFonts w:ascii="Georgia" w:hAnsi="Georgia"/>
          <w:sz w:val="22"/>
        </w:rPr>
        <w:t xml:space="preserve">The objective of testing is rarely singular; it is a rich tapestry woven with several interconnected goals. For clarity, we can categorize these purposes into three primary, yet often overlapping, objectives: </w:t>
      </w:r>
      <w:r>
        <w:rPr>
          <w:rFonts w:ascii="Georgia" w:hAnsi="Georgia"/>
          <w:b/>
          <w:sz w:val="22"/>
        </w:rPr>
        <w:t>Validation, Discovery, and Improvement.</w:t>
      </w:r>
    </w:p>
    <w:p>
      <w:pPr>
        <w:pStyle w:val="Heading4"/>
      </w:pPr>
      <w:r>
        <w:rPr>
          <w:rFonts w:ascii="Georgia" w:hAnsi="Georgia"/>
        </w:rPr>
        <w:t>Validation</w:t>
      </w:r>
    </w:p>
    <w:p>
      <w:pPr>
        <w:spacing w:after="120"/>
        <w:jc w:val="both"/>
      </w:pPr>
      <w:r>
        <w:rPr>
          <w:rFonts w:ascii="Georgia" w:hAnsi="Georgia"/>
          <w:sz w:val="22"/>
        </w:rPr>
        <w:t xml:space="preserve">Validation is about confirming expectations. It asks: </w:t>
      </w:r>
      <w:r>
        <w:rPr>
          <w:rFonts w:ascii="Georgia" w:hAnsi="Georgia"/>
          <w:i/>
          <w:sz w:val="22"/>
        </w:rPr>
        <w:t>Does this work as intended? Does it meet the specified requirements? Is it fit for purpose?</w:t>
      </w:r>
      <w:r>
        <w:rPr>
          <w:rFonts w:ascii="Georgia" w:hAnsi="Georgia"/>
          <w:sz w:val="22"/>
        </w:rPr>
        <w:t xml:space="preserve"> This aspect of testing provides assurance that a system, product, or idea performs according to predefined standards, specifications, or user needs.</w:t>
      </w:r>
    </w:p>
    <w:p>
      <w:pPr>
        <w:spacing w:after="120"/>
        <w:jc w:val="both"/>
      </w:pPr>
      <w:r>
        <w:rPr>
          <w:rFonts w:ascii="Georgia" w:hAnsi="Georgia"/>
          <w:b/>
          <w:sz w:val="22"/>
        </w:rPr>
        <w:t>Practical Example:</w:t>
      </w:r>
      <w:r>
        <w:rPr>
          <w:rFonts w:ascii="Georgia" w:hAnsi="Georgia"/>
          <w:sz w:val="22"/>
        </w:rPr>
        <w:t xml:space="preserve"> A construction company tests the load-bearing capacity of a new bridge design against engineering specifications. If the tests validate the design's strength, they can proceed with confidence. If not, they know immediate adjustments are needed.</w:t>
      </w:r>
    </w:p>
    <w:p>
      <w:pPr>
        <w:pStyle w:val="Heading4"/>
      </w:pPr>
      <w:r>
        <w:rPr>
          <w:rFonts w:ascii="Georgia" w:hAnsi="Georgia"/>
        </w:rPr>
        <w:t>Discovery</w:t>
      </w:r>
    </w:p>
    <w:p>
      <w:pPr>
        <w:spacing w:after="120"/>
        <w:jc w:val="both"/>
      </w:pPr>
      <w:r>
        <w:rPr>
          <w:rFonts w:ascii="Georgia" w:hAnsi="Georgia"/>
          <w:sz w:val="22"/>
        </w:rPr>
        <w:t xml:space="preserve">Discovery delves into the unknown. It asks: </w:t>
      </w:r>
      <w:r>
        <w:rPr>
          <w:rFonts w:ascii="Georgia" w:hAnsi="Georgia"/>
          <w:i/>
          <w:sz w:val="22"/>
        </w:rPr>
        <w:t>What else can we learn? What unexpected behaviors or outcomes might exist? What are the underlying assumptions, and are they true?</w:t>
      </w:r>
      <w:r>
        <w:rPr>
          <w:rFonts w:ascii="Georgia" w:hAnsi="Georgia"/>
          <w:sz w:val="22"/>
        </w:rPr>
        <w:t xml:space="preserve"> This exploratory aspect of testing uncovers new information, identifies unanticipated risks or opportunities, and expands our understanding beyond what was initially conceived.</w:t>
      </w:r>
    </w:p>
    <w:p>
      <w:pPr>
        <w:spacing w:after="120"/>
        <w:jc w:val="both"/>
      </w:pPr>
      <w:r>
        <w:rPr>
          <w:rFonts w:ascii="Georgia" w:hAnsi="Georgia"/>
          <w:b/>
          <w:sz w:val="22"/>
        </w:rPr>
        <w:t>Practical Example:</w:t>
      </w:r>
      <w:r>
        <w:rPr>
          <w:rFonts w:ascii="Georgia" w:hAnsi="Georgia"/>
          <w:sz w:val="22"/>
        </w:rPr>
        <w:t xml:space="preserve"> A team conducting user acceptance testing for a new e-commerce website might discover that users consistently misunderstand a particular navigation menu, a problem not anticipated in the design phase but crucial for user experience.</w:t>
      </w:r>
    </w:p>
    <w:p>
      <w:pPr>
        <w:pStyle w:val="Heading4"/>
      </w:pPr>
      <w:r>
        <w:rPr>
          <w:rFonts w:ascii="Georgia" w:hAnsi="Georgia"/>
        </w:rPr>
        <w:t>Improvement</w:t>
      </w:r>
    </w:p>
    <w:p>
      <w:pPr>
        <w:spacing w:after="120"/>
        <w:jc w:val="both"/>
      </w:pPr>
      <w:r>
        <w:rPr>
          <w:rFonts w:ascii="Georgia" w:hAnsi="Georgia"/>
          <w:sz w:val="22"/>
        </w:rPr>
        <w:t xml:space="preserve">Improvement leverages the insights from validation and discovery to make things better. It asks: </w:t>
      </w:r>
      <w:r>
        <w:rPr>
          <w:rFonts w:ascii="Georgia" w:hAnsi="Georgia"/>
          <w:i/>
          <w:sz w:val="22"/>
        </w:rPr>
        <w:t>How can we optimize performance, enhance user experience, reduce costs, or increase efficiency?</w:t>
      </w:r>
      <w:r>
        <w:rPr>
          <w:rFonts w:ascii="Georgia" w:hAnsi="Georgia"/>
          <w:sz w:val="22"/>
        </w:rPr>
        <w:t xml:space="preserve"> This iterative aspect uses test results as direct feedback to refine, redesign, or re-strategize, driving continuous betterment.</w:t>
      </w:r>
    </w:p>
    <w:p>
      <w:pPr>
        <w:spacing w:after="120"/>
        <w:jc w:val="both"/>
      </w:pPr>
      <w:r>
        <w:rPr>
          <w:rFonts w:ascii="Georgia" w:hAnsi="Georgia"/>
          <w:b/>
          <w:sz w:val="22"/>
        </w:rPr>
        <w:t>Practical Example:</w:t>
      </w:r>
      <w:r>
        <w:rPr>
          <w:rFonts w:ascii="Georgia" w:hAnsi="Georgia"/>
          <w:sz w:val="22"/>
        </w:rPr>
        <w:t xml:space="preserve"> Following an A/B test that reveals a specific website layout significantly outperforms another, the marketing team implements the superior layout across their entire platform, directly improving conversion rates.</w:t>
      </w:r>
    </w:p>
    <w:p>
      <w:pPr>
        <w:spacing w:after="120"/>
        <w:jc w:val="both"/>
      </w:pPr>
      <w:r>
        <w:rPr>
          <w:rFonts w:ascii="Georgia" w:hAnsi="Georgia"/>
          <w:sz w:val="22"/>
        </w:rPr>
        <w:t>These three purposes are not mutually exclusive. Often, validating one aspect might lead to the discovery of another, which in turn fuels a cycle of improvement. Effective testing embraces all three, understanding that true mastery comes from a holistic approach.</w:t>
      </w:r>
    </w:p>
    <w:p>
      <w:pPr>
        <w:pStyle w:val="Heading3"/>
      </w:pPr>
      <w:r>
        <w:rPr>
          <w:rFonts w:ascii="Georgia" w:hAnsi="Georgia"/>
        </w:rPr>
        <w:t>Why Systematic Testing is Crucial for Success and Risk Mitigation</w:t>
      </w:r>
    </w:p>
    <w:p>
      <w:pPr>
        <w:spacing w:after="120"/>
        <w:jc w:val="both"/>
      </w:pPr>
      <w:r>
        <w:rPr>
          <w:rFonts w:ascii="Georgia" w:hAnsi="Georgia"/>
          <w:sz w:val="22"/>
        </w:rPr>
        <w:t>In today's fast-paced environment, the temptation might be to cut corners or rush decisions. However, foregoing systematic testing is akin to sailing without a compass—you might reach a destination, but the journey will be fraught with unnecessary risks, inefficiencies, and potentially catastrophic failures. Systematic testing is not a luxury; it is an absolute necessity for several compelling reasons:</w:t>
      </w:r>
    </w:p>
    <w:p>
      <w:pPr>
        <w:pStyle w:val="ListNumber"/>
        <w:spacing w:after="60"/>
      </w:pPr>
      <w:r>
        <w:rPr>
          <w:rFonts w:ascii="Georgia" w:hAnsi="Georgia"/>
          <w:b/>
          <w:sz w:val="22"/>
        </w:rPr>
        <w:t>Risk Mitigation:</w:t>
      </w:r>
      <w:r>
        <w:rPr>
          <w:rFonts w:ascii="Georgia" w:hAnsi="Georgia"/>
          <w:sz w:val="22"/>
        </w:rPr>
        <w:t xml:space="preserve"> By identifying flaws, vulnerabilities, and potential failures early, systematic testing significantly reduces the likelihood of costly rework, product recalls, security breaches, reputational damage, or project delays. It's an investment in prevention.</w:t>
      </w:r>
    </w:p>
    <w:p>
      <w:pPr>
        <w:pStyle w:val="ListNumber"/>
        <w:spacing w:after="60"/>
      </w:pPr>
      <w:r>
        <w:rPr>
          <w:rFonts w:ascii="Georgia" w:hAnsi="Georgia"/>
          <w:b/>
          <w:sz w:val="22"/>
        </w:rPr>
        <w:t>Quality Assurance:</w:t>
      </w:r>
      <w:r>
        <w:rPr>
          <w:rFonts w:ascii="Georgia" w:hAnsi="Georgia"/>
          <w:sz w:val="22"/>
        </w:rPr>
        <w:t xml:space="preserve"> Consistent and thorough testing ensures that products, services, and processes meet high standards of quality, reliability, and performance, fostering customer satisfaction and loyalty.</w:t>
      </w:r>
    </w:p>
    <w:p>
      <w:pPr>
        <w:pStyle w:val="ListNumber"/>
        <w:spacing w:after="60"/>
      </w:pPr>
      <w:r>
        <w:rPr>
          <w:rFonts w:ascii="Georgia" w:hAnsi="Georgia"/>
          <w:b/>
          <w:sz w:val="22"/>
        </w:rPr>
        <w:t>Informed Decision-Making:</w:t>
      </w:r>
      <w:r>
        <w:rPr>
          <w:rFonts w:ascii="Georgia" w:hAnsi="Georgia"/>
          <w:sz w:val="22"/>
        </w:rPr>
        <w:t xml:space="preserve"> Testing provides empirical evidence, moving decisions from intuition or assumption to data-driven insights. This leads to more effective strategies, better resource allocation, and a higher probability of achieving desired outcomes.</w:t>
      </w:r>
    </w:p>
    <w:p>
      <w:pPr>
        <w:pStyle w:val="ListNumber"/>
        <w:spacing w:after="60"/>
      </w:pPr>
      <w:r>
        <w:rPr>
          <w:rFonts w:ascii="Georgia" w:hAnsi="Georgia"/>
          <w:b/>
          <w:sz w:val="22"/>
        </w:rPr>
        <w:t>Innovation and Competitive Advantage:</w:t>
      </w:r>
      <w:r>
        <w:rPr>
          <w:rFonts w:ascii="Georgia" w:hAnsi="Georgia"/>
          <w:sz w:val="22"/>
        </w:rPr>
        <w:t xml:space="preserve"> By systematically exploring new ideas and validating hypotheses, testing empowers organizations to innovate with confidence, swiftly adapt to market changes, and maintain a competitive edge.</w:t>
      </w:r>
    </w:p>
    <w:p>
      <w:pPr>
        <w:pStyle w:val="ListNumber"/>
        <w:spacing w:after="60"/>
      </w:pPr>
      <w:r>
        <w:rPr>
          <w:rFonts w:ascii="Georgia" w:hAnsi="Georgia"/>
          <w:b/>
          <w:sz w:val="22"/>
        </w:rPr>
        <w:t>Cost Efficiency:</w:t>
      </w:r>
      <w:r>
        <w:rPr>
          <w:rFonts w:ascii="Georgia" w:hAnsi="Georgia"/>
          <w:sz w:val="22"/>
        </w:rPr>
        <w:t xml:space="preserve"> While testing incurs an initial investment, it almost invariably prevents more significant costs down the line. Finding and fixing issues early is exponentially cheaper than addressing them after deployment or launch.</w:t>
      </w:r>
    </w:p>
    <w:p>
      <w:pPr>
        <w:spacing w:after="120"/>
        <w:jc w:val="both"/>
      </w:pPr>
      <w:r>
        <w:rPr>
          <w:rFonts w:ascii="Georgia" w:hAnsi="Georgia"/>
          <w:sz w:val="22"/>
        </w:rPr>
        <w:t>Consider the alternative: launching a new software update without rigorous testing, only to discover a critical bug that impacts thousands of users, leading to customer churn and emergency fixes. Or, investing millions in a new product based on unverified market assumptions, resulting in a spectacular market failure. Systematic testing acts as a powerful safeguard against such scenarios, providing clarity and confidence.</w:t>
      </w:r>
    </w:p>
    <w:p>
      <w:pPr>
        <w:pStyle w:val="Heading3"/>
      </w:pPr>
      <w:r>
        <w:rPr>
          <w:rFonts w:ascii="Georgia" w:hAnsi="Georgia"/>
        </w:rPr>
        <w:t>Overview of the Guide's Approach to Testing Methodology</w:t>
      </w:r>
    </w:p>
    <w:p>
      <w:pPr>
        <w:spacing w:after="120"/>
        <w:jc w:val="both"/>
      </w:pPr>
      <w:r>
        <w:rPr>
          <w:rFonts w:ascii="Georgia" w:hAnsi="Georgia"/>
          <w:sz w:val="22"/>
        </w:rPr>
        <w:t xml:space="preserve">This guide, </w:t>
      </w:r>
      <w:r>
        <w:rPr>
          <w:rFonts w:ascii="Georgia" w:hAnsi="Georgia"/>
          <w:i/>
          <w:sz w:val="22"/>
        </w:rPr>
        <w:t>Test Book</w:t>
      </w:r>
      <w:r>
        <w:rPr>
          <w:rFonts w:ascii="Georgia" w:hAnsi="Georgia"/>
          <w:sz w:val="22"/>
        </w:rPr>
        <w:t>, is designed to equip you with a robust, adaptable framework for effective testing, regardless of your specific domain or current expertise. We will move beyond anecdotal approaches and delve into methodologies that are applicable whether you're building software, designing a new service, conducting scientific research, or even making complex personal decisions.</w:t>
      </w:r>
    </w:p>
    <w:p>
      <w:pPr>
        <w:spacing w:after="120"/>
        <w:jc w:val="both"/>
      </w:pPr>
      <w:r>
        <w:rPr>
          <w:rFonts w:ascii="Georgia" w:hAnsi="Georgia"/>
          <w:sz w:val="22"/>
        </w:rPr>
        <w:t>Our approach is structured, practical, and principles-based. We will explore:</w:t>
      </w:r>
    </w:p>
    <w:p>
      <w:pPr>
        <w:pStyle w:val="ListBullet"/>
        <w:spacing w:after="60"/>
      </w:pPr>
      <w:r>
        <w:rPr>
          <w:rFonts w:ascii="Georgia" w:hAnsi="Georgia"/>
          <w:b/>
          <w:sz w:val="22"/>
        </w:rPr>
        <w:t>The Planning Phase:</w:t>
      </w:r>
      <w:r>
        <w:rPr>
          <w:rFonts w:ascii="Georgia" w:hAnsi="Georgia"/>
          <w:sz w:val="22"/>
        </w:rPr>
        <w:t xml:space="preserve"> How to define clear objectives, identify scope, and design effective test strategies.</w:t>
      </w:r>
    </w:p>
    <w:p>
      <w:pPr>
        <w:pStyle w:val="ListBullet"/>
        <w:spacing w:after="60"/>
      </w:pPr>
      <w:r>
        <w:rPr>
          <w:rFonts w:ascii="Georgia" w:hAnsi="Georgia"/>
          <w:b/>
          <w:sz w:val="22"/>
        </w:rPr>
        <w:t>The Execution Phase:</w:t>
      </w:r>
      <w:r>
        <w:rPr>
          <w:rFonts w:ascii="Georgia" w:hAnsi="Georgia"/>
          <w:sz w:val="22"/>
        </w:rPr>
        <w:t xml:space="preserve"> Techniques for conducting various types of tests, gathering data systematically, and observing critically.</w:t>
      </w:r>
    </w:p>
    <w:p>
      <w:pPr>
        <w:pStyle w:val="ListBullet"/>
        <w:spacing w:after="60"/>
      </w:pPr>
      <w:r>
        <w:rPr>
          <w:rFonts w:ascii="Georgia" w:hAnsi="Georgia"/>
          <w:b/>
          <w:sz w:val="22"/>
        </w:rPr>
        <w:t>The Analysis Phase:</w:t>
      </w:r>
      <w:r>
        <w:rPr>
          <w:rFonts w:ascii="Georgia" w:hAnsi="Georgia"/>
          <w:sz w:val="22"/>
        </w:rPr>
        <w:t xml:space="preserve"> Methods for interpreting results, identifying patterns, and drawing meaningful conclusions from the data.</w:t>
      </w:r>
    </w:p>
    <w:p>
      <w:pPr>
        <w:pStyle w:val="ListBullet"/>
        <w:spacing w:after="60"/>
      </w:pPr>
      <w:r>
        <w:rPr>
          <w:rFonts w:ascii="Georgia" w:hAnsi="Georgia"/>
          <w:b/>
          <w:sz w:val="22"/>
        </w:rPr>
        <w:t>The Reporting and Action Phase:</w:t>
      </w:r>
      <w:r>
        <w:rPr>
          <w:rFonts w:ascii="Georgia" w:hAnsi="Georgia"/>
          <w:sz w:val="22"/>
        </w:rPr>
        <w:t xml:space="preserve"> How to communicate findings effectively and translate insights into actionable improvements.</w:t>
      </w:r>
    </w:p>
    <w:p>
      <w:pPr>
        <w:pStyle w:val="ListBullet"/>
        <w:spacing w:after="60"/>
      </w:pPr>
      <w:r>
        <w:rPr>
          <w:rFonts w:ascii="Georgia" w:hAnsi="Georgia"/>
          <w:b/>
          <w:sz w:val="22"/>
        </w:rPr>
        <w:t>Tools and Techniques:</w:t>
      </w:r>
      <w:r>
        <w:rPr>
          <w:rFonts w:ascii="Georgia" w:hAnsi="Georgia"/>
          <w:sz w:val="22"/>
        </w:rPr>
        <w:t xml:space="preserve"> A survey of practical tools and established techniques that enhance testing efficiency and effectiveness.</w:t>
      </w:r>
    </w:p>
    <w:p>
      <w:pPr>
        <w:spacing w:after="120"/>
        <w:jc w:val="both"/>
      </w:pPr>
      <w:r>
        <w:rPr>
          <w:rFonts w:ascii="Georgia" w:hAnsi="Georgia"/>
          <w:sz w:val="22"/>
        </w:rPr>
        <w:t xml:space="preserve">By embracing the principles outlined in </w:t>
      </w:r>
      <w:r>
        <w:rPr>
          <w:rFonts w:ascii="Georgia" w:hAnsi="Georgia"/>
          <w:i/>
          <w:sz w:val="22"/>
        </w:rPr>
        <w:t>Test Book</w:t>
      </w:r>
      <w:r>
        <w:rPr>
          <w:rFonts w:ascii="Georgia" w:hAnsi="Georgia"/>
          <w:sz w:val="22"/>
        </w:rPr>
        <w:t xml:space="preserve">, you will learn not just </w:t>
      </w:r>
      <w:r>
        <w:rPr>
          <w:rFonts w:ascii="Georgia" w:hAnsi="Georgia"/>
          <w:i/>
          <w:sz w:val="22"/>
        </w:rPr>
        <w:t>how</w:t>
      </w:r>
      <w:r>
        <w:rPr>
          <w:rFonts w:ascii="Georgia" w:hAnsi="Georgia"/>
          <w:sz w:val="22"/>
        </w:rPr>
        <w:t xml:space="preserve"> to test, but </w:t>
      </w:r>
      <w:r>
        <w:rPr>
          <w:rFonts w:ascii="Georgia" w:hAnsi="Georgia"/>
          <w:i/>
          <w:sz w:val="22"/>
        </w:rPr>
        <w:t>how to think like a tester</w:t>
      </w:r>
      <w:r>
        <w:rPr>
          <w:rFonts w:ascii="Georgia" w:hAnsi="Georgia"/>
          <w:sz w:val="22"/>
        </w:rPr>
        <w:t>—a mindset characterized by curiosity, critical inquiry, and a relentless pursuit of reliable information. This journey will empower you to transform uncertainty into opportunity, turning every challenge into a chance for deeper understanding and informed progress. Let’s begin.</w:t>
      </w:r>
    </w:p>
    <w:p>
      <w:r>
        <w:br w:type="page"/>
      </w:r>
    </w:p>
    <w:sectPr w:rsidR="00FC693F" w:rsidRPr="0006063C" w:rsidSect="00034616">
      <w:footerReference w:type="default" r:id="rId9"/>
      <w:pgSz w:w="7920" w:h="12240"/>
      <w:pgMar w:top="1080" w:right="72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