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来源使用说明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如何复核、引用和更新本项目的公开研究来源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资料用途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来源分级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引用方式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更新规则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已知限制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资料用途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说明  </w:t>
      </w:r>
      <w:r>
        <w:rPr>
          <w:rFonts w:ascii="Hiragino Sans GB" w:hAnsi="Hiragino Sans GB" w:eastAsia="Hiragino Sans GB"/>
          <w:color w:val="1F2937"/>
          <w:sz w:val="21"/>
        </w:rPr>
        <w:t>本文件夹只放可供合作讨论的来源说明。原始网页仍由来源机构维护，引用时应打开链接核对最新内容。</w:t>
      </w:r>
    </w:p>
    <w:p>
      <w:pPr>
        <w:pStyle w:val="Heading1"/>
      </w:pPr>
      <w:r>
        <w:t>来源分级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032"/>
        <w:gridCol w:w="3816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8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典型用途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优先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尼泊尔政府、监管、央行、统计、国际组织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规则、流程、统计和公共基础设施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平台官方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TikTok、Daraz 等官方帮助页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平台能力、市场清单和条件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企业官网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零售、配送、供应与公开商品页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在售、标价、覆盖和入口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补充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协会、学术与贸易再发布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组织发现、背景与历史结构</w:t>
            </w:r>
          </w:p>
        </w:tc>
      </w:tr>
    </w:tbl>
    <w:p>
      <w:pPr>
        <w:spacing w:after="40"/>
      </w:pPr>
    </w:p>
    <w:p>
      <w:pPr>
        <w:pStyle w:val="Heading1"/>
      </w:pPr>
      <w:r>
        <w:t>引用方式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用 S01-S40 编号回到《17_来源与引用索引》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打开原始链接并确认页面、日期和口径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区分事实、工作计算和推测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动态价格、库存、平台能力和税费必须在行动前复核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企业页面只证明公开展示，不推断全市场</w:t>
            </w:r>
          </w:p>
        </w:tc>
      </w:tr>
    </w:tbl>
    <w:p>
      <w:pPr>
        <w:spacing w:after="40"/>
      </w:pPr>
    </w:p>
    <w:p>
      <w:pPr>
        <w:pStyle w:val="Heading1"/>
      </w:pPr>
      <w:r>
        <w:t>更新规则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3024"/>
        <w:gridCol w:w="3312"/>
      </w:tblGrid>
      <w:tr>
        <w:trPr>
          <w:tblHeader w:val="true"/>
        </w:trPr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33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变化后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价格和库存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 1-2 周、报价前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更新样本和价格版本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平台市场与账号能力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每月、开户前</w:t>
            </w:r>
          </w:p>
        </w:tc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更新能力矩阵与替代路径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法律、许可和税则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每批、每商品、政策变化时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由当地专业人员复核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城市与组织入口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每季度、联系前</w:t>
            </w:r>
          </w:p>
        </w:tc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去除失效记录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支付与配送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接入前、异常后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重跑全链路测试</w:t>
            </w:r>
          </w:p>
        </w:tc>
      </w:tr>
    </w:tbl>
    <w:p>
      <w:pPr>
        <w:spacing w:after="40"/>
      </w:pPr>
    </w:p>
    <w:p>
      <w:pPr>
        <w:pStyle w:val="Heading1"/>
      </w:pPr>
      <w:r>
        <w:t>已知限制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5616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56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2022 HS 03 是历史贸易口径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不能代表当前全部海鲜市场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企业网页会变</w:t>
            </w:r>
          </w:p>
        </w:tc>
        <w:tc>
          <w:tcPr>
            <w:tcW w:type="dxa" w:w="56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价格、库存和配送只能作当日快照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公开名单不是采购意向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必须人工联系和验证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尼泊尔当地法律与报关细节未逐商品确认</w:t>
            </w:r>
          </w:p>
        </w:tc>
        <w:tc>
          <w:tcPr>
            <w:tcW w:type="dxa" w:w="56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不能发货、上架或做正式报价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真实供应资料缺失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商品评分是候选排序，不是利润结论</w:t>
            </w:r>
          </w:p>
        </w:tc>
      </w:tr>
    </w:tbl>
    <w:p>
      <w:pPr>
        <w:spacing w:after="40"/>
      </w:pPr>
    </w:p>
    <w:p>
      <w:pPr>
        <w:pStyle w:val="Heading1"/>
      </w:pPr>
      <w:r>
        <w:t>来源总表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country data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人口、国内生产总值、人均国内生产总值、侨汇占比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National Population and Housing Census 2021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2021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城市人口、家庭数量、城市优先级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Urbanization and Development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主要城市人口、增长和密度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旅游、酒店与餐饮场景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Insights June 2026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Tourism Board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旅游恢复与季节性监测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Agricultural Statistics Pocket Book 2023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本地渔业与水产供给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Status and Development Trend of Aquaculture and Fisheries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鱼类产量、养殖占比与人均供给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Unlocking Aquaculture Potential: Strategic Pathways for Its Growth in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鱼类消费与本地养殖扩张趋势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HS 03 imports and source countries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TrendEconomy based on UN Comtrade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国际贸易数据库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进口额、来源国和品类结构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Annual Foreign Trade Statistics Book 2079-80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2022/23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尼泊尔外贸统计原始入口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按最终海关编码复核税率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1970, current official repository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包装食品标签、批次、生产与到期日期、语言和误导性陈述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Act 2023 (1967)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1967, current official repository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食品安全、许可、禁止误导和不合格食品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食品进出口申请入口变化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DFTQC Annual Bulletin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食品进口许可工作量与监管入口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Imports and Transit Procedure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Trade and Export Promotion Centre,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进口主体、信用证、报关与基础单证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Payment Systems Department and licensed providers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支付服务机构官方入口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LIVE eligibility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Help Center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直播年龄、粉丝门槛与地区差异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access restriction removed in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Telecommunications Authority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TikTok在尼泊尔恢复访问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frozen seafood listings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listing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鱼柳、虾、干货与三文鱼在售价格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Kathmandu Organics frozen products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Kathmandu Organics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本地鳟鱼价格与配送规则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Shree Kathmandu Suppliers frozen prawn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Shree Kathmandu Suppliers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冷冻虾规格和价格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Bhat-Bhateni stores and contact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Bhat-Bhateni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全国连锁零售入口和城市覆盖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Bigmart online store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Bigmart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加德满都线上零售与即时配送入口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酒店名单与采购单位入口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 membership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酒店和度假村名单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Restaurant and Bar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REBAN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餐饮采购单位与地区分会入口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FNCCI member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Federation of Nepalese Chambers of Commerce and Industry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地区商会与企业名单入口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Chamber of Commerce committees and contact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Chamber of Commerce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商业网络与行业委员会入口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Population, total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最新人口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 population (% of total population) -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最新城镇化率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GDP per capita (current US$)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最新人均国内生产总值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最新入境旅游量与酒店餐饮需求背景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FAO Fisheries and Aquaculture Profile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 and Agriculture Organization of the United Nations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人均鱼类消费与渔业概况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Statistical Information on Nepalese Agriculture 2023/24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2023/24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最新年度鱼类产量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ta.worldbank.org/country/nepal?locations=NP&amp;page=1" TargetMode="External"/><Relationship Id="rId12" Type="http://schemas.openxmlformats.org/officeDocument/2006/relationships/hyperlink" Target="https://censusnepal.cbs.gov.np/results/files/result-folder/National%20Report_English.pdf" TargetMode="External"/><Relationship Id="rId13" Type="http://schemas.openxmlformats.org/officeDocument/2006/relationships/hyperlink" Target="https://censusnepal.cbs.gov.np/results/files/result-folder/Urbanization%20and%20Development%20in%20Nepal.pdf" TargetMode="External"/><Relationship Id="rId14" Type="http://schemas.openxmlformats.org/officeDocument/2006/relationships/hyperlink" Target="https://tourism.gov.np/content/628/ne-pal-tourism-statistics-2024/" TargetMode="External"/><Relationship Id="rId15" Type="http://schemas.openxmlformats.org/officeDocument/2006/relationships/hyperlink" Target="https://trade.ntb.gov.np/downloads-cat/nepal-tourism-statistics/" TargetMode="External"/><Relationship Id="rId16" Type="http://schemas.openxmlformats.org/officeDocument/2006/relationships/hyperlink" Target="https://moald.gov.np/content/40/agricultural-statistics-pocket-book-2023/" TargetMode="External"/><Relationship Id="rId17" Type="http://schemas.openxmlformats.org/officeDocument/2006/relationships/hyperlink" Target="https://agris.fao.org/search/en/providers/122436/records/68d2a53db3b40a20d6189a7e" TargetMode="External"/><Relationship Id="rId18" Type="http://schemas.openxmlformats.org/officeDocument/2006/relationships/hyperlink" Target="https://agris.fao.org/search/en/providers/122443/records/69b97847ce5e0ae4f878edfb" TargetMode="External"/><Relationship Id="rId19" Type="http://schemas.openxmlformats.org/officeDocument/2006/relationships/hyperlink" Target="https://trendeconomy.com/data/h2/Nepal/03" TargetMode="External"/><Relationship Id="rId20" Type="http://schemas.openxmlformats.org/officeDocument/2006/relationships/hyperlink" Target="https://customs.gov.np/content/43/annual-foreign-trade-statistics-book-2079-80/" TargetMode="External"/><Relationship Id="rId21" Type="http://schemas.openxmlformats.org/officeDocument/2006/relationships/hyperlink" Target="https://customs.gov.np/content/46/integrated-tariff-rate/" TargetMode="External"/><Relationship Id="rId22" Type="http://schemas.openxmlformats.org/officeDocument/2006/relationships/hyperlink" Target="https://www.dftqc.gov.np/rules/download-%2813%29-1742819788.pdf" TargetMode="External"/><Relationship Id="rId23" Type="http://schemas.openxmlformats.org/officeDocument/2006/relationships/hyperlink" Target="https://www.dftqc.gov.np/rules/download-%281%29-1742819223.pdf" TargetMode="External"/><Relationship Id="rId24" Type="http://schemas.openxmlformats.org/officeDocument/2006/relationships/hyperlink" Target="https://www.dftqc.gov.np/en/notice-details/136/32788974" TargetMode="External"/><Relationship Id="rId25" Type="http://schemas.openxmlformats.org/officeDocument/2006/relationships/hyperlink" Target="https://www.dftqc.gov.np/downloadfiles/DFTQC-Annual-Bulletin-Eng-2082-Book-for-WEB-%281%29-1779272721.pdf" TargetMode="External"/><Relationship Id="rId26" Type="http://schemas.openxmlformats.org/officeDocument/2006/relationships/hyperlink" Target="https://tepc.gov.np/pages/imports-transit-procedure" TargetMode="External"/><Relationship Id="rId27" Type="http://schemas.openxmlformats.org/officeDocument/2006/relationships/hyperlink" Target="https://lawcommission.gov.np/content/13517/electricity-trade--e-workers--act--2081/" TargetMode="External"/><Relationship Id="rId28" Type="http://schemas.openxmlformats.org/officeDocument/2006/relationships/hyperlink" Target="https://lawcommission.gov.np/content/12261/12261-the-privacy-act-2075/" TargetMode="External"/><Relationship Id="rId29" Type="http://schemas.openxmlformats.org/officeDocument/2006/relationships/hyperlink" Target="https://lawcommission.gov.np/content/13397/electronic--electronic--traded-international-act--2063/" TargetMode="External"/><Relationship Id="rId30" Type="http://schemas.openxmlformats.org/officeDocument/2006/relationships/hyperlink" Target="https://www.nrb.org.np/contents/uploads/2025/11/2082_06-PS-Indicator.pdf" TargetMode="External"/><Relationship Id="rId31" Type="http://schemas.openxmlformats.org/officeDocument/2006/relationships/hyperlink" Target="https://www.nrb.org.np/departments/psd/" TargetMode="External"/><Relationship Id="rId32" Type="http://schemas.openxmlformats.org/officeDocument/2006/relationships/hyperlink" Target="https://ads.tiktok.com/help/article/tiktok-shopping-and-showcase?redirected=1" TargetMode="External"/><Relationship Id="rId33" Type="http://schemas.openxmlformats.org/officeDocument/2006/relationships/hyperlink" Target="https://ads.tiktok.com/help/article/available-countries-and-regions-for-ad-account-creation-in-bc" TargetMode="External"/><Relationship Id="rId34" Type="http://schemas.openxmlformats.org/officeDocument/2006/relationships/hyperlink" Target="https://ads.tiktok.com/help/article/placements-available-locations?lang=en" TargetMode="External"/><Relationship Id="rId35" Type="http://schemas.openxmlformats.org/officeDocument/2006/relationships/hyperlink" Target="https://support.tiktok.com/en/live-gifts-wallet/tiktok-live/what-is-tiktok-live" TargetMode="External"/><Relationship Id="rId36" Type="http://schemas.openxmlformats.org/officeDocument/2006/relationships/hyperlink" Target="https://nta.gov.np/content/tiktok-lie-iie-b-e-a" TargetMode="External"/><Relationship Id="rId37" Type="http://schemas.openxmlformats.org/officeDocument/2006/relationships/hyperlink" Target="https://www.daraz.com.np/about-daraz/" TargetMode="External"/><Relationship Id="rId38" Type="http://schemas.openxmlformats.org/officeDocument/2006/relationships/hyperlink" Target="https://foodmandu.com/Home/About" TargetMode="External"/><Relationship Id="rId39" Type="http://schemas.openxmlformats.org/officeDocument/2006/relationships/hyperlink" Target="https://www.kanomama.com/" TargetMode="External"/><Relationship Id="rId40" Type="http://schemas.openxmlformats.org/officeDocument/2006/relationships/hyperlink" Target="https://sewapoint.com/sellers/valley-cold-store-nayabazar-kathmandu/" TargetMode="External"/><Relationship Id="rId41" Type="http://schemas.openxmlformats.org/officeDocument/2006/relationships/hyperlink" Target="https://foodmandu.com/Restaurant/Details/1205" TargetMode="External"/><Relationship Id="rId42" Type="http://schemas.openxmlformats.org/officeDocument/2006/relationships/hyperlink" Target="https://www.kathmanduorganics.com/frozen" TargetMode="External"/><Relationship Id="rId43" Type="http://schemas.openxmlformats.org/officeDocument/2006/relationships/hyperlink" Target="https://kathmandusuppliers.com.np/frozen-prawn" TargetMode="External"/><Relationship Id="rId44" Type="http://schemas.openxmlformats.org/officeDocument/2006/relationships/hyperlink" Target="https://bbsm.com.np/index.php" TargetMode="External"/><Relationship Id="rId45" Type="http://schemas.openxmlformats.org/officeDocument/2006/relationships/hyperlink" Target="https://bigmart.com.np/" TargetMode="External"/><Relationship Id="rId46" Type="http://schemas.openxmlformats.org/officeDocument/2006/relationships/hyperlink" Target="https://hotelassociationnepal.org.np/index.php" TargetMode="External"/><Relationship Id="rId47" Type="http://schemas.openxmlformats.org/officeDocument/2006/relationships/hyperlink" Target="https://hotelassociationnepal.org.np/storage/Membership%20database.pdf" TargetMode="External"/><Relationship Id="rId48" Type="http://schemas.openxmlformats.org/officeDocument/2006/relationships/hyperlink" Target="https://rebannepal.com/" TargetMode="External"/><Relationship Id="rId49" Type="http://schemas.openxmlformats.org/officeDocument/2006/relationships/hyperlink" Target="https://www.fncci.org/" TargetMode="External"/><Relationship Id="rId50" Type="http://schemas.openxmlformats.org/officeDocument/2006/relationships/hyperlink" Target="https://ncc.org.np/contact" TargetMode="External"/><Relationship Id="rId51" Type="http://schemas.openxmlformats.org/officeDocument/2006/relationships/hyperlink" Target="https://data.worldbank.org/indicator/SP.POP.TOTL?locations=NP" TargetMode="External"/><Relationship Id="rId52" Type="http://schemas.openxmlformats.org/officeDocument/2006/relationships/hyperlink" Target="https://data.worldbank.org/indicator/SP.URB.TOTL.IN.ZS?locations=NP" TargetMode="External"/><Relationship Id="rId53" Type="http://schemas.openxmlformats.org/officeDocument/2006/relationships/hyperlink" Target="https://data.worldbank.org/indicator/NY.GDP.PCAP.CD?locations=NP" TargetMode="External"/><Relationship Id="rId54" Type="http://schemas.openxmlformats.org/officeDocument/2006/relationships/hyperlink" Target="https://giwmscdnone.gov.np/media/pdf_upload/Nepal%20tourism%20statistics%202025_ibddtm6.pdf" TargetMode="External"/><Relationship Id="rId55" Type="http://schemas.openxmlformats.org/officeDocument/2006/relationships/hyperlink" Target="https://www.fao.org/fishery/facp/npl/en" TargetMode="External"/><Relationship Id="rId56" Type="http://schemas.openxmlformats.org/officeDocument/2006/relationships/hyperlink" Target="https://giwmscdnone.gov.np/media/pdf_upload/MOALD-Statical-Book-Magre-2081-Final_wgfs8p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00_来源使用说明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