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Microsoft YaHei"/>
          <w:b/>
          <w:color w:val="0B2545"/>
          <w:sz w:val="44"/>
        </w:rPr>
        <w:t>阿里重看版前100条细结构人读版</w:t>
      </w:r>
    </w:p>
    <w:p>
      <w:pPr>
        <w:spacing w:after="200"/>
      </w:pPr>
      <w:r>
        <w:t>基于原视频抽帧 + 阿里视觉模型的开头、中段、结尾确定性复核</w:t>
      </w:r>
    </w:p>
    <w:p>
      <w:pPr>
        <w:pStyle w:val="Heading1"/>
      </w:pPr>
      <w:r>
        <w:t>1. 主结论</w:t>
      </w:r>
    </w:p>
    <w:p>
      <w:r>
        <w:t>本轮把前 100 条 success 成片重新回到原视频本体，通过 ffprobe/ffmpeg 技术验证、关键帧 contact sheet、阿里视觉模型复核，重新确认细结构规则。结论可作为后续直播录屏初剪参考，但不等于审美、人感、动作专业性或业务事实通过。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744"/>
            <w:shd w:fill="E8EEF5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5616"/>
            <w:shd w:fill="E8EEF5"/>
          </w:tcPr>
          <w:p>
            <w:r>
              <w:rPr>
                <w:b/>
                <w:sz w:val="18"/>
              </w:rPr>
              <w:t>数量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sz w:val="16"/>
              </w:rPr>
              <w:t>阿里调用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>
              <w:rPr>
                <w:sz w:val="16"/>
              </w:rPr>
              <w:t>100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sz w:val="16"/>
              </w:rPr>
              <w:t>阿里成功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>
              <w:rPr>
                <w:sz w:val="16"/>
              </w:rPr>
              <w:t>100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sz w:val="16"/>
              </w:rPr>
              <w:t>阿里失败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sz w:val="16"/>
              </w:rPr>
              <w:t>高质量视觉复核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>
              <w:rPr>
                <w:sz w:val="16"/>
              </w:rPr>
              <w:t>77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sz w:val="16"/>
              </w:rPr>
              <w:t>旧规则确认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>
              <w:rPr>
                <w:sz w:val="16"/>
              </w:rPr>
              <w:t>34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sz w:val="16"/>
              </w:rPr>
              <w:t>旧规则修正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>
              <w:rPr>
                <w:sz w:val="16"/>
              </w:rPr>
              <w:t>66</w:t>
            </w:r>
          </w:p>
        </w:tc>
      </w:tr>
    </w:tbl>
    <w:p/>
    <w:p>
      <w:pPr>
        <w:pStyle w:val="Heading1"/>
      </w:pPr>
      <w:r>
        <w:t>2. 最该优先使用的初剪规则</w:t>
      </w:r>
    </w:p>
    <w:p>
      <w:pPr>
        <w:pStyle w:val="ListBullet"/>
        <w:spacing w:after="80"/>
        <w:ind w:left="540" w:hanging="271"/>
      </w:pPr>
      <w:r>
        <w:t>痛点开头必须兑现：向后找到原因、动作、图示或对比证据。</w:t>
      </w:r>
    </w:p>
    <w:p>
      <w:pPr>
        <w:pStyle w:val="ListBullet"/>
        <w:spacing w:after="80"/>
        <w:ind w:left="540" w:hanging="271"/>
      </w:pPr>
      <w:r>
        <w:t>结果承诺必须有过程：不能只留“肚子平、臀翘、盆底紧”等结果字幕。</w:t>
      </w:r>
    </w:p>
    <w:p>
      <w:pPr>
        <w:pStyle w:val="ListBullet"/>
        <w:spacing w:after="80"/>
        <w:ind w:left="540" w:hanging="271"/>
      </w:pPr>
      <w:r>
        <w:t>人群点名不能单独成立：年龄、产后、宝妈、女性标签后必须接专属问题。</w:t>
      </w:r>
    </w:p>
    <w:p>
      <w:pPr>
        <w:pStyle w:val="ListBullet"/>
        <w:spacing w:after="80"/>
        <w:ind w:left="540" w:hanging="271"/>
      </w:pPr>
      <w:r>
        <w:t>误区错误必须接正解：错误示范后要接原因解释和正确动作。</w:t>
      </w:r>
    </w:p>
    <w:p>
      <w:pPr>
        <w:pStyle w:val="ListBullet"/>
        <w:spacing w:after="80"/>
        <w:ind w:left="540" w:hanging="271"/>
      </w:pPr>
      <w:r>
        <w:t>动作教学留完整循环：保留起势、发力、回位、呼吸或定型。</w:t>
      </w:r>
    </w:p>
    <w:p>
      <w:pPr>
        <w:pStyle w:val="ListBullet"/>
        <w:spacing w:after="80"/>
        <w:ind w:left="540" w:hanging="271"/>
      </w:pPr>
      <w:r>
        <w:t>健康/动作/业务承诺一律待人工复核。</w:t>
      </w:r>
    </w:p>
    <w:p>
      <w:pPr>
        <w:pStyle w:val="Heading1"/>
      </w:pPr>
      <w:r>
        <w:t>3. 规则表索引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36"/>
            <w:shd w:fill="E8EEF5"/>
          </w:tcPr>
          <w:p>
            <w:r>
              <w:rPr>
                <w:b/>
                <w:sz w:val="18"/>
              </w:rPr>
              <w:t>规则</w:t>
            </w:r>
          </w:p>
        </w:tc>
        <w:tc>
          <w:tcPr>
            <w:tcW w:type="dxa" w:w="2534"/>
            <w:shd w:fill="E8EEF5"/>
          </w:tcPr>
          <w:p>
            <w:r>
              <w:rPr>
                <w:b/>
                <w:sz w:val="18"/>
              </w:rPr>
              <w:t>触发</w:t>
            </w:r>
          </w:p>
        </w:tc>
        <w:tc>
          <w:tcPr>
            <w:tcW w:type="dxa" w:w="835"/>
            <w:shd w:fill="E8EEF5"/>
          </w:tcPr>
          <w:p>
            <w:r>
              <w:rPr>
                <w:b/>
                <w:sz w:val="18"/>
              </w:rPr>
              <w:t>样本数</w:t>
            </w:r>
          </w:p>
        </w:tc>
        <w:tc>
          <w:tcPr>
            <w:tcW w:type="dxa" w:w="2534"/>
            <w:shd w:fill="E8EEF5"/>
          </w:tcPr>
          <w:p>
            <w:r>
              <w:rPr>
                <w:b/>
                <w:sz w:val="18"/>
              </w:rPr>
              <w:t>中段必须有</w:t>
            </w:r>
          </w:p>
        </w:tc>
        <w:tc>
          <w:tcPr>
            <w:tcW w:type="dxa" w:w="2419"/>
            <w:shd w:fill="E8EEF5"/>
          </w:tcPr>
          <w:p>
            <w:r>
              <w:rPr>
                <w:b/>
                <w:sz w:val="18"/>
              </w:rPr>
              <w:t>代表视频</w:t>
            </w:r>
          </w:p>
        </w:tc>
      </w:tr>
      <w:tr>
        <w:tc>
          <w:tcPr>
            <w:tcW w:type="dxa" w:w="1036"/>
            <w:vAlign w:val="center"/>
          </w:tcPr>
          <w:p>
            <w:pPr>
              <w:spacing w:after="40"/>
            </w:pPr>
            <w:r>
              <w:rPr>
                <w:sz w:val="16"/>
              </w:rPr>
              <w:t>ali_fgr_001</w:t>
            </w:r>
          </w:p>
        </w:tc>
        <w:tc>
          <w:tcPr>
            <w:tcW w:type="dxa" w:w="2534"/>
            <w:vAlign w:val="center"/>
          </w:tcPr>
          <w:p>
            <w:pPr>
              <w:spacing w:after="40"/>
            </w:pPr>
            <w:r>
              <w:rPr>
                <w:sz w:val="16"/>
              </w:rPr>
              <w:t>人群点名 / 盆底肌松弛</w:t>
            </w:r>
          </w:p>
        </w:tc>
        <w:tc>
          <w:tcPr>
            <w:tcW w:type="dxa" w:w="835"/>
            <w:vAlign w:val="center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2534"/>
            <w:vAlign w:val="center"/>
          </w:tcPr>
          <w:p>
            <w:pPr>
              <w:spacing w:after="40"/>
            </w:pPr>
            <w:r>
              <w:rPr>
                <w:sz w:val="16"/>
              </w:rPr>
              <w:t>动作演示</w:t>
            </w:r>
          </w:p>
        </w:tc>
        <w:tc>
          <w:tcPr>
            <w:tcW w:type="dxa" w:w="2419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fv_0048；fv_0082</w:t>
            </w:r>
          </w:p>
        </w:tc>
      </w:tr>
      <w:tr>
        <w:tc>
          <w:tcPr>
            <w:tcW w:type="dxa" w:w="1036"/>
            <w:vAlign w:val="center"/>
          </w:tcPr>
          <w:p>
            <w:pPr>
              <w:spacing w:after="40"/>
            </w:pPr>
            <w:r>
              <w:rPr>
                <w:sz w:val="16"/>
              </w:rPr>
              <w:t>ali_fgr_002</w:t>
            </w:r>
          </w:p>
        </w:tc>
        <w:tc>
          <w:tcPr>
            <w:tcW w:type="dxa" w:w="2534"/>
            <w:vAlign w:val="center"/>
          </w:tcPr>
          <w:p>
            <w:pPr>
              <w:spacing w:after="40"/>
            </w:pPr>
            <w:r>
              <w:rPr>
                <w:sz w:val="16"/>
              </w:rPr>
              <w:t>痛点可视化 / 产后臀凹陷</w:t>
            </w:r>
          </w:p>
        </w:tc>
        <w:tc>
          <w:tcPr>
            <w:tcW w:type="dxa" w:w="835"/>
            <w:vAlign w:val="center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2534"/>
            <w:vAlign w:val="center"/>
          </w:tcPr>
          <w:p>
            <w:pPr>
              <w:spacing w:after="40"/>
            </w:pPr>
            <w:r>
              <w:rPr>
                <w:sz w:val="16"/>
              </w:rPr>
              <w:t>动作演示</w:t>
            </w:r>
          </w:p>
        </w:tc>
        <w:tc>
          <w:tcPr>
            <w:tcW w:type="dxa" w:w="2419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fv_0008；fv_0058</w:t>
            </w:r>
          </w:p>
        </w:tc>
      </w:tr>
      <w:tr>
        <w:tc>
          <w:tcPr>
            <w:tcW w:type="dxa" w:w="1036"/>
            <w:vAlign w:val="center"/>
          </w:tcPr>
          <w:p>
            <w:pPr>
              <w:spacing w:after="40"/>
            </w:pPr>
            <w:r>
              <w:rPr>
                <w:sz w:val="16"/>
              </w:rPr>
              <w:t>ali_fgr_003</w:t>
            </w:r>
          </w:p>
        </w:tc>
        <w:tc>
          <w:tcPr>
            <w:tcW w:type="dxa" w:w="2534"/>
            <w:vAlign w:val="center"/>
          </w:tcPr>
          <w:p>
            <w:pPr>
              <w:spacing w:after="40"/>
            </w:pPr>
            <w:r>
              <w:rPr>
                <w:sz w:val="16"/>
              </w:rPr>
              <w:t>痛点可视化 / 产后骨盆外翻</w:t>
            </w:r>
          </w:p>
        </w:tc>
        <w:tc>
          <w:tcPr>
            <w:tcW w:type="dxa" w:w="835"/>
            <w:vAlign w:val="center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2534"/>
            <w:vAlign w:val="center"/>
          </w:tcPr>
          <w:p>
            <w:pPr>
              <w:spacing w:after="40"/>
            </w:pPr>
            <w:r>
              <w:rPr>
                <w:sz w:val="16"/>
              </w:rPr>
              <w:t>动作演示</w:t>
            </w:r>
          </w:p>
        </w:tc>
        <w:tc>
          <w:tcPr>
            <w:tcW w:type="dxa" w:w="2419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fv_0059；fv_0060</w:t>
            </w:r>
          </w:p>
        </w:tc>
      </w:tr>
      <w:tr>
        <w:tc>
          <w:tcPr>
            <w:tcW w:type="dxa" w:w="1036"/>
            <w:vAlign w:val="center"/>
          </w:tcPr>
          <w:p>
            <w:pPr>
              <w:spacing w:after="40"/>
            </w:pPr>
            <w:r>
              <w:rPr>
                <w:sz w:val="16"/>
              </w:rPr>
              <w:t>ali_fgr_004</w:t>
            </w:r>
          </w:p>
        </w:tc>
        <w:tc>
          <w:tcPr>
            <w:tcW w:type="dxa" w:w="2534"/>
            <w:vAlign w:val="center"/>
          </w:tcPr>
          <w:p>
            <w:pPr>
              <w:spacing w:after="40"/>
            </w:pPr>
            <w:r>
              <w:rPr>
                <w:sz w:val="16"/>
              </w:rPr>
              <w:t>痛点可视化 / 太紧的不要练</w:t>
            </w:r>
          </w:p>
        </w:tc>
        <w:tc>
          <w:tcPr>
            <w:tcW w:type="dxa" w:w="835"/>
            <w:vAlign w:val="center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2534"/>
            <w:vAlign w:val="center"/>
          </w:tcPr>
          <w:p>
            <w:pPr>
              <w:spacing w:after="40"/>
            </w:pPr>
            <w:r>
              <w:rPr>
                <w:sz w:val="16"/>
              </w:rPr>
              <w:t>动作演示</w:t>
            </w:r>
          </w:p>
        </w:tc>
        <w:tc>
          <w:tcPr>
            <w:tcW w:type="dxa" w:w="2419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fv_0074；fv_0078</w:t>
            </w:r>
          </w:p>
        </w:tc>
      </w:tr>
      <w:tr>
        <w:tc>
          <w:tcPr>
            <w:tcW w:type="dxa" w:w="1036"/>
            <w:vAlign w:val="center"/>
          </w:tcPr>
          <w:p>
            <w:pPr>
              <w:spacing w:after="40"/>
            </w:pPr>
            <w:r>
              <w:rPr>
                <w:sz w:val="16"/>
              </w:rPr>
              <w:t>ali_fgr_005</w:t>
            </w:r>
          </w:p>
        </w:tc>
        <w:tc>
          <w:tcPr>
            <w:tcW w:type="dxa" w:w="2534"/>
            <w:vAlign w:val="center"/>
          </w:tcPr>
          <w:p>
            <w:pPr>
              <w:spacing w:after="40"/>
            </w:pPr>
            <w:r>
              <w:rPr>
                <w:sz w:val="16"/>
              </w:rPr>
              <w:t>结果承诺 / 小肚子平了</w:t>
            </w:r>
          </w:p>
        </w:tc>
        <w:tc>
          <w:tcPr>
            <w:tcW w:type="dxa" w:w="835"/>
            <w:vAlign w:val="center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2534"/>
            <w:vAlign w:val="center"/>
          </w:tcPr>
          <w:p>
            <w:pPr>
              <w:spacing w:after="40"/>
            </w:pPr>
            <w:r>
              <w:rPr>
                <w:sz w:val="16"/>
              </w:rPr>
              <w:t>动作演示；单动作循环演示</w:t>
            </w:r>
          </w:p>
        </w:tc>
        <w:tc>
          <w:tcPr>
            <w:tcW w:type="dxa" w:w="2419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fv_0038；fv_0094</w:t>
            </w:r>
          </w:p>
        </w:tc>
      </w:tr>
      <w:tr>
        <w:tc>
          <w:tcPr>
            <w:tcW w:type="dxa" w:w="1036"/>
            <w:vAlign w:val="center"/>
          </w:tcPr>
          <w:p>
            <w:pPr>
              <w:spacing w:after="40"/>
            </w:pPr>
            <w:r>
              <w:rPr>
                <w:sz w:val="16"/>
              </w:rPr>
              <w:t>ali_fgr_006</w:t>
            </w:r>
          </w:p>
        </w:tc>
        <w:tc>
          <w:tcPr>
            <w:tcW w:type="dxa" w:w="2534"/>
            <w:vAlign w:val="center"/>
          </w:tcPr>
          <w:p>
            <w:pPr>
              <w:spacing w:after="40"/>
            </w:pPr>
            <w:r>
              <w:rPr>
                <w:sz w:val="16"/>
              </w:rPr>
              <w:t>结果承诺 / 肚子不平</w:t>
            </w:r>
          </w:p>
        </w:tc>
        <w:tc>
          <w:tcPr>
            <w:tcW w:type="dxa" w:w="835"/>
            <w:vAlign w:val="center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2534"/>
            <w:vAlign w:val="center"/>
          </w:tcPr>
          <w:p>
            <w:pPr>
              <w:spacing w:after="40"/>
            </w:pPr>
            <w:r>
              <w:rPr>
                <w:sz w:val="16"/>
              </w:rPr>
              <w:t>多角度动作演示；动作演示</w:t>
            </w:r>
          </w:p>
        </w:tc>
        <w:tc>
          <w:tcPr>
            <w:tcW w:type="dxa" w:w="2419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fv_0041；fv_0092</w:t>
            </w:r>
          </w:p>
        </w:tc>
      </w:tr>
      <w:tr>
        <w:tc>
          <w:tcPr>
            <w:tcW w:type="dxa" w:w="1036"/>
            <w:vAlign w:val="center"/>
          </w:tcPr>
          <w:p>
            <w:pPr>
              <w:spacing w:after="40"/>
            </w:pPr>
            <w:r>
              <w:rPr>
                <w:sz w:val="16"/>
              </w:rPr>
              <w:t>ali_fgr_007</w:t>
            </w:r>
          </w:p>
        </w:tc>
        <w:tc>
          <w:tcPr>
            <w:tcW w:type="dxa" w:w="2534"/>
            <w:vAlign w:val="center"/>
          </w:tcPr>
          <w:p>
            <w:pPr>
              <w:spacing w:after="40"/>
            </w:pPr>
            <w:r>
              <w:rPr>
                <w:sz w:val="16"/>
              </w:rPr>
              <w:t>结果承诺 / 腰粗</w:t>
            </w:r>
          </w:p>
        </w:tc>
        <w:tc>
          <w:tcPr>
            <w:tcW w:type="dxa" w:w="835"/>
            <w:vAlign w:val="center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2534"/>
            <w:vAlign w:val="center"/>
          </w:tcPr>
          <w:p>
            <w:pPr>
              <w:spacing w:after="40"/>
            </w:pPr>
            <w:r>
              <w:rPr>
                <w:sz w:val="16"/>
              </w:rPr>
              <w:t>动作演示</w:t>
            </w:r>
          </w:p>
        </w:tc>
        <w:tc>
          <w:tcPr>
            <w:tcW w:type="dxa" w:w="2419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fv_0075；fv_0077</w:t>
            </w:r>
          </w:p>
        </w:tc>
      </w:tr>
      <w:tr>
        <w:tc>
          <w:tcPr>
            <w:tcW w:type="dxa" w:w="1036"/>
            <w:vAlign w:val="center"/>
          </w:tcPr>
          <w:p>
            <w:pPr>
              <w:spacing w:after="40"/>
            </w:pPr>
            <w:r>
              <w:rPr>
                <w:sz w:val="16"/>
              </w:rPr>
              <w:t>ali_fgr_008</w:t>
            </w:r>
          </w:p>
        </w:tc>
        <w:tc>
          <w:tcPr>
            <w:tcW w:type="dxa" w:w="2534"/>
            <w:vAlign w:val="center"/>
          </w:tcPr>
          <w:p>
            <w:pPr>
              <w:spacing w:after="40"/>
            </w:pPr>
            <w:r>
              <w:rPr>
                <w:sz w:val="16"/>
              </w:rPr>
              <w:t>人群点名 / 你以为你在练盆底肌</w:t>
            </w:r>
          </w:p>
        </w:tc>
        <w:tc>
          <w:tcPr>
            <w:tcW w:type="dxa" w:w="835"/>
            <w:vAlign w:val="center"/>
          </w:tcPr>
          <w:p>
            <w:pPr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2534"/>
            <w:vAlign w:val="center"/>
          </w:tcPr>
          <w:p>
            <w:pPr>
              <w:spacing w:after="40"/>
            </w:pPr>
            <w:r>
              <w:rPr>
                <w:sz w:val="16"/>
              </w:rPr>
              <w:t>动作演示</w:t>
            </w:r>
          </w:p>
        </w:tc>
        <w:tc>
          <w:tcPr>
            <w:tcW w:type="dxa" w:w="2419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fv_0046</w:t>
            </w:r>
          </w:p>
        </w:tc>
      </w:tr>
      <w:tr>
        <w:tc>
          <w:tcPr>
            <w:tcW w:type="dxa" w:w="1036"/>
            <w:vAlign w:val="center"/>
          </w:tcPr>
          <w:p>
            <w:pPr>
              <w:spacing w:after="40"/>
            </w:pPr>
            <w:r>
              <w:rPr>
                <w:sz w:val="16"/>
              </w:rPr>
              <w:t>ali_fgr_009</w:t>
            </w:r>
          </w:p>
        </w:tc>
        <w:tc>
          <w:tcPr>
            <w:tcW w:type="dxa" w:w="2534"/>
            <w:vAlign w:val="center"/>
          </w:tcPr>
          <w:p>
            <w:pPr>
              <w:spacing w:after="40"/>
            </w:pPr>
            <w:r>
              <w:rPr>
                <w:sz w:val="16"/>
              </w:rPr>
              <w:t>人群点名 / 修复盆底肌要多久</w:t>
            </w:r>
          </w:p>
        </w:tc>
        <w:tc>
          <w:tcPr>
            <w:tcW w:type="dxa" w:w="835"/>
            <w:vAlign w:val="center"/>
          </w:tcPr>
          <w:p>
            <w:pPr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2534"/>
            <w:vAlign w:val="center"/>
          </w:tcPr>
          <w:p>
            <w:pPr>
              <w:spacing w:after="40"/>
            </w:pPr>
            <w:r>
              <w:rPr>
                <w:sz w:val="16"/>
              </w:rPr>
              <w:t>单动作多角度演示</w:t>
            </w:r>
          </w:p>
        </w:tc>
        <w:tc>
          <w:tcPr>
            <w:tcW w:type="dxa" w:w="2419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fv_0025</w:t>
            </w:r>
          </w:p>
        </w:tc>
      </w:tr>
      <w:tr>
        <w:tc>
          <w:tcPr>
            <w:tcW w:type="dxa" w:w="1036"/>
            <w:vAlign w:val="center"/>
          </w:tcPr>
          <w:p>
            <w:pPr>
              <w:spacing w:after="40"/>
            </w:pPr>
            <w:r>
              <w:rPr>
                <w:sz w:val="16"/>
              </w:rPr>
              <w:t>ali_fgr_010</w:t>
            </w:r>
          </w:p>
        </w:tc>
        <w:tc>
          <w:tcPr>
            <w:tcW w:type="dxa" w:w="2534"/>
            <w:vAlign w:val="center"/>
          </w:tcPr>
          <w:p>
            <w:pPr>
              <w:spacing w:after="40"/>
            </w:pPr>
            <w:r>
              <w:rPr>
                <w:sz w:val="16"/>
              </w:rPr>
              <w:t>人群点名 / 修复盆底肌要多久？</w:t>
            </w:r>
          </w:p>
        </w:tc>
        <w:tc>
          <w:tcPr>
            <w:tcW w:type="dxa" w:w="835"/>
            <w:vAlign w:val="center"/>
          </w:tcPr>
          <w:p>
            <w:pPr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2534"/>
            <w:vAlign w:val="center"/>
          </w:tcPr>
          <w:p>
            <w:pPr>
              <w:spacing w:after="40"/>
            </w:pPr>
            <w:r>
              <w:rPr>
                <w:sz w:val="16"/>
              </w:rPr>
              <w:t>图解（盆底肌前后对比）、类比图（章鱼触手）、字幕递进解释</w:t>
            </w:r>
          </w:p>
        </w:tc>
        <w:tc>
          <w:tcPr>
            <w:tcW w:type="dxa" w:w="2419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fv_0022</w:t>
            </w:r>
          </w:p>
        </w:tc>
      </w:tr>
      <w:tr>
        <w:tc>
          <w:tcPr>
            <w:tcW w:type="dxa" w:w="1036"/>
            <w:vAlign w:val="center"/>
          </w:tcPr>
          <w:p>
            <w:pPr>
              <w:spacing w:after="40"/>
            </w:pPr>
            <w:r>
              <w:rPr>
                <w:sz w:val="16"/>
              </w:rPr>
              <w:t>ali_fgr_011</w:t>
            </w:r>
          </w:p>
        </w:tc>
        <w:tc>
          <w:tcPr>
            <w:tcW w:type="dxa" w:w="2534"/>
            <w:vAlign w:val="center"/>
          </w:tcPr>
          <w:p>
            <w:pPr>
              <w:spacing w:after="40"/>
            </w:pPr>
            <w:r>
              <w:rPr>
                <w:sz w:val="16"/>
              </w:rPr>
              <w:t>人群点名 / 再懒也要练</w:t>
            </w:r>
          </w:p>
        </w:tc>
        <w:tc>
          <w:tcPr>
            <w:tcW w:type="dxa" w:w="835"/>
            <w:vAlign w:val="center"/>
          </w:tcPr>
          <w:p>
            <w:pPr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2534"/>
            <w:vAlign w:val="center"/>
          </w:tcPr>
          <w:p>
            <w:pPr>
              <w:spacing w:after="40"/>
            </w:pPr>
            <w:r>
              <w:rPr>
                <w:sz w:val="16"/>
              </w:rPr>
              <w:t>动作演示</w:t>
            </w:r>
          </w:p>
        </w:tc>
        <w:tc>
          <w:tcPr>
            <w:tcW w:type="dxa" w:w="2419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fv_0097</w:t>
            </w:r>
          </w:p>
        </w:tc>
      </w:tr>
      <w:tr>
        <w:tc>
          <w:tcPr>
            <w:tcW w:type="dxa" w:w="1036"/>
            <w:vAlign w:val="center"/>
          </w:tcPr>
          <w:p>
            <w:pPr>
              <w:spacing w:after="40"/>
            </w:pPr>
            <w:r>
              <w:rPr>
                <w:sz w:val="16"/>
              </w:rPr>
              <w:t>ali_fgr_012</w:t>
            </w:r>
          </w:p>
        </w:tc>
        <w:tc>
          <w:tcPr>
            <w:tcW w:type="dxa" w:w="2534"/>
            <w:vAlign w:val="center"/>
          </w:tcPr>
          <w:p>
            <w:pPr>
              <w:spacing w:after="40"/>
            </w:pPr>
            <w:r>
              <w:rPr>
                <w:sz w:val="16"/>
              </w:rPr>
              <w:t>人群点名 / 妈妈臀不见了</w:t>
            </w:r>
          </w:p>
        </w:tc>
        <w:tc>
          <w:tcPr>
            <w:tcW w:type="dxa" w:w="835"/>
            <w:vAlign w:val="center"/>
          </w:tcPr>
          <w:p>
            <w:pPr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2534"/>
            <w:vAlign w:val="center"/>
          </w:tcPr>
          <w:p>
            <w:pPr>
              <w:spacing w:after="40"/>
            </w:pPr>
            <w:r>
              <w:rPr>
                <w:sz w:val="16"/>
              </w:rPr>
              <w:t>动作演示</w:t>
            </w:r>
          </w:p>
        </w:tc>
        <w:tc>
          <w:tcPr>
            <w:tcW w:type="dxa" w:w="2419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fv_0026</w:t>
            </w:r>
          </w:p>
        </w:tc>
      </w:tr>
      <w:tr>
        <w:tc>
          <w:tcPr>
            <w:tcW w:type="dxa" w:w="1036"/>
            <w:vAlign w:val="center"/>
          </w:tcPr>
          <w:p>
            <w:pPr>
              <w:spacing w:after="40"/>
            </w:pPr>
            <w:r>
              <w:rPr>
                <w:sz w:val="16"/>
              </w:rPr>
              <w:t>ali_fgr_013</w:t>
            </w:r>
          </w:p>
        </w:tc>
        <w:tc>
          <w:tcPr>
            <w:tcW w:type="dxa" w:w="2534"/>
            <w:vAlign w:val="center"/>
          </w:tcPr>
          <w:p>
            <w:pPr>
              <w:spacing w:after="40"/>
            </w:pPr>
            <w:r>
              <w:rPr>
                <w:sz w:val="16"/>
              </w:rPr>
              <w:t>人群点名 / 小肚子</w:t>
            </w:r>
          </w:p>
        </w:tc>
        <w:tc>
          <w:tcPr>
            <w:tcW w:type="dxa" w:w="835"/>
            <w:vAlign w:val="center"/>
          </w:tcPr>
          <w:p>
            <w:pPr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2534"/>
            <w:vAlign w:val="center"/>
          </w:tcPr>
          <w:p>
            <w:pPr>
              <w:spacing w:after="40"/>
            </w:pPr>
            <w:r>
              <w:rPr>
                <w:sz w:val="16"/>
              </w:rPr>
              <w:t>动作演示</w:t>
            </w:r>
          </w:p>
        </w:tc>
        <w:tc>
          <w:tcPr>
            <w:tcW w:type="dxa" w:w="2419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fv_0002</w:t>
            </w:r>
          </w:p>
        </w:tc>
      </w:tr>
      <w:tr>
        <w:tc>
          <w:tcPr>
            <w:tcW w:type="dxa" w:w="1036"/>
            <w:vAlign w:val="center"/>
          </w:tcPr>
          <w:p>
            <w:pPr>
              <w:spacing w:after="40"/>
            </w:pPr>
            <w:r>
              <w:rPr>
                <w:sz w:val="16"/>
              </w:rPr>
              <w:t>ali_fgr_014</w:t>
            </w:r>
          </w:p>
        </w:tc>
        <w:tc>
          <w:tcPr>
            <w:tcW w:type="dxa" w:w="2534"/>
            <w:vAlign w:val="center"/>
          </w:tcPr>
          <w:p>
            <w:pPr>
              <w:spacing w:after="40"/>
            </w:pPr>
            <w:r>
              <w:rPr>
                <w:sz w:val="16"/>
              </w:rPr>
              <w:t>人群点名 / 小肚腩</w:t>
            </w:r>
          </w:p>
        </w:tc>
        <w:tc>
          <w:tcPr>
            <w:tcW w:type="dxa" w:w="835"/>
            <w:vAlign w:val="center"/>
          </w:tcPr>
          <w:p>
            <w:pPr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2534"/>
            <w:vAlign w:val="center"/>
          </w:tcPr>
          <w:p>
            <w:pPr>
              <w:spacing w:after="40"/>
            </w:pPr>
            <w:r>
              <w:rPr>
                <w:sz w:val="16"/>
              </w:rPr>
              <w:t>动作演示</w:t>
            </w:r>
          </w:p>
        </w:tc>
        <w:tc>
          <w:tcPr>
            <w:tcW w:type="dxa" w:w="2419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fv_0032</w:t>
            </w:r>
          </w:p>
        </w:tc>
      </w:tr>
      <w:tr>
        <w:tc>
          <w:tcPr>
            <w:tcW w:type="dxa" w:w="1036"/>
            <w:vAlign w:val="center"/>
          </w:tcPr>
          <w:p>
            <w:pPr>
              <w:spacing w:after="40"/>
            </w:pPr>
            <w:r>
              <w:rPr>
                <w:sz w:val="16"/>
              </w:rPr>
              <w:t>ali_fgr_015</w:t>
            </w:r>
          </w:p>
        </w:tc>
        <w:tc>
          <w:tcPr>
            <w:tcW w:type="dxa" w:w="2534"/>
            <w:vAlign w:val="center"/>
          </w:tcPr>
          <w:p>
            <w:pPr>
              <w:spacing w:after="40"/>
            </w:pPr>
            <w:r>
              <w:rPr>
                <w:sz w:val="16"/>
              </w:rPr>
              <w:t>人群点名 / 小腹慢慢变平坦</w:t>
            </w:r>
          </w:p>
        </w:tc>
        <w:tc>
          <w:tcPr>
            <w:tcW w:type="dxa" w:w="835"/>
            <w:vAlign w:val="center"/>
          </w:tcPr>
          <w:p>
            <w:pPr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2534"/>
            <w:vAlign w:val="center"/>
          </w:tcPr>
          <w:p>
            <w:pPr>
              <w:spacing w:after="40"/>
            </w:pPr>
            <w:r>
              <w:rPr>
                <w:sz w:val="16"/>
              </w:rPr>
              <w:t>动作演示</w:t>
            </w:r>
          </w:p>
        </w:tc>
        <w:tc>
          <w:tcPr>
            <w:tcW w:type="dxa" w:w="2419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fv_0098</w:t>
            </w:r>
          </w:p>
        </w:tc>
      </w:tr>
      <w:tr>
        <w:tc>
          <w:tcPr>
            <w:tcW w:type="dxa" w:w="1036"/>
            <w:vAlign w:val="center"/>
          </w:tcPr>
          <w:p>
            <w:pPr>
              <w:spacing w:after="40"/>
            </w:pPr>
            <w:r>
              <w:rPr>
                <w:sz w:val="16"/>
              </w:rPr>
              <w:t>ali_fgr_016</w:t>
            </w:r>
          </w:p>
        </w:tc>
        <w:tc>
          <w:tcPr>
            <w:tcW w:type="dxa" w:w="2534"/>
            <w:vAlign w:val="center"/>
          </w:tcPr>
          <w:p>
            <w:pPr>
              <w:spacing w:after="40"/>
            </w:pPr>
            <w:r>
              <w:rPr>
                <w:sz w:val="16"/>
              </w:rPr>
              <w:t>人群点名 / 漏尿松弛</w:t>
            </w:r>
          </w:p>
        </w:tc>
        <w:tc>
          <w:tcPr>
            <w:tcW w:type="dxa" w:w="835"/>
            <w:vAlign w:val="center"/>
          </w:tcPr>
          <w:p>
            <w:pPr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2534"/>
            <w:vAlign w:val="center"/>
          </w:tcPr>
          <w:p>
            <w:pPr>
              <w:spacing w:after="40"/>
            </w:pPr>
            <w:r>
              <w:rPr>
                <w:sz w:val="16"/>
              </w:rPr>
              <w:t>动作演示</w:t>
            </w:r>
          </w:p>
        </w:tc>
        <w:tc>
          <w:tcPr>
            <w:tcW w:type="dxa" w:w="2419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fv_0001</w:t>
            </w:r>
          </w:p>
        </w:tc>
      </w:tr>
      <w:tr>
        <w:tc>
          <w:tcPr>
            <w:tcW w:type="dxa" w:w="1036"/>
            <w:vAlign w:val="center"/>
          </w:tcPr>
          <w:p>
            <w:pPr>
              <w:spacing w:after="40"/>
            </w:pPr>
            <w:r>
              <w:rPr>
                <w:sz w:val="16"/>
              </w:rPr>
              <w:t>ali_fgr_017</w:t>
            </w:r>
          </w:p>
        </w:tc>
        <w:tc>
          <w:tcPr>
            <w:tcW w:type="dxa" w:w="2534"/>
            <w:vAlign w:val="center"/>
          </w:tcPr>
          <w:p>
            <w:pPr>
              <w:spacing w:after="40"/>
            </w:pPr>
            <w:r>
              <w:rPr>
                <w:sz w:val="16"/>
              </w:rPr>
              <w:t>人群点名 / 盆底肌误区</w:t>
            </w:r>
          </w:p>
        </w:tc>
        <w:tc>
          <w:tcPr>
            <w:tcW w:type="dxa" w:w="835"/>
            <w:vAlign w:val="center"/>
          </w:tcPr>
          <w:p>
            <w:pPr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2534"/>
            <w:vAlign w:val="center"/>
          </w:tcPr>
          <w:p>
            <w:pPr>
              <w:spacing w:after="40"/>
            </w:pPr>
            <w:r>
              <w:rPr>
                <w:sz w:val="16"/>
              </w:rPr>
              <w:t>口述归因</w:t>
            </w:r>
          </w:p>
        </w:tc>
        <w:tc>
          <w:tcPr>
            <w:tcW w:type="dxa" w:w="2419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fv_0009</w:t>
            </w:r>
          </w:p>
        </w:tc>
      </w:tr>
      <w:tr>
        <w:tc>
          <w:tcPr>
            <w:tcW w:type="dxa" w:w="1036"/>
            <w:vAlign w:val="center"/>
          </w:tcPr>
          <w:p>
            <w:pPr>
              <w:spacing w:after="40"/>
            </w:pPr>
            <w:r>
              <w:rPr>
                <w:sz w:val="16"/>
              </w:rPr>
              <w:t>ali_fgr_018</w:t>
            </w:r>
          </w:p>
        </w:tc>
        <w:tc>
          <w:tcPr>
            <w:tcW w:type="dxa" w:w="2534"/>
            <w:vAlign w:val="center"/>
          </w:tcPr>
          <w:p>
            <w:pPr>
              <w:spacing w:after="40"/>
            </w:pPr>
            <w:r>
              <w:rPr>
                <w:sz w:val="16"/>
              </w:rPr>
              <w:t>人群点名 / 练八爪鱼要多久</w:t>
            </w:r>
          </w:p>
        </w:tc>
        <w:tc>
          <w:tcPr>
            <w:tcW w:type="dxa" w:w="835"/>
            <w:vAlign w:val="center"/>
          </w:tcPr>
          <w:p>
            <w:pPr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2534"/>
            <w:vAlign w:val="center"/>
          </w:tcPr>
          <w:p>
            <w:pPr>
              <w:spacing w:after="40"/>
            </w:pPr>
            <w:r>
              <w:rPr>
                <w:sz w:val="16"/>
              </w:rPr>
              <w:t>动作演示、口令提示、道具使用说明</w:t>
            </w:r>
          </w:p>
        </w:tc>
        <w:tc>
          <w:tcPr>
            <w:tcW w:type="dxa" w:w="2419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fv_0017</w:t>
            </w:r>
          </w:p>
        </w:tc>
      </w:tr>
    </w:tbl>
    <w:p/>
    <w:p>
      <w:pPr>
        <w:pStyle w:val="Heading1"/>
      </w:pPr>
      <w:r>
        <w:t>4. 逐条人读索引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94"/>
        <w:gridCol w:w="2794"/>
        <w:gridCol w:w="2794"/>
        <w:gridCol w:w="2794"/>
        <w:gridCol w:w="2794"/>
      </w:tblGrid>
      <w:tr>
        <w:tc>
          <w:tcPr>
            <w:tcW w:type="dxa" w:w="892"/>
            <w:shd w:fill="E8EEF5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880"/>
            <w:shd w:fill="E8EEF5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3671"/>
            <w:shd w:fill="E8EEF5"/>
          </w:tcPr>
          <w:p>
            <w:r>
              <w:rPr>
                <w:b/>
                <w:sz w:val="18"/>
              </w:rPr>
              <w:t>阿里细结构</w:t>
            </w:r>
          </w:p>
        </w:tc>
        <w:tc>
          <w:tcPr>
            <w:tcW w:type="dxa" w:w="3528"/>
            <w:shd w:fill="E8EEF5"/>
          </w:tcPr>
          <w:p>
            <w:r>
              <w:rPr>
                <w:b/>
                <w:sz w:val="18"/>
              </w:rPr>
              <w:t>起点</w:t>
            </w:r>
          </w:p>
        </w:tc>
        <w:tc>
          <w:tcPr>
            <w:tcW w:type="dxa" w:w="2995"/>
            <w:shd w:fill="E8EEF5"/>
          </w:tcPr>
          <w:p>
            <w:r>
              <w:rPr>
                <w:b/>
                <w:sz w:val="18"/>
              </w:rPr>
              <w:t>终点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fv_0001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30+产后妈妈居家必练动作.mp4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以人群标签开场，用两个并列痛点引出两套动作，每套动作重复两次（含叠影过渡），字幕固化指令，结尾未出现总结或收束语句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从00:00:00.000开始，保留主讲人正面镜头及首行大字幕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截至00:00:10.261动作定格帧，避免后续黑场或静帧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fv_0002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35岁以后都去练不管生完多久了每天100个 小肚子平了 臀翘了最重要的是可以锻炼盆底肌.mp4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以固定字幕+单一动作循环构成极简教学结构，靠视角切换（背→正）与微姿态调整维持节奏，无分步拆解或错误示范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从00:00:00.000开始，保留首帧完整字幕+背对起始姿态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截至00:00:11.399，避免拖尾静帧；若需强化收束可微加0.3s淡出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fv_0003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4月17日(1).mp4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以镜前错误动作为引子,穿插仰卧/站姿多角度错误示范,再以修正姿态收束,属‘问题暴露→多场景复现→统一矫正’结构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从00:00:00.000开始，保留前3帧错误序列作为钩子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截至于00:00:27.003闭眼放松帧，避免后续可能存在的黑场或冗余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fv_0004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5月26日 (2).mp4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以单一痛点标语贯穿，通过8帧展示同一套坐姿动作的4个变体循环，无分段讲解或步骤拆解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从00:00:00.000开始，保留首帧完整字幕+背影构图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截至00:00:11.863动作定格帧，避免后续黑场或冗余静止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fv_0005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5月26日(1).mp4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以‘结果式痛点’切入（八爪鱼越练越紧），通过同一动作的多角度微调+呼吸口令+图解递进，构建‘感知-调整-执行’闭环，结尾定格强化记忆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从00:00:00.000开始，保留首帧完整构图与标题字幕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截至00:00:13.791，确保最后一帧口型闭合且图解完整可见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fv_0006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5月26日.mp4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以‘紧’为痛点锚点，通过图解建立认知差-用呼吸口令统一动作节奏-以手位变化体现执行过程-结尾回归静态收势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从00:00:00.000开始，保留首帧‘八爪鱼越练越紧’强视觉钩子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截至00:00:13.791（最后一帧手放膝、口令完整呈现），避免后续可能的静止黑场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fv_0007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5月27日 (1).mp4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以单个错误动作起始，通过多角度连续帧展示修正过程，字幕贯穿始终强化认知冲突与替代方案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从00:00:00.000开始，保留首帧字幕‘盆底肌高张疼痛 睡前滚一滚’作为钩子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截至00:00:22.034，确保结尾为正面标准位定格，避免后续可能的收势动作缺失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fv_0008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5月27日.mp4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以同一动作的错误形态切入，快速转入标准动作重复演示，并通过固定字幕强化训练参数与发力提醒，形成‘问题-方案-执行指引’闭环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从00:00:00.000开始，保留首帧痛点字幕与体态画面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截至00:00:16.159，确保最后一帧为完整动作定格+指令字幕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fv_0009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70%女性中招的盆底肌误区.mp4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以‘70%女性中招’为钩子，通过肩颈劳损→盆底肌堵塞的关联推导，用主观体感词构建认知落差，结尾转向互动留资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从00:00:00.000标题帧开始，保留00:00:01.000主讲人第一句口播作为声音锚点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截至于00:01:05.432‘评论区留言’帧，避免后续黑场或冗余静帧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fv_0010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Z宫下垂盆底无力就练臀桥呼吸.mp4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以静态图示与分步字幕驱动，将呼吸节奏与骨盆底肌激活动作绑定，通过倒计时实现动作闭环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从00:00:00.000开始，保留首帧痛点字幕+人物准备位，不裁前导黑场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截至于00:01:19.225倒计时最后一帧，确保‘一’字完整显示且动作未松懈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fv_0011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产后漏尿能自己好吗.mp4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以视觉化痛点开场，通过三段式口播完成‘误信自愈→指出需调整体态→升华身体安全感’的认知递进，无动作演示仅依赖语言与字幕推进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从00:00:00.000开始，保留蜷坐画面+标题3秒以上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截止于00:01:57.375微笑帧，确保‘更有安全感的身体’字幕完整呈现2秒+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fv_0012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你的小肚子凸可能不是胖.mp4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以痛点开场→直接切入正确动作演示并用数字计数贯穿中段→以动作完成姿态收尾，未显式拆分‘错误vs正确’对比帧，但通过‘采用跪姿’文字暗示替代方案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从00:00:00.000开始，保留首帧痛点字幕与姿态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截至于00:00:55.169动作收势帧，避免黑场或冗余静帧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fv_0013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先减肥还是先改善漏尿.mp4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以错误选择率制造认知冲突开场，快速转向‘评估先行’核心主张，通过递进式字幕引导观众从误区走向理性决策路径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从00:00:00.000开始，保留蜷坐画面+标题字幕至少1.2秒，确保痛点视觉冲击成立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截止于00:01:00.184微笑帧，避免拖尾静帧；若音频延续，需补空镜或淡出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fv_0014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别再疯狂练收紧可能越练越漏尿.mp4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以视觉化痛点开场，通过主讲人连续口述+字幕递进，从错误行为→经验背书→核心观点→解决方案→轻量转化收尾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从00:00:00.000开始，保留左侧痛点图至少1.2秒确保信息接收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截至00:00:43.419，避免拖尾静帧；若音频延续，可微延0.3s但不新增画面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fv_0015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单纯练凯格尔能改善漏尿吗.mp4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以真实场景痛点切入，通过主讲人语言+手势分层拆解‘漏尿现象—错误应对—正确路径’，结尾落于低门槛行动建议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从00:00:00.000开始，保留标题画面至少1.5秒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截止于00:03:03.784微笑定格帧，后接黑屏或LOGO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fv_0016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妈妈臀 臀凹陷一个动作饱满臀部.mp4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以静态对比图+重复动作帧构成‘痛点-方案-结果’三段式，但中段无动作分解或节奏变化，结尾未脱离演示态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从00:00:00.000开始，保留首帧痛点标题+动作起始态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截至00:00:10.644，避免末帧（00:00:12.955）冗余重复；若需结尾，应补入动作停止/起身/微笑等收尾帧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fv_0017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30岁的女性练八爪鱼要多久6.2（4）.mp4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以重复标题字幕锚定人群与问题，通过多角度低强度动作演示降低门槛，结尾转向低成本工具与互动引导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从00:00:00.000开始，保留首帧完整标题字幕与人物正面入镜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截至于00:00:17.204，确保‘或者评论区留言哦’字幕完整可见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fv_0018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40岁女性练八爪鱼需要多久呢.mp4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以问题切入，通过三组动作画面递进呈现‘动作→原理→收益’链条，穿插生物图解强化可信度，结尾叠加双收益点形成闭环。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从00:00:00.000开始，保留设问字幕与人物正面入镜帧，确保问题清晰可读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截止于00:00:16.531‘抓握力’字幕完整呈现后1秒内，避免截断收益收束句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fv_0019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40岁女性练出J致的盆底肌需要多久？6.1.mp4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以固定坐姿场景贯穿全片，通过字幕递进式抛出问题→时间答案→原理图解→收益强化，无真实动作演示环节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从00:00:00.000开始，保留标题帧与首句人群点名帧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截至于00:00:18.156（最后一句收益字幕完整呈现时）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fv_0020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40岁女性都想拥有灵动蜜桃臀6.15.mp4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以固定场景单动作循环演示为基础，通过字幕分层递进：人群锚定→痛点强化→动作呈现→效果暗示→价值升华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从00:00:00.000开始，保留首帧完整构图与主标题字幕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截至00:00:17.831，确保‘都悄悄逆袭’字幕完整显示且人物姿态稳定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fv_0021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40岁的女性修复盆底肌要多久.mp4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以重复标题字幕锚定主题，通过递进式字幕+动作变化展开‘时间-误区-原理-方法-收益’五层信息流，但结尾缺乏动作完成或过渡收束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从00:00:00.000开始保留完整标题帧，确保问题字幕清晰可见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建议截至00:00:18.133前0.5秒，或补0.5秒静止收尾帧避免突兀结束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fv_0022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40岁的女性修复盆底肌要多久？.mp4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以静态坐姿为基底，通过字幕递进+图解插入完成‘问题-解释-收益’三段式，无真实运动过程，依赖视觉符号与类比传递信息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从00:00:00.000开始，保留首帧完整字幕与人物正面构图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截至于00:00:18.156，确保‘少女股的包裹感’字幕完整显示且人物姿态稳定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fv_0023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40岁的女性练出八爪鱼要多久.mp4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以标题提问锚定人群，通过三阶段动作演示（跪姿准备→动态激活→侧卧强化）配合图解与短句字幕推进，结尾用‘年龄无关’消解焦虑并强化收益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从00:00:00.000（坐姿标题帧）开始，保留完整标题字幕与人物正面亮相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截至于00:00:16.461（侧卧+‘抓握力’字幕帧），避免后续可能存在的黑场或冗余收尾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fv_0024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40岁的女性练出八爪鱼需要多久？.mp4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以设问开场，用生物类比（八爪鱼）建立认知锚点，中段通过图像对比将抽象盆底肌功能具象化，结尾回归能力收益承诺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从00:00:00.000开始，保留标题字幕完整呈现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截至于00:00:16.461帧后0.5秒内，确保‘抓握力’字幕完整显示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fv_0025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40＋的女性修复盆底肌要多久6.15.mp4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以同一核心动作在多视角下重复呈现，通过字幕递进传递时间预期与收益感知，弱化痛点焦虑，强调可及性与身体反馈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从00:00:00.000开始，保留首帧标题字幕与人物正面入镜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截至于00:00:18.435，避免后续可能存在的冗余重复或无效收尾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fv_0026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40＋的姐妹练出紧致的盆底肌.mp4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以人群标签开场，用日常行为（坐瑜伽球）引出问题，通过两个具体动作+图解说明机制，结尾以完成态+结果承诺收束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从00:00:00.000开始，保留首帧标题字幕与人物坐姿定格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截至于00:00:26.701（最后一帧‘再也没有了’画面），避免后续黑场或冗余帧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fv_0027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5月15日.mp4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以单一动作（臀桥）为轴心,通过四种子变式并列对比+呼吸指令强化，实现错误规避与正确定型的视觉化教学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从00:00:00.000坐姿讲解帧切入，保留完整字幕与人物姿态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截至于00:00:19.689夹球臀桥顶峰位，确保呼吸指令字幕完整可见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fv_0028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5月16日.mp4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以单道具（瑜伽球）串联痛点引入与正确动作教学，通过重复滚动动作强化记忆，结尾落点于健康收益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从00:00:00.000开始，保留坐姿+字幕完整帧，确保痛点清晰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截至于00:00:25.795，避免后续可能存在的静止冗余帧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fv_0029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一个动作让你练出紧致的盆底肌.mp4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以单一动作（臀桥式变体）为主线，通过姿势分解、呼吸配合、图示强化、时间约束四层递进完成教学闭环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从00:00:00.000（坐姿持球+标题）开始，保留至00:00:01.000过渡躺姿帧作为开场锚点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截至于00:00:29.487（‘赶紧做起来吧’字幕帧），避免后续黑场或静止尾帧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fv_0030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一个小球四个动作轻松瘦腰翘臀6.2（2）.mp4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以‘意外坐球’为钩子，通过四组递进式坐姿动作演示，穿插解剖图解释机制，最终用生活化收益（防漏尿）闭环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从00:00:00.000开始，保留标题帧与首动作帧（00:00:01.000），避免跳过痛点建立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截止于00:00:20.269卡通帧，确保‘尴尬没有了’字幕完整呈现，不可截断在00:00:16.495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fv_0031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一个小球帮你练出少女腹.mp4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以单一动作循环演示为主，通过多角度重复强化记忆，无分步骤拆解或变式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从00:00:00.000开始，保留首帧正面引入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截至00:00:08.062（最后一组完整动作完成），00:00:09.727为冗余静止帧可裁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fv_0032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一个瑜伽小球告别小肚腩妈妈臀.mp4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以静态坐姿动作为唯一演示载体，通过重复字幕与局部图强化‘小球练盆底→改善体态’的因果链，结构扁平但节奏统一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从00:00:00.000开始，保留首帧主讲人正面坐姿+标题字幕，确保痛点词‘小肚腩妈妈臀’完整呈现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截至00:00:14.859前0.5s（即约00:00:14.3），避免结尾空镜感过强；若音频有收尾语句，需对齐最后一句落音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fv_0033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一个瑜伽小球告别臀凹陷6.4.mp4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以静态字幕锚定痛点与收益，通过多角度重复单一动作构成中段，结尾以动作定格收束，无动态进展或阶段划分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从00:00:00.000开始，保留首帧主讲人正面+标题字幕，剔除冗余重复字幕帧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截至于00:00:10.772动作定格帧，避免后续可能的静止黑场或无效延时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fv_0034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一个瑜伽小球告别跑跳漏氵尴尬6.3（2）.mp4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以‘漏尿尴尬’为钩子，通过错误动作→解剖图解→正确训练三步闭环，结尾用情绪符号收束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从00:00:00.000开始，保留‘一个瑜伽小球 告别跑跳漏氵尴尬’字幕完整帧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截至00:00:20.525‘尴尬消失了’帧，确保卡通图与手势同步完整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fv_0035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一个瑜伽小球练出灵动的八爪鱼6.1（3）.mp4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以‘漏尿尴尬’为痛点切入，通过坐球动作演示+图文对比说明训练逻辑，以重复口令和具象化收益收尾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从00:00:00.000开始，保留首帧坐姿持球+主标题画面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截至于00:00:16.624（八爪鱼图示帧），避免后续可能黑屏或冗余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fv_0036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一个瑜伽小球练出灵动的八爪鱼6.8（（3）.mp4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以标题+四动作预览开场，中段循环演示四组动作并绑定具体健康宣称，结尾未新增内容即结束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从00:00:00.000开始，保留主讲人正面坐姿+大标题帧作为起始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截至于00:00:30.000前，避免突兀结束；建议补0.5s淡出或静帧收尾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fv_0037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一个瑜伽小球练出紧致八爪鱼.mp4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以标题承诺开场，通过8帧接触表呈现四组动作的两轮循环演示，结尾未新增内容仅延续最后动作帧，结构紧凑但收束略仓促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从00:00:00.000开始，保留首帧完整标题画面至少1秒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截至于00:00:22.823动作完成帧后0.5秒内，避免空镜拖沓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fv_0038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一个瑜伽小球练出美丽的八爪鱼.mp4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以单一动作循环演示贯穿全片，靠字幕重复强化指令与收益，无分步骤拆解或错误对比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从00:00:00.000开始，保留首帧标题字幕与主讲人正面亮相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截至00:00:14.719动作终态帧，避免冗余重复帧（如00:00:12.055与14.719差异微小）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fv_0039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一个瑜伽小球练出美丽的盆底肌6.1（4）.mp4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以固定机位多角度展示同一套坐姿小球训练动作，通过字幕分阶段给出动作指令与量化目标，并以生活痛点解决作结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从00:00:00.000开始，保留标题字幕与初始坐姿演示帧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截至于00:00:17.320卡通图出现帧，确保‘尴尬的问题也没有了’完整呈现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fv_0040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一个瑜伽小球练出美丽的马甲线6.2.mp4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以‘马甲线’结果承诺开场，通过四组递进式跪姿动作配合解剖图，最终落点于腰臀形态改善的视觉对比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从00:00:00.000开始，保留标题字幕完整呈现（含‘一个瑜伽小球练出美丽的马甲线’）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截至于00:00:10.935帧末尾，确保‘腰也细了’字幕与对比图完整显示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fv_0041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一个瑜伽小球肚子平了臀饱满6.10.mp4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以单一结果承诺开场，通过7个连续动作帧展示‘三个动作’的变体执行，无分步拆解或原理说明，结尾以动作定格收束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从00:00:00.000开始，保留首帧完整字幕与人物正面亮相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截至00:00:15.230动作定格帧，避免黑场或无声拖尾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fv_0042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一个瑜伽小球肚子平了臀饱满了6.17.mp4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以结果标语开场，通过三组递进式坐姿训练动作+解剖图解释机制，结尾用卡通图将生理效果转化为生活场景收益完成闭环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从00:00:00.000开始，保留首帧完整字幕与人物正面姿态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截至00:00:16.554卡通图完全呈现后0.5秒内，避免剪断‘也没有了’字幕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fv_0043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一个瑜伽球练出八爪鱼.mp4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以标题强承诺开场，通过固定分屏模板循环演示6个低强度臀腿动作，结尾未新增信息仅维持视觉闭环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从00:00:00.000开始，保留标题+人物入镜完整帧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截至00:00:12.792，该帧仍为动作演示延续态，下一帧（若存在）应为黑场或LOGO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fv_0044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一分钟握力测试多少次才算及格呢 切片.mp4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以单人坐姿握力测试为核心，通过字幕递进呈现问题→操作→标准→催促四步逻辑链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从00:00:00.000字幕完整出现起始（含前0.5s黑场可裁）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止于00:02:01.394‘赶紧练起来’字幕完全呈现后1秒内（避免拖尾空镜）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fv_0045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一咳嗽就失控这个动作告别尴尬.mp4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以‘咳嗽失禁’痛点切入，用体态错误标注引出问题，再通过四步动作分解（耻骨下压→盆底上收→呼吸配合→动态收放）完成矫正教学，结尾号召练习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从00:00:00.000开始，保留前2秒完整痛点字幕画面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截至于00:00:47.785‘你们就练它’帧后0.5秒内，避免拖尾空镜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fv_0046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一招动态臀桥收腰收胯收盆底6.4（3）.mp4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以标题字幕+坐姿定格开场，通过四组连续动作帧展示动态臀桥分解步骤，每步配一句指令性字幕，结尾回归平躺并号召行动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从00:00:00.000开始，保留坐姿持球帧作为视觉锚点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截至于00:00:33.737（平躺+号召字幕），避免后续可能存在的黑场或冗余帧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fv_0047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三个动作帮你唤醒身体好状态.mp4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以单一痛点切入，通过三组视觉可辨的动作变式完成‘低门槛动作’交付，字幕重复强化认知锚点，结尾未设独立收束段，依赖最后一帧动作+字幕闭环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从00:00:00.000开始，保留主讲人正面坐姿+标题字幕作为起始帧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截至于00:00:16.995动作终态帧，避免黑场或冗余空镜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fv_0048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不管生了几个就练这几个动作6.15.mp4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以统一标题句贯穿全片，按坐姿→跪姿→坐椅顺序递进演示3类盆底肌训练动作，每动作配量化口令与功能说明，结尾用结果对比强化动机。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从00:00:00.000开始，保留首帧完整标题字幕与坐姿起始动作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截至于00:00:23.984，含‘消失了’字幕与卡通图示完整帧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fv_0049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产后假跨宽这一式越练越J.mp4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以单一坐姿动作为核心，通过四步微调+呼吸口令完成闭环教学，结尾以设问引发思考，形成语义闭环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从00:00:00.000开始，保留首帧完整字幕与坐姿定格，确保痛点呈现清晰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截至00:00:26.283微笑帧，避免后续可能的黑屏或冗余内容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fv_0050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产后小腹下垂练这一式收固盆底.mp4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以单一动作序列贯穿全片，通过字幕分步提示+身体微调实现教学闭环，无穿插讲解或跳转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从00:00:00.000开始，保留首帧完整坐姿+标题，不裁前0.5秒黑场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截止于00:01:13.118‘放松’帧，确保该帧完整呈现2秒以上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fv_0051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产后尴尬漏氵一个动作帮你改变.mp4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以单个静态臀桥动作为核心，按‘问题呈现→起始位→发力路径→避错提醒→收束强化’五步展开，全程一人一垫一动作，无对比组或完成态展示。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从00:00:00.000开始，保留坐姿引题帧，避免跳过首帧痛点字幕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截至00:01:01.972‘练好盆底肌’帧，后续若无新信息可不延伸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fv_0052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产后尴尬漏氵只需一个小球帮你.mp4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以漏气痛点切入，通过坐姿错误归因→三组针对性微动作演示→配合解剖图与结果承诺闭环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从00:00:00.000开始，保留主讲人正面坐球+大标题字幕帧作为起始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截至于00:00:18.017（‘也没有了’帧），避免后续可能存在的黑场或冗余尾帧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fv_0053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产后扁平臀.mp4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以单一辅具（粉色球）串联4类针对性动作，每动作配字幕指令与效果暗示，穿插对比图强化痛点-解决方案闭环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从00:00:00.000开始，保留坐姿开场+字幕完整帧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截至00:00:19.735，确保‘也能练出圆润蜜桃臀’字幕完整显示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fv_0054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产后漏尿尴尬.mp4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以静态坐姿为基底，通过字幕递进推进：问题具象化→解剖归因→量化动作→结果断言，辅以局部插图强化可信度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从00:00:00.000开始，保留首帧完整字幕与人物正面入镜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截至于00:00:22.498，确保‘再也没有了’字幕完整显示且人物保持最终姿势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fv_0055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产后漏水不用愁一个小球帮你改变.mp4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以‘坐球’为核心动作，拆解为‘坐→前后移→再坐→上下拍’四步，穿插对比图与解剖图辅助理解，结尾用卡通形象完成情绪闭环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从00:00:00.000开始，保留首帧完整字幕与人物正面入镜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截至00:00:25.122卡通图定格帧，确保‘漏尿尴尬也没有啦’字幕完整显示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fv_0056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产后盆底高张一个动作帮你改善.mp4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以固定标题贯穿全片，通过7个关键帧完成‘问题指出-动作分解-维持时长-体验反馈’闭环，动作无切换仅微调体位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从00:00:00.000开始，保留标题字幕与初始坐姿，剔除前0.5秒黑场（若存在）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截至于00:00:21.198帧后0.5秒内，确保‘有没有变得更加轻松’字幕完整显示且人物表情自然结束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fv_0057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产后膨出脱垂只需一个动作搞定.mp4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以单个核心动作（坐姿盆底收缩）为轴心，通过6个关键帧分步呈现准备→启动→执行→维持→放松→号召的闭环流程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从00:00:00.000开始，保留主标题字幕完整呈现（至少1.5秒）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截至于00:01:13.698帧后0.5秒内，确保‘都做这个动作’字幕完整可见且人物表情自然收束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fv_0058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产后臀凹陷一个动作帮你改变.mp4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以单动作‘臀桥’为核心，通过4个关键帧展示动态过程，配合呼吸指令与痛点/收益字幕，构成闭环教学流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从00:00:00.000坐姿帧开始，保留前1秒完整字幕呈现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截至00:00:12.630顶峰静帧，避免后续可能的收尾冗余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fv_0059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产后骨盆外翻一个动作告别困扰.mp4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以单一坐姿动作拆解为5个可执行步骤，配合呼吸节奏与即时反馈提问闭环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从00:00:00.000开始，保留标题帧及首动作准备态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截至于00:00:41.005，含最后觉察提问帧，避免截断在动作中途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fv_0060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产后骨盆外翻一个动作帮你回正6.11.mp4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以固定标题开场，通过多轮字幕递进式给出动作名称、执行参数、常见误区与操作细节，结尾以‘休息一下’自然收束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从00:00:00.000开始，保留标题字幕完整帧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截至00:01:14.627‘休息一下’字幕完全呈现后1秒内，避免空镜拖尾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fv_0061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会跳舞的臀你想拥有吗？.mp4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以‘臀部动态表现’为视觉主线，通过三组低门槛居家动作递进展示‘疏通-塑形-比例优化’逻辑链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从00:00:00.000字幕完整出现起切（避免前0.2s黑场）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截至00:00:10.284字幕‘由内而外改善身材比例’完全呈现后0.3s（确保结尾句完整）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fv_0062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会跳舞的蜜桃臀你想要拥有吗？6.11.mp4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以结果诱惑开场，通过3组不同器械/体位动作演示，每组配功能型字幕，结尾回归身体比例收益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从00:00:00.000开始，保留提问式字幕与主讲人正面镜头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截至于00:00:10.284动作定格帧，避免后续可能存在的黑场或冗余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fv_0063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停水停电这个动作帮你改变.mp4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以‘停水停电’隐喻盆底肌无力为钩子，通过持球动作具象化训练过程，分‘感知-启动-节奏-纠偏’四步推进，结尾回归状态收益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从00:00:00.000开始，保留前2秒完整痛点字幕+坐姿画面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截至00:01:02.948微笑定格帧，避免后续黑场或无关内容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fv_0064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前壁膨出一个小球帮你改变.mp4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以‘前壁膨出’问题切入，通过小球辅助分步引导骨盆区域动作，强调‘耻骨上提’本体感觉，最终落于盆底肌理想状态的视觉确认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从00:00:00.000开始，保留‘前壁膨出 一个小球帮你改变’字幕帧作为起始锚点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截至于00:00:44.255‘盆底肌的状态’帧，避免后续可能存在的冗余收尾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fv_0065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口子闭合不上一个小球告别困扰.mp4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以小球为道具具象化盆底肌闭合困难，通过分步手位引导与口令实现动作教学闭环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从00:00:00.000开始，保留‘口子闭合不上’字幕完整呈现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截至00:00:47.831动作收势帧，避免黑场或冗余静帧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fv_0066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只练这几个动作拥有八爪鱼般抓握力6.15.mp4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以结果承诺开场，通过多体位动作演示构建教学中段，结尾回归结果强化并植入行动暗示，字幕重复强化核心话术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从00:00:00.000帧开始，保留主标题字幕与首动作定格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截至于00:00:16.298帧，确保‘八爪鱼版的抓握力’字幕完整呈现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fv_0067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只需一个动作小腹凸出不见了.mp4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以‘问题呈现→单动作拆解→呼吸节奏绑定→重复强化→放松收束’为细结构链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从00:00:00.000开始，保留前2秒双状态对比帧作为钩子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截至于00:00:42.560‘揉一揉放松一下’动作完成帧，避免拖尾静止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fv_0068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只需一个动作收腰收胯收盆底.mp4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以单动作闭环为核心，通过躺姿四步（定位-启动-传导-收束）完成盆底肌激活教学，全程无器械依赖，结尾推动行为转化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从00:00:00.000开始，保留坐姿引题帧，确保字幕完整露出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截至于00:00:31.902‘赶紧动起来吧’字幕完全呈现后0.5秒内，避免留黑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fv_0069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只需一个动作改善悬垂腹内压力6.15.mp4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以悬垂腹视觉痛点切入，通过三阶段动作（准备→球垫定位→压力释放→稳定兜住）递进演示，结尾回归问题词强化闭环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从00:00:00.000主讲人坐姿帧起切，保留前2秒完整标题字幕与悬垂腹插图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止于00:00:12.258‘悬垂腹’黄字定格帧，确保结尾动作完成态+结论字幕完整呈现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fv_0070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只需一个动作盆底肌越练越紧.mp4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以单一坐姿球上动作贯穿全片，通过四步呼吸-体态联动完成动作闭环，字幕驱动节奏，无剪辑跳转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从00:00:00.000开始，保留标题字幕与初始坐姿完整帧（含球在胯下位置）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截至于00:00:27.932‘赶紧试起来吧’字幕完全呈现且人物手势完成时，避免切到下一帧黑场或空镜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fv_0071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只需一个动作盆盆松练出少女腹.mp4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以单一动作循环为核心，通过重复帧强化记忆，结构高度线性，无分支解释或对比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从00:00:00.000开始，保留首帧坐姿+标题，避免跳过结果前置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止于00:00:09.820动作终态帧，后续无新动作或收尾语句，不宜延长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fv_0072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只需一个动作练出会动的蜜桃臀6.12.mp4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以单动作循环为轴心，通过重复帧+图解进度条构建‘低门槛-可坚持-有变化’认知链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从00:00:00.000主讲人正面坐姿起始，保留首帧完整字幕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截至00:00:11.469动作结束帧，避免拖尾静帧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fv_0073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只需一个动作肚子平了臀翘了.mp4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以单个低强度盆底激活动作为核心，通过多角度重复演示+固定字幕堆叠强化记忆，结构高度模块化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从00:00:00.000开始，保留首帧完整字幕与人物正面入镜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截至00:00:10.006背影定格帧，避免后续黑场或静止超2秒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fv_0074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只需一个动作腰细了盆底J致了6.12.mp4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以单一重复动作为核心载体，通过固定图文模块实现‘问题-动作-预期结果’三段式视觉闭环，无口播依赖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从00:00:00.000主讲人入画+字幕完整呈现处开始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截至于00:00:11.469动作完成帧，避免黑场或静止帧拖尾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fv_0075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只需一个动作腰细了臀部翘了.mp4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开头1帧结果承诺，中段6帧单动作循环演示+固定字幕，结尾1帧未完成动作收束，结构压缩但缺乏过渡与闭环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从00:00:00.000开始，保留首帧标题画面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截至00:00:10.161（动作循环第6帧），避免末帧无效延续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fv_0076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只需一个动作腿细了胯缩小了.mp4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以单句结果承诺开场，通过五帧递进式字幕指令完成坐姿盆底肌收缩训练闭环，结尾以鼓励语+微笑姿态收束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从00:00:00.000（标题帧）开始，保留完整字幕出现过程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截至于00:00:36.291（‘赶紧试起来吧’定格），避免后续黑场或静音拖尾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fv_0077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只需一个动作臀饱满了腰细了6.11.mp4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以静态坐姿动作为核心，通过重复帧+固定字幕+局部对比图构建‘低门槛高效果’叙事闭环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从00:00:00.000开始，保留首帧大字幕+人物正面坐姿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截至00:00:10.006前0.3秒，避免结尾静帧过长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fv_0078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只需一个动作臀饱满盆底肌J致了6.12.mp4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以静态坐姿动作为核心，通过重复帧+固定图文叠加实现‘演示+承诺’双线并行，无明显段落切换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从00:00:00.000开始，保留首帧主讲人+核心标题字幕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截至00:00:13.466前0.5秒，避免结尾静止冗余帧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fv_0079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只需一个小球内脏下垂不见了.mp4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以结果标题开场，通过连续躺姿动作演示一个用小球辅助的骨盆底肌激活流程，结尾以鼓励性口令收束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从00:00:00.000开始，保留坐姿持球+主标题帧作为起始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截至于00:00:42.584‘赶紧做起来吧’帧后0.5秒内，避免拖尾空镜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fv_0080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只需一个小球告别跑跳漏水困扰.mp4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以漏尿痛点切入，通过小球坐姿+三组量化动作（拍击/转圈/按压）演示解决方案，辅以解剖图强化可信度，结尾用打卡指令促互动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从00:00:00.000开始，保留坐姿小球+主标题字幕作为起始帧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截至于00:00:28.373‘评论区打卡留言’帧，避免后续黑场或冗余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fv_0081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只需一个小球拯救妈妈臀臀凹陷.mp4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以问题图示开场，分左右两侧演示同一动作，穿插对比图强化结果，结尾用对比收束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从00:00:00.000开始，保留标题帧与坐姿起始动作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截至于00:00:29.302对比图定格帧，避免后续黑场或冗余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fv_0082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只需一个小球练出紧致的盆底肌.mp4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以标题定调开场，通过7个连续动作帧展示完整练习流程，每步配指令性字幕，结尾回归静态标题强化记忆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从00:00:00.000开始，保留标题帧至少1秒，确保观众接收核心信息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截至于00:00:38.427放松体位帧，避免后续黑场或冗余静帧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fv_0083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只需一个小球腰细了臀部翘了.mp4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以单一坐姿动作为载体，通过重复字幕与对比图实现‘结果-人群-行动’三段压缩式结构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从00:00:00.000开始，保留首帧大字幕+人物入画完整构图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截至00:00:12.305，确保最后一帧口型与‘都去练’字幕同步，避免拖尾空镜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fv_0084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只需一个小球让盆底肌越练越紧.mp4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以单一轮回动作（坐姿夹球-移动-计数）为核心，通过字幕+口令分阶段推进，无穿插解释或对比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从00:00:00.000（标题帧）开始，保留前2秒完整字幕+人物入画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截至于00:00:37.939（鼓励语帧），避免后续黑场或冗余静帧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fv_0085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只需一个小球跑跳尴尬没有了.mp4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以‘小球夹坐’单一动作为核心，通过四组字幕-动作配对，将跑跳尴尬归因为盆底肌与小腹控制力不足，并用重复100次的量化指令强化可操作性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从00:00:00.000开始，保留首帧字幕与坐姿抱球画面作为钩子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截至于00:00:21.755，含最终字幕与卡通图示，避免后续可能冗余内容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fv_0086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只需一个瑜伽小球就能锻炼盆底肌6.16.mp4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以结果承诺开篇，通过四组高频重复字幕+动作变体实现分步口令强化，结尾以静态完成姿态收束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从00:00:00.000（主讲人正对镜头+大字幕）起切，避免前导黑场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止于00:00:19.085（动作定格微笑），不延伸静帧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fv_0087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只需一个瑜伽小球轻松养出好体态6.1（5）.mp4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以盆底肌松弛痛点切入，用同一小球串联4个低强度动作，穿插解剖图建立因果认知，结尾用生活化场景（跑跳漏水）强化收益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从00:00:00.000开始，保留首帧坐球正面镜头+主标题字幕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截至于00:00:17.994卡通图帧，确保‘尴尬问题也没有了’字幕完整呈现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fv_0088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只需一个瑜伽小球髋灵活了臀翘了6.8.mp4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以‘髋臀问题’为痛点起点，通过坐姿小球动作演示串联解剖原理与视觉化收益，用类比和对比强化效果感知，无口播动作指令仅靠画面推进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从00:00:00.000开始，保留首帧正面坐姿+主标题，避免跳过‘髋灵活了臀翘了’强钩子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截至00:00:10.819最后一帧多图对比完成，勿延伸至黑场或静帧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fv_0089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只需三个动作帮你瘦臀瘦肚子.mp4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以问题图示开场，依次演示桥式类动作三阶段，每阶段叠加图文解释与局部效果承诺，结尾停留在最后一个动作体位未收束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从00:00:00.000开始，保留主讲人坐姿+标题字幕帧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截至00:00:18.899后第1帧（约00:00:19.2），需补0.3s黑场或收尾动作，当前结尾突兀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fv_0090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只需三个动作臀饱满腰背挺拔6.15.mp4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以结果标题开场，依次演示仰卧→跪姿→坐姿三动作，每动作含目的说明+执行要求+频次量化，结尾用解剖图强化‘盆底稳固’结果。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从00:00:00.000主讲人坐姿+标题帧切入，保留左上角免责声明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截至于00:00:16.020坐姿收尾帧，确保解剖图小窗完整可见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fv_0091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只需三个动作让P底紧致Q弹.mp4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以单一痛点开场，通过三组递进式动作演示构成中段，结尾未新增动作或收束逻辑，仅重复开头承诺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从00:00:00.000开始，保留主讲人坐姿+核心标题字幕帧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截至00:00:15.788动作定格帧，避免后续黑场或冗余静帧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fv_0092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只需两个动作肚子平了臀翘了.mp4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以结果标语开场，用四组连续动作帧展示单一动作的渐进执行过程，辅以静态对比图强化效果感知，结尾定格于动作完成态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从00:00:00.000开始，保留首帧完整字幕与人物入镜状态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截至于00:00:15.695动作定格帧，避免后续黑场或冗余静帧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fv_0093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只需四个动作告别松弛漏水尴尬.mp4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以‘痛点标题帧’起始, 随后按顺序呈现4个标准化动作单元（每个含名称+演示+图解），结尾为最后一个动作的完成态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从00:00:00.000开始，保留完整标题帧（含字幕与人物姿态）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截至于00:00:20.083（最后一帧动作完成态），不延伸至黑场或静止空镜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fv_0094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只需四个动作臀翘了小肚子平了.mp4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开头用结果标题+人群标签建立预期，中段以固定机位重复单一坐姿动作并叠加相同字幕强化记忆，结尾停留在动作维持态未做收束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从00:00:00.000主讲人正面坐姿+大字幕起始，保留前2秒强结果前置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截至于00:00:16.624动作维持帧，避免空镜拖沓；若音频有收尾语句需对齐最后一帧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fv_0095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四个动作修复盆底肌.mp4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以问题可视化开场，穿插解剖图与动作演示交替推进，每动作配收益承诺，结尾回归动作完成态并重申改善预期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从00:00:00.000（标题帧）起切，保留‘盆底肌恢复’主标题与‘练四个动作’副标完整呈现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止于00:00:32.227（最后一帧动作+‘都会慢慢改善消失’字幕），避免截断收尾句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fv_0096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四个动作告别跑跳漏水的问题6.1（2）.mp4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以固定场景+字幕驱动，按‘问题呈现→机制简释→动作分步→结果反馈’四阶段推进，动作递进但无镜头切换变化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从00:00:00.000开始，保留首帧标题字幕与坐姿姿态完整帧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截至于00:00:25.122卡通图帧，确保‘尴尬消失了’字幕完整可见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fv_0097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女性再懒也要练这四个动作6.5.mp4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以单人坐姿动作为核心，按编号顺序递进演示四组低强度盆底/核心激活动作，每组配量化计数指令，结构高度模块化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从00:00:00.000（坐姿标题帧）开始，保留前2秒完整引入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截至于00:00:15.602（最终定格微笑帧），不延伸黑场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fv_0098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宝妈必看.mp4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以宝妈身份锚定观众，用‘小腹变平’痛点切入，通过坐球动作分步演示，辅以前后对比图强化效果，结尾重复收益并暗示每日坚持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从00:00:00.000开始，保留‘千万别划走’+‘宝妈必看’双标题帧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截至00:00:37.870（‘通通消失’对比图帧），避免后续可能黑屏或冗余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fv_0099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小肚子凸出.mp4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以问题标题开场，通过四组递进式躺姿动作演示核心激活方法，每步配指令性字幕，结尾强化效果承诺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从00:00:00.000开始，保留标题+警示语+讲解姿态帧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截至于00:00:23.264动作定格帧，避免后续可能黑场或冗余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after="40"/>
            </w:pPr>
            <w:r>
              <w:rPr>
                <w:sz w:val="16"/>
              </w:rPr>
              <w:t>fv_0100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小腹凸出 妈妈臀就练这几个动作6.15.mp4</w:t>
            </w:r>
          </w:p>
        </w:tc>
        <w:tc>
          <w:tcPr>
            <w:tcW w:type="dxa" w:w="3671"/>
            <w:vAlign w:val="center"/>
          </w:tcPr>
          <w:p>
            <w:pPr>
              <w:spacing w:after="40"/>
            </w:pPr>
            <w:r>
              <w:rPr>
                <w:sz w:val="16"/>
              </w:rPr>
              <w:t>以同一主标题贯穿全片，通过变换体位（坐、跪、背对、侧视）轮播4-5个低门槛动作，穿插解剖图与生活诱因字幕，结尾用卡通强化结果承诺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从00:00:00.000主标题帧开始，保留首两帧建立问题锚点</w:t>
            </w:r>
          </w:p>
        </w:tc>
        <w:tc>
          <w:tcPr>
            <w:tcW w:type="dxa" w:w="2995"/>
            <w:vAlign w:val="center"/>
          </w:tcPr>
          <w:p>
            <w:pPr>
              <w:spacing w:after="40"/>
            </w:pPr>
            <w:r>
              <w:rPr>
                <w:sz w:val="16"/>
              </w:rPr>
              <w:t>截至于00:00:23.450卡通遮挡帧，避免后续可能存在的无字幕黑场</w:t>
            </w:r>
          </w:p>
        </w:tc>
      </w:tr>
    </w:tbl>
    <w:p/>
    <w:sectPr w:rsidR="00FC693F" w:rsidRPr="0006063C" w:rsidSect="00034616">
      <w:pgSz w:w="15840" w:h="12240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