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aps/>
          <w:color w:val="FFFFFF" w:themeColor="background1"/>
          <w:sz w:val="18"/>
          <w:szCs w:val="18"/>
          <w:lang w:eastAsia="ru-RU"/>
        </w:rPr>
        <w:id w:val="1117876186"/>
        <w:docPartObj>
          <w:docPartGallery w:val="Cover Pages"/>
          <w:docPartUnique/>
        </w:docPartObj>
      </w:sdtPr>
      <w:sdtEndPr/>
      <w:sdtContent>
        <w:p w:rsidR="0038002D" w:rsidRDefault="0038002D">
          <w:pP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</w:pPr>
          <w:r w:rsidRPr="0038002D">
            <w:rPr>
              <w:rFonts w:asciiTheme="majorHAnsi" w:eastAsiaTheme="majorEastAsia" w:hAnsiTheme="majorHAnsi" w:cstheme="majorBidi"/>
              <w:noProof/>
              <w:color w:val="FFFFFF" w:themeColor="background1"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Организация процесса разработки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016704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001. </w:t>
                                      </w:r>
                                      <w:r w:rsidR="009E488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Типовая структура решений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ulyanov.yuriy@live.com</w:t>
                                      </w:r>
                                    </w:p>
                                  </w:sdtContent>
                                </w:sdt>
                                <w:p w:rsidR="0038002D" w:rsidRDefault="008A20E3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002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АО ФИНТЕХ</w:t>
                                      </w:r>
                                    </w:sdtContent>
                                  </w:sdt>
                                  <w:r w:rsidR="0038002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Организация процесса разработки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016704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001. </w:t>
                                </w:r>
                                <w:r w:rsidR="009E488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Типовая структура решений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ulyanov.yuriy@live.com</w:t>
                                </w:r>
                              </w:p>
                            </w:sdtContent>
                          </w:sdt>
                          <w:p w:rsidR="0038002D" w:rsidRDefault="00F779EC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002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АО ФИНТЕХ</w:t>
                                </w:r>
                              </w:sdtContent>
                            </w:sdt>
                            <w:r w:rsidR="0038002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  <w:br w:type="page"/>
          </w:r>
        </w:p>
      </w:sdtContent>
    </w:sdt>
    <w:p w:rsidR="006D6CFE" w:rsidRDefault="006D6CFE" w:rsidP="009E488F">
      <w:pPr>
        <w:pStyle w:val="1"/>
      </w:pPr>
      <w:r>
        <w:lastRenderedPageBreak/>
        <w:t>Типовая структура решений</w:t>
      </w:r>
    </w:p>
    <w:p w:rsidR="009E488F" w:rsidRDefault="009E488F" w:rsidP="009E488F">
      <w:r>
        <w:t xml:space="preserve">В больших решениях важно поддержать структуру проектов. </w:t>
      </w:r>
    </w:p>
    <w:p w:rsidR="009E488F" w:rsidRDefault="009E488F" w:rsidP="009E488F">
      <w:r>
        <w:t xml:space="preserve">Хорошая декомпозиция обеспечивает </w:t>
      </w:r>
    </w:p>
    <w:p w:rsidR="009E488F" w:rsidRDefault="009E488F" w:rsidP="009E488F">
      <w:pPr>
        <w:pStyle w:val="a7"/>
        <w:numPr>
          <w:ilvl w:val="0"/>
          <w:numId w:val="1"/>
        </w:numPr>
      </w:pPr>
      <w:r>
        <w:t>быстрый поиск компоненты</w:t>
      </w:r>
    </w:p>
    <w:p w:rsidR="009E488F" w:rsidRDefault="009E488F" w:rsidP="009E488F">
      <w:pPr>
        <w:pStyle w:val="a7"/>
        <w:numPr>
          <w:ilvl w:val="0"/>
          <w:numId w:val="1"/>
        </w:numPr>
      </w:pPr>
      <w:r>
        <w:t>понимание архитектуры системы</w:t>
      </w:r>
    </w:p>
    <w:p w:rsidR="009E488F" w:rsidRDefault="006D6CFE" w:rsidP="009E488F">
      <w:pPr>
        <w:pStyle w:val="2"/>
      </w:pPr>
      <w:r>
        <w:t xml:space="preserve">Структура решений </w:t>
      </w:r>
      <w:r>
        <w:rPr>
          <w:lang w:val="en-US"/>
        </w:rPr>
        <w:t>C</w:t>
      </w:r>
      <w:r w:rsidRPr="009E488F">
        <w:t>#</w:t>
      </w:r>
    </w:p>
    <w:p w:rsidR="009E488F" w:rsidRPr="00BF49A1" w:rsidRDefault="009E488F" w:rsidP="009E488F">
      <w:pPr>
        <w:rPr>
          <w:lang w:val="en-US"/>
        </w:rPr>
      </w:pPr>
      <w:r>
        <w:t>Предлагаемая структура выглядит следующим образом</w:t>
      </w:r>
    </w:p>
    <w:p w:rsidR="009E488F" w:rsidRDefault="00A501C8" w:rsidP="009E48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20C4E" wp14:editId="2DBD0B0E">
            <wp:extent cx="1542857" cy="160952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B" w:rsidRPr="007362A3" w:rsidRDefault="00714E9B" w:rsidP="007362A3">
      <w:pPr>
        <w:pStyle w:val="a7"/>
        <w:numPr>
          <w:ilvl w:val="0"/>
          <w:numId w:val="5"/>
        </w:numPr>
        <w:rPr>
          <w:lang w:val="en-US"/>
        </w:rPr>
      </w:pPr>
      <w:r w:rsidRPr="007362A3">
        <w:rPr>
          <w:lang w:val="en-US"/>
        </w:rPr>
        <w:t>App</w:t>
      </w:r>
      <w:r w:rsidR="007362A3">
        <w:t xml:space="preserve"> - Приложения</w:t>
      </w:r>
    </w:p>
    <w:p w:rsidR="00714E9B" w:rsidRPr="00714E9B" w:rsidRDefault="00714E9B" w:rsidP="007362A3">
      <w:pPr>
        <w:pStyle w:val="a7"/>
        <w:numPr>
          <w:ilvl w:val="0"/>
          <w:numId w:val="5"/>
        </w:numPr>
      </w:pPr>
      <w:r w:rsidRPr="007362A3">
        <w:rPr>
          <w:lang w:val="en-US"/>
        </w:rPr>
        <w:t>Common</w:t>
      </w:r>
      <w:r w:rsidR="007362A3">
        <w:t xml:space="preserve"> - </w:t>
      </w:r>
      <w:r>
        <w:t>Общие сборки</w:t>
      </w:r>
    </w:p>
    <w:p w:rsidR="00714E9B" w:rsidRPr="00714E9B" w:rsidRDefault="00714E9B" w:rsidP="00852253">
      <w:pPr>
        <w:pStyle w:val="a7"/>
        <w:numPr>
          <w:ilvl w:val="0"/>
          <w:numId w:val="5"/>
        </w:numPr>
      </w:pPr>
      <w:r w:rsidRPr="007362A3">
        <w:rPr>
          <w:lang w:val="en-US"/>
        </w:rPr>
        <w:t>Contract</w:t>
      </w:r>
      <w:r w:rsidR="007362A3">
        <w:t xml:space="preserve"> - </w:t>
      </w:r>
      <w:r>
        <w:t>Интерфейсы взаимодействия</w:t>
      </w:r>
    </w:p>
    <w:p w:rsidR="00714E9B" w:rsidRPr="007362A3" w:rsidRDefault="00714E9B" w:rsidP="00B11E5E">
      <w:pPr>
        <w:pStyle w:val="a7"/>
        <w:numPr>
          <w:ilvl w:val="0"/>
          <w:numId w:val="5"/>
        </w:numPr>
        <w:rPr>
          <w:lang w:val="en-US"/>
        </w:rPr>
      </w:pPr>
      <w:r w:rsidRPr="007362A3">
        <w:rPr>
          <w:lang w:val="en-US"/>
        </w:rPr>
        <w:t>D</w:t>
      </w:r>
      <w:r w:rsidR="00BF49A1" w:rsidRPr="007362A3">
        <w:rPr>
          <w:lang w:val="en-US"/>
        </w:rPr>
        <w:t>oc</w:t>
      </w:r>
      <w:r w:rsidR="007362A3">
        <w:t xml:space="preserve"> - </w:t>
      </w:r>
      <w:r w:rsidR="00BF49A1">
        <w:t>Документы</w:t>
      </w:r>
    </w:p>
    <w:p w:rsidR="00714E9B" w:rsidRPr="00714E9B" w:rsidRDefault="00714E9B" w:rsidP="0097144D">
      <w:pPr>
        <w:pStyle w:val="a7"/>
        <w:numPr>
          <w:ilvl w:val="0"/>
          <w:numId w:val="5"/>
        </w:numPr>
      </w:pPr>
      <w:r w:rsidRPr="007362A3">
        <w:rPr>
          <w:lang w:val="en-US"/>
        </w:rPr>
        <w:t>L</w:t>
      </w:r>
      <w:r w:rsidR="00BF49A1" w:rsidRPr="007362A3">
        <w:rPr>
          <w:lang w:val="en-US"/>
        </w:rPr>
        <w:t>ib</w:t>
      </w:r>
      <w:r w:rsidR="007362A3">
        <w:t xml:space="preserve"> - </w:t>
      </w:r>
      <w:r>
        <w:t>Специфичные сборки</w:t>
      </w:r>
    </w:p>
    <w:p w:rsidR="00714E9B" w:rsidRPr="00714E9B" w:rsidRDefault="00714E9B" w:rsidP="002B0149">
      <w:pPr>
        <w:pStyle w:val="a7"/>
        <w:numPr>
          <w:ilvl w:val="0"/>
          <w:numId w:val="5"/>
        </w:numPr>
      </w:pPr>
      <w:r w:rsidRPr="007362A3">
        <w:rPr>
          <w:lang w:val="en-US"/>
        </w:rPr>
        <w:t>Model</w:t>
      </w:r>
      <w:r w:rsidR="007362A3">
        <w:t xml:space="preserve"> - </w:t>
      </w:r>
      <w:r>
        <w:t xml:space="preserve">Структуры данных, </w:t>
      </w:r>
      <w:r w:rsidR="00BF49A1">
        <w:t xml:space="preserve">бизнес </w:t>
      </w:r>
      <w:r>
        <w:t>правила и процессы</w:t>
      </w:r>
    </w:p>
    <w:p w:rsidR="00714E9B" w:rsidRPr="00714E9B" w:rsidRDefault="00714E9B" w:rsidP="00C10051">
      <w:pPr>
        <w:pStyle w:val="a7"/>
        <w:numPr>
          <w:ilvl w:val="0"/>
          <w:numId w:val="5"/>
        </w:numPr>
      </w:pPr>
      <w:r w:rsidRPr="007362A3">
        <w:rPr>
          <w:lang w:val="en-US"/>
        </w:rPr>
        <w:t>Test</w:t>
      </w:r>
      <w:r w:rsidR="007362A3">
        <w:t xml:space="preserve"> - </w:t>
      </w:r>
      <w:r>
        <w:t>Тесты</w:t>
      </w:r>
    </w:p>
    <w:p w:rsidR="00714E9B" w:rsidRDefault="00714E9B" w:rsidP="00D73370">
      <w:pPr>
        <w:pStyle w:val="a7"/>
        <w:numPr>
          <w:ilvl w:val="0"/>
          <w:numId w:val="5"/>
        </w:numPr>
      </w:pPr>
      <w:r w:rsidRPr="007362A3">
        <w:rPr>
          <w:lang w:val="en-US"/>
        </w:rPr>
        <w:t>T</w:t>
      </w:r>
      <w:r w:rsidR="00BF49A1" w:rsidRPr="007362A3">
        <w:rPr>
          <w:lang w:val="en-US"/>
        </w:rPr>
        <w:t>ool</w:t>
      </w:r>
      <w:r w:rsidR="007362A3">
        <w:t xml:space="preserve"> - </w:t>
      </w:r>
      <w:r>
        <w:t>Инструменты</w:t>
      </w:r>
    </w:p>
    <w:p w:rsidR="00714E9B" w:rsidRDefault="00714E9B">
      <w:r>
        <w:br w:type="page"/>
      </w:r>
    </w:p>
    <w:p w:rsidR="006D6CFE" w:rsidRPr="00AE1303" w:rsidRDefault="006D6CFE" w:rsidP="009E488F">
      <w:pPr>
        <w:pStyle w:val="2"/>
      </w:pPr>
      <w:r>
        <w:lastRenderedPageBreak/>
        <w:t xml:space="preserve">Структура решений </w:t>
      </w:r>
      <w:r w:rsidR="007362A3">
        <w:rPr>
          <w:lang w:val="en-US"/>
        </w:rPr>
        <w:t>DB</w:t>
      </w:r>
    </w:p>
    <w:p w:rsidR="00CF40A7" w:rsidRPr="00CF40A7" w:rsidRDefault="00CF40A7" w:rsidP="00CF40A7">
      <w:r>
        <w:t>Предлагаемая структура выглядит следующим образом</w:t>
      </w:r>
    </w:p>
    <w:p w:rsidR="007362A3" w:rsidRDefault="00AE1303" w:rsidP="007362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2499DE" wp14:editId="7F44FCBE">
            <wp:extent cx="1590476" cy="20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Dic</w:t>
      </w:r>
      <w:r w:rsidRPr="007362A3">
        <w:t xml:space="preserve"> – </w:t>
      </w:r>
      <w:r>
        <w:t>Нормативно-справочная информация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Doc</w:t>
      </w:r>
      <w:r>
        <w:t xml:space="preserve"> - Документы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Dwh</w:t>
      </w:r>
      <w:r>
        <w:t xml:space="preserve"> - Хранилища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Etl</w:t>
      </w:r>
      <w:r>
        <w:t xml:space="preserve"> – </w:t>
      </w:r>
      <w:r w:rsidR="00AE1303">
        <w:t>Извлечение</w:t>
      </w:r>
      <w:r>
        <w:t>-</w:t>
      </w:r>
      <w:r w:rsidR="00AE1303">
        <w:t>Трансформация</w:t>
      </w:r>
      <w:r>
        <w:t>-Загрузка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Job</w:t>
      </w:r>
      <w:r>
        <w:t xml:space="preserve"> - Задачи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Rpt</w:t>
      </w:r>
      <w:r>
        <w:t xml:space="preserve"> - Отчеты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Rtp</w:t>
      </w:r>
      <w:r>
        <w:t xml:space="preserve"> – Обработка реального времени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Sec</w:t>
      </w:r>
      <w:r>
        <w:t xml:space="preserve"> - Безопасность</w:t>
      </w:r>
    </w:p>
    <w:p w:rsidR="007362A3" w:rsidRP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Stat</w:t>
      </w:r>
      <w:r>
        <w:t xml:space="preserve"> - Статистика</w:t>
      </w:r>
    </w:p>
    <w:p w:rsidR="007362A3" w:rsidRDefault="007362A3" w:rsidP="007362A3">
      <w:pPr>
        <w:pStyle w:val="a7"/>
        <w:numPr>
          <w:ilvl w:val="0"/>
          <w:numId w:val="4"/>
        </w:numPr>
      </w:pPr>
      <w:r w:rsidRPr="007362A3">
        <w:rPr>
          <w:lang w:val="en-US"/>
        </w:rPr>
        <w:t>Tool</w:t>
      </w:r>
      <w:r>
        <w:t xml:space="preserve"> – Инструменты</w:t>
      </w:r>
    </w:p>
    <w:p w:rsidR="00AE1303" w:rsidRDefault="00AE1303" w:rsidP="007362A3">
      <w:pPr>
        <w:pStyle w:val="a7"/>
        <w:numPr>
          <w:ilvl w:val="0"/>
          <w:numId w:val="4"/>
        </w:numPr>
      </w:pPr>
      <w:r>
        <w:rPr>
          <w:lang w:val="en-US"/>
        </w:rPr>
        <w:t xml:space="preserve">Ts </w:t>
      </w:r>
      <w:r w:rsidR="001A73E1">
        <w:rPr>
          <w:lang w:val="en-US"/>
        </w:rPr>
        <w:t>–</w:t>
      </w:r>
      <w:r>
        <w:rPr>
          <w:lang w:val="en-US"/>
        </w:rPr>
        <w:t xml:space="preserve"> </w:t>
      </w:r>
      <w:r>
        <w:t>Транспорт</w:t>
      </w:r>
      <w:r w:rsidR="001A73E1">
        <w:t xml:space="preserve"> данных</w:t>
      </w:r>
    </w:p>
    <w:p w:rsidR="007362A3" w:rsidRDefault="007362A3">
      <w:r>
        <w:br w:type="page"/>
      </w:r>
    </w:p>
    <w:p w:rsidR="007362A3" w:rsidRDefault="007362A3" w:rsidP="00CF40A7">
      <w:pPr>
        <w:pStyle w:val="2"/>
      </w:pPr>
      <w:r>
        <w:lastRenderedPageBreak/>
        <w:t>Файлы</w:t>
      </w:r>
    </w:p>
    <w:p w:rsidR="00CF40A7" w:rsidRDefault="00CF40A7" w:rsidP="00CF40A7">
      <w:pPr>
        <w:pStyle w:val="3"/>
        <w:rPr>
          <w:lang w:val="en-US"/>
        </w:rPr>
      </w:pPr>
      <w:r>
        <w:rPr>
          <w:lang w:val="en-US"/>
        </w:rPr>
        <w:t>cs</w:t>
      </w:r>
    </w:p>
    <w:p w:rsidR="00CF40A7" w:rsidRPr="00CF40A7" w:rsidRDefault="00A501C8" w:rsidP="00CF40A7">
      <w:pPr>
        <w:rPr>
          <w:lang w:val="en-US"/>
        </w:rPr>
      </w:pPr>
      <w:r>
        <w:rPr>
          <w:lang w:val="en-US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9" o:title=""/>
          </v:shape>
          <o:OLEObject Type="Embed" ProgID="Package" ShapeID="_x0000_i1025" DrawAspect="Icon" ObjectID="_1552646062" r:id="rId10"/>
        </w:object>
      </w:r>
    </w:p>
    <w:p w:rsidR="00CF40A7" w:rsidRDefault="00CF40A7" w:rsidP="00CF40A7">
      <w:pPr>
        <w:pStyle w:val="3"/>
        <w:rPr>
          <w:lang w:val="en-US"/>
        </w:rPr>
      </w:pPr>
      <w:r>
        <w:rPr>
          <w:lang w:val="en-US"/>
        </w:rPr>
        <w:t>db</w:t>
      </w:r>
    </w:p>
    <w:p w:rsidR="00CF40A7" w:rsidRDefault="00AE1303" w:rsidP="00CF40A7">
      <w:r>
        <w:rPr>
          <w:lang w:val="en-US"/>
        </w:rPr>
        <w:object w:dxaOrig="1543" w:dyaOrig="991">
          <v:shape id="_x0000_i1026" type="#_x0000_t75" style="width:77pt;height:49.5pt" o:ole="">
            <v:imagedata r:id="rId11" o:title=""/>
          </v:shape>
          <o:OLEObject Type="Embed" ProgID="Package" ShapeID="_x0000_i1026" DrawAspect="Icon" ObjectID="_1552646063" r:id="rId12"/>
        </w:object>
      </w:r>
    </w:p>
    <w:p w:rsidR="004F612C" w:rsidRDefault="004F612C" w:rsidP="004F612C">
      <w:pPr>
        <w:pStyle w:val="1"/>
      </w:pPr>
      <w:r>
        <w:t>Литература</w:t>
      </w:r>
      <w:bookmarkStart w:id="0" w:name="_GoBack"/>
      <w:bookmarkEnd w:id="0"/>
    </w:p>
    <w:sectPr w:rsidR="004F612C" w:rsidSect="006D6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588"/>
    <w:multiLevelType w:val="hybridMultilevel"/>
    <w:tmpl w:val="2C22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BB6"/>
    <w:multiLevelType w:val="hybridMultilevel"/>
    <w:tmpl w:val="EF50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5F28"/>
    <w:multiLevelType w:val="hybridMultilevel"/>
    <w:tmpl w:val="9CD2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34CC"/>
    <w:multiLevelType w:val="hybridMultilevel"/>
    <w:tmpl w:val="7DA6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2ECE"/>
    <w:multiLevelType w:val="hybridMultilevel"/>
    <w:tmpl w:val="82F8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E"/>
    <w:rsid w:val="00016704"/>
    <w:rsid w:val="001A73E1"/>
    <w:rsid w:val="002058C5"/>
    <w:rsid w:val="0038002D"/>
    <w:rsid w:val="004F612C"/>
    <w:rsid w:val="00500489"/>
    <w:rsid w:val="006D6CFE"/>
    <w:rsid w:val="00714E9B"/>
    <w:rsid w:val="007362A3"/>
    <w:rsid w:val="008A20E3"/>
    <w:rsid w:val="009E488F"/>
    <w:rsid w:val="00A501C8"/>
    <w:rsid w:val="00AE1303"/>
    <w:rsid w:val="00BF49A1"/>
    <w:rsid w:val="00CC5CA4"/>
    <w:rsid w:val="00CF40A7"/>
    <w:rsid w:val="00D20F06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64B36-C341-4876-BEA3-E0559BC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CF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a5">
    <w:name w:val="No Spacing"/>
    <w:link w:val="a6"/>
    <w:uiPriority w:val="1"/>
    <w:qFormat/>
    <w:rsid w:val="006D6CF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D6CF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E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AC978-8885-4481-95B7-029E8944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процесса разработки</vt:lpstr>
    </vt:vector>
  </TitlesOfParts>
  <Company>АО ФИНТЕХ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процесса разработки</dc:title>
  <dc:subject>001. Типовая структура решений</dc:subject>
  <dc:creator>ulyanov.yuriy@live.com</dc:creator>
  <cp:keywords/>
  <dc:description/>
  <cp:lastModifiedBy>ulyanov.yuriy@live.com</cp:lastModifiedBy>
  <cp:revision>23</cp:revision>
  <dcterms:created xsi:type="dcterms:W3CDTF">2017-03-31T20:33:00Z</dcterms:created>
  <dcterms:modified xsi:type="dcterms:W3CDTF">2017-04-02T10:48:00Z</dcterms:modified>
</cp:coreProperties>
</file>