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252C62"/>
          <w:sz w:val="44"/>
        </w:rPr>
        <w:t>FT CRM — Complete API Documentation</w:t>
      </w:r>
    </w:p>
    <w:p>
      <w:r>
        <w:rPr>
          <w:rFonts w:ascii="Arial" w:hAnsi="Arial"/>
          <w:i/>
          <w:color w:val="64748B"/>
          <w:sz w:val="24"/>
        </w:rPr>
        <w:t>Detailed Technical Specification for All 15 Backend NestJS Controller Modules</w:t>
      </w:r>
    </w:p>
    <w:p>
      <w:r>
        <w:rPr>
          <w:rFonts w:ascii="Arial" w:hAnsi="Arial"/>
          <w:b/>
          <w:color w:val="4F7CFF"/>
          <w:sz w:val="20"/>
        </w:rPr>
        <w:t>Base URL: /api  |  Protocol: HTTP/HTTPS + WebSockets  |  Auth: Bearer JWT  |  Format: JSON</w:t>
      </w:r>
    </w:p>
    <w:p/>
    <w:p>
      <w:r>
        <w:rPr>
          <w:rFonts w:ascii="Arial" w:hAnsi="Arial"/>
          <w:b/>
          <w:color w:val="252C62"/>
          <w:sz w:val="28"/>
        </w:rPr>
        <w:t>1. Authentication API (/api/auth)</w:t>
      </w:r>
    </w:p>
    <w:p>
      <w:r>
        <w:rPr>
          <w:rFonts w:ascii="Arial" w:hAnsi="Arial"/>
          <w:i/>
          <w:color w:val="64748B"/>
          <w:sz w:val="20"/>
        </w:rPr>
        <w:t>Handles initial company registration, user login, token refresh, session validation, and password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/api/auth/register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Public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companyName, email, password, firstName, lastName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Registers a new company workspace &amp; first Admin user.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/api/auth/login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Public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email, password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Authenticates user credentials and returns JWT access/refresh tokens.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/api/auth/refresh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Public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refreshToken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Issues a fresh access token using valid refresh token.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/api/auth/logout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Header: Bearer Token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Invalidates the active refresh token session.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/api/auth/me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Header: Bearer Token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current authenticated user profile, permissions, and company context.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/api/auth/change-password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currentPassword, newPassword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account password and revokes active refresh tokens.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2. User &amp; Employee Management API (/api/users)</w:t>
      </w:r>
    </w:p>
    <w:p>
      <w:r>
        <w:rPr>
          <w:rFonts w:ascii="Arial" w:hAnsi="Arial"/>
          <w:i/>
          <w:color w:val="64748B"/>
          <w:sz w:val="20"/>
        </w:rPr>
        <w:t>Manages team members, staff onboarding, status changes, password resets, and login audit histories.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/api/users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User.Create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email, password, firstName, lastName, roleId, designation?, department?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Creates or invites a new employee account.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/api/users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User.Read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Lists all company employees for team directory table.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/api/users/profile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current authenticated employee's detailed profile.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/api/users/:id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User.Read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profile details for a specific employee.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/api/users/:id/login-history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login/logout audit history (timestamps, IP addresses) for employee.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/api/users/:id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User.Update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firstName?, lastName?, designation?, department?, roleId?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employee profile, designation, or role.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/api/users/:id/status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User.Update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status: 'ACTIVE' | 'INACTIVE' | 'SUSPENDED'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Activates, deactivates, or suspends an account.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/api/users/:id/reset-password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User.Update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password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Resets an employee password directly (Admin).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EF4444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/api/users/:id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User.Delete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Deactivates an employee account.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3. Role Management API (/api/roles)</w:t>
      </w:r>
    </w:p>
    <w:p>
      <w:r>
        <w:rPr>
          <w:rFonts w:ascii="Arial" w:hAnsi="Arial"/>
          <w:i/>
          <w:color w:val="64748B"/>
          <w:sz w:val="20"/>
        </w:rPr>
        <w:t>Custom Role-Based Access Control (RBAC) setup for defining granular access permissions.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/api/roles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Role.Create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name, description?, permissions: string[]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Creates a custom company role.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/api/roles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Role.Read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all custom and system roles.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/api/roles/:id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Role.Read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role details by ID.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/api/roles/:id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Role.Update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name?, description?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role title or description.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EF4444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/api/roles/:id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Role.Delete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Deletes an unassigned custom role.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/api/roles/:id/permissions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Role.Read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Lists permission keys assigned to a role.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/api/roles/:id/permissions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Role.Update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permissions: string[]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Overwrites the full permission set for a role.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4. Permissions Catalogue API (/api/permissions)</w:t>
      </w:r>
    </w:p>
    <w:p>
      <w:r>
        <w:rPr>
          <w:rFonts w:ascii="Arial" w:hAnsi="Arial"/>
          <w:i/>
          <w:color w:val="64748B"/>
          <w:sz w:val="20"/>
        </w:rPr>
        <w:t>System-wide permission definitions available for role assignment.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/api/permissions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Permission.Read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Lists all global permissions (e.g. Workflow.Read, Lead.Create, Task.Assign).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5. Company Workspace API (/api/companies)</w:t>
      </w:r>
    </w:p>
    <w:p>
      <w:r>
        <w:rPr>
          <w:rFonts w:ascii="Arial" w:hAnsi="Arial"/>
          <w:i/>
          <w:color w:val="64748B"/>
          <w:sz w:val="20"/>
        </w:rPr>
        <w:t>Super-admin tenant management for company metadata.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/api/companies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SuperAdmin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companyName, code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Creates a new tenant company.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/api/companies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list of companies.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/api/companies/:id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details of a specific company.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/api/companies/:id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companyName?, logoUrl?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company workspace settings.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EF4444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/api/companies/:id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SuperAdmin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Deletes a company workspace.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6. Clients Management API (/api/clients)</w:t>
      </w:r>
    </w:p>
    <w:p>
      <w:r>
        <w:rPr>
          <w:rFonts w:ascii="Arial" w:hAnsi="Arial"/>
          <w:i/>
          <w:color w:val="64748B"/>
          <w:sz w:val="20"/>
        </w:rPr>
        <w:t>Handles client onboardings, monthly service packages, pause/resume billing, and service deliverables.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/api/clients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name, email, phone, brandName, services: [...]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Onboards a new client with deliverable quotas.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/api/clients/import-from-lead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leadId, brandName?, services: [...]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Imports a WON lead directly as a client.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/api/clients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all active and paused clients.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/api/clients/:id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client details, services, and workflows.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/api/clients/:id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name?, email?, phone?, brandName?, services?: [...]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client contact info &amp; deliverable quotas.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/api/clients/:id/pause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pauseDays: number, reason?: string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Pauses client services and extends billing cycle.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/api/clients/:id/resume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Resumes paused client services.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EF4444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/api/clients/:id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Deletes a client record.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7. Leads &amp; Sales Pipeline API (/api/leads)</w:t>
      </w:r>
    </w:p>
    <w:p>
      <w:r>
        <w:rPr>
          <w:rFonts w:ascii="Arial" w:hAnsi="Arial"/>
          <w:i/>
          <w:color w:val="64748B"/>
          <w:sz w:val="20"/>
        </w:rPr>
        <w:t>Pipeline tracking from new lead acquisition, scoring, AI recommendations, status updates, and conversion.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/api/leads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name, email?, phone?, source?, value?, intent?, score?, notes?, subtitle?, nextAction?, aiRecommendation?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Creates a new lead entry.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/api/leads/import-contacts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contacts: [{ name, phone, email? }]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Bulk imports phone/device contacts into leads directory.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/api/leads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Query: ?status=...&amp;assignedToId=...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leads with optional status/assignee filter.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/api/leads/:id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lead profile, score, and AI recommendation.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/api/leads/:id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name?, email?, phone?, value?, notes?, ...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lead parameters.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/api/leads/:id/status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status: 'NEW' | 'CONTACTED' | 'QUALIFIED' | 'PROPOSAL_SENT' | 'NEGOTIATION' | 'WON' | 'LOST'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pipeline stage.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/api/leads/:id/assign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assignedToId: string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Assigns lead owner.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/api/leads/:id/convert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Converts a WON lead into a client record.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EF4444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/api/leads/:id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Deletes a lead entry.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8. Service Catalog &amp; Settings API (/api/services)</w:t>
      </w:r>
    </w:p>
    <w:p>
      <w:r>
        <w:rPr>
          <w:rFonts w:ascii="Arial" w:hAnsi="Arial"/>
          <w:i/>
          <w:color w:val="64748B"/>
          <w:sz w:val="20"/>
        </w:rPr>
        <w:t>Defines company service offerings (e.g. Social Media Management, Video Editing, Web Dev) and department mapping.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/api/services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all company service catalog items.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/api/services/workflow/settings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default workflow automation settings per service.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/api/services/workflow/settings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serviceId, defaultDepartmentId, defaultAssigneeId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service workflow routing rules.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/api/services/:id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details of a specific service.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/api/services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name, description?, category?, defaultPrice?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Creates a new service package.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/api/services/:id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name?, description?, category?, defaultPrice?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service catalog item.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EF4444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/api/services/:id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Deletes a service catalog item.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9. Workflow Engine API (/api/workflows)</w:t>
      </w:r>
    </w:p>
    <w:p>
      <w:r>
        <w:rPr>
          <w:rFonts w:ascii="Arial" w:hAnsi="Arial"/>
          <w:i/>
          <w:color w:val="64748B"/>
          <w:sz w:val="20"/>
        </w:rPr>
        <w:t>Core automation engine managing task life-cycles, department queues, review/approval steps, and transfers.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Workflow.Create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title, subjectType, subjectId, departmentId?, assignedToId?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Starts a new workflow execution.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/api/workflows/queue/me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Workflow.Read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work queue assigned to current employee.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/api/workflows/dashboard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Workflow.Dashboard.Read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Groups active workflows by status and department.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/api/workflows/department/:departmentId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Workflow.Dashboard.Read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departmentId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active workflows for a specific department.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/api/workflows/subject/:subjectType/:subjectId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Workflow.Read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Params: subjectType, subjectId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workflows linked to a specific entity (CLIENT/LEAD).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/api/workflows/:id/timeline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Workflow.Read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timeline audit of state transitions and remarks.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Workflow.Read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full details of a specific workflow.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/api/workflows/:id/assign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Workflow.Assign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assignedToId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Assigns workflow to an employee.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/api/workflows/:id/transfer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Workflow.Transfer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assignedToId, departmentId?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Transfers workflow across departments/users.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/api/workflows/:id/accept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Workflow.Accept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Accepts assigned workflow into employee active queue.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/api/workflows/:id/reject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Workflow.Reject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remarks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Rejects assigned work back to supervisor.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/api/workflows/:id/complete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Workflow.Complete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remarks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Submits completed work for manager review.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/api/workflows/:id/approve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Workflow.Approve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remarks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Approves completed work and closes workflow.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/api/workflows/:id/tasks/generate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Task.Generate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tasks: [...]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Generates sub-tasks for workflow.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/api/workflows/auto-generate/client/:clientId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Workflow.Create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clientId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Auto-generates monthly deliverable workflows for a client.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EF4444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/api/workflows/:id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Workflow.Delete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Deletes a workflow and sub-tasks.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10. Tasks &amp; Deliverables API (/api/tasks)</w:t>
      </w:r>
    </w:p>
    <w:p>
      <w:r>
        <w:rPr>
          <w:rFonts w:ascii="Arial" w:hAnsi="Arial"/>
          <w:i/>
          <w:color w:val="64748B"/>
          <w:sz w:val="20"/>
        </w:rPr>
        <w:t>Detailed sub-tasks, content deliverables (posts/reels), attachments, comments, and status updates.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/api/tasks/posts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Workflow.Read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all CONTENT deliverables (posts &amp; reels) date-wise and client-wise for /posts.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/api/tasks/workflow/:workflowId/custom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Task.Generate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title, description?, category?, dueDate?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Adds a custom task to an existing workflow.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/api/tasks/:id/assign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Task.Assign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assignedToId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Assigns a sub-task to an employee.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/api/tasks/:id/comments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Task.Comment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content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Adds a comment/note to a task.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/api/tasks/:id/attachments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Task.Attach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filename, url, fileType?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Attaches design files/media URLs to a task.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/api/tasks/:id/status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Task.Update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status: 'PENDING' | 'IN_PROGRESS' | 'COMPLETED'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sub-task execution status.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11. Department Management API (/api/departments)</w:t>
      </w:r>
    </w:p>
    <w:p>
      <w:r>
        <w:rPr>
          <w:rFonts w:ascii="Arial" w:hAnsi="Arial"/>
          <w:i/>
          <w:color w:val="64748B"/>
          <w:sz w:val="20"/>
        </w:rPr>
        <w:t>Organizational departments (e.g., Graphic Design, Video Production, Sales, Web Dev).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/api/departments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Department.Read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all company departments with member counts.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/api/departments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Department.Create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name, description?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Creates a new department.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/api/departments/:id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Department.Update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name?, description? }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Updates department information.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12. Announcements &amp; Events API (/api/announcements)</w:t>
      </w:r>
    </w:p>
    <w:p>
      <w:r>
        <w:rPr>
          <w:rFonts w:ascii="Arial" w:hAnsi="Arial"/>
          <w:i/>
          <w:color w:val="64748B"/>
          <w:sz w:val="20"/>
        </w:rPr>
        <w:t>Broadcast company-wide news, movie outings, team events, and policy updates.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/api/announcements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active company announcements and scheduled event dates.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/api/announcements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Admin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title, content, eventDate?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Posts a new announcement.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EF4444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/api/announcements/:id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Admin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Removes an announcement post.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13. Live Team Chat API (/api/chat)</w:t>
      </w:r>
    </w:p>
    <w:p>
      <w:r>
        <w:rPr>
          <w:rFonts w:ascii="Arial" w:hAnsi="Arial"/>
          <w:i/>
          <w:color w:val="64748B"/>
          <w:sz w:val="20"/>
        </w:rPr>
        <w:t>Internal team communication room with real-time WebSocket broadcast (new_message).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/api/chat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recent 50 chat messages in the company workspace.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/api/chat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Body: { content }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Sends a chat message to all company team members.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14. Notifications API (/api/notifications)</w:t>
      </w:r>
    </w:p>
    <w:p>
      <w:r>
        <w:rPr>
          <w:rFonts w:ascii="Arial" w:hAnsi="Arial"/>
          <w:i/>
          <w:color w:val="64748B"/>
          <w:sz w:val="20"/>
        </w:rPr>
        <w:t>User activity notifications (e.g. task assignments, workflow state changes, approvals).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/api/notifications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all notifications for the logged-in user.</w:t>
            </w:r>
          </w:p>
        </w:tc>
      </w:tr>
      <w:tr>
        <w:tc>
          <w:tcPr>
            <w:tcW w:type="dxa" w:w="115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/api/notifications/:id/read</w:t>
            </w:r>
          </w:p>
        </w:tc>
        <w:tc>
          <w:tcPr>
            <w:tcW w:type="dxa" w:w="172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Param: id</w:t>
            </w:r>
          </w:p>
        </w:tc>
        <w:tc>
          <w:tcPr>
            <w:tcW w:type="dxa" w:w="3168"/>
            <w:shd w:val="clear" w:color="auto" w:fill="F7F8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Marks a specific notification as read.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F7CFF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/api/notifications/mark-all-read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Marks all user notifications as read.</w:t>
            </w:r>
          </w:p>
        </w:tc>
      </w:tr>
    </w:tbl>
    <w:p/>
    <w:p>
      <w:r>
        <w:rPr>
          <w:rFonts w:ascii="Arial" w:hAnsi="Arial"/>
          <w:b/>
          <w:color w:val="252C62"/>
          <w:sz w:val="28"/>
        </w:rPr>
        <w:t>15. System Activity &amp; Audit Logs API (/api/activity)</w:t>
      </w:r>
    </w:p>
    <w:p>
      <w:r>
        <w:rPr>
          <w:rFonts w:ascii="Arial" w:hAnsi="Arial"/>
          <w:i/>
          <w:color w:val="64748B"/>
          <w:sz w:val="20"/>
        </w:rPr>
        <w:t>Company-wide security and action audit trail for Administrators.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72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Permission / Guard</w:t>
            </w:r>
          </w:p>
        </w:tc>
        <w:tc>
          <w:tcPr>
            <w:tcW w:type="dxa" w:w="2592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Parameters / Payload</w:t>
            </w:r>
          </w:p>
        </w:tc>
        <w:tc>
          <w:tcPr>
            <w:tcW w:type="dxa" w:w="3168"/>
            <w:shd w:val="clear" w:color="auto" w:fill="252C6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Use &amp; Primary Usage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C784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52C62"/>
                <w:sz w:val="18"/>
              </w:rPr>
              <w:t>/api/activity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Query: ?limit=10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Returns real-time system audit logs (user actions, lead updates, workflow approvals).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