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81A5494" w14:textId="77777777" w:rsidR="00125CF2" w:rsidRDefault="00000000">
      <w:pPr>
        <w:pStyle w:val="CorpsA"/>
        <w:jc w:val="right"/>
        <w:rPr>
          <w:rFonts w:ascii="Times New Roman" w:eastAsia="Times New Roman" w:hAnsi="Times New Roman" w:cs="Times New Roman"/>
          <w:sz w:val="24"/>
          <w:szCs w:val="24"/>
        </w:rPr>
      </w:pPr>
      <w:r>
        <w:rPr>
          <w:rFonts w:ascii="Times New Roman" w:hAnsi="Times New Roman" w:cs="Times New Roman"/>
          <w:sz w:val="24"/>
          <w:szCs w:val="24"/>
        </w:rPr>
        <w:t>A Mesdames et Messieurs le Président</w:t>
      </w:r>
    </w:p>
    <w:p w14:paraId="752B6012" w14:textId="77777777" w:rsidR="00125CF2" w:rsidRDefault="00000000">
      <w:pPr>
        <w:pStyle w:val="CorpsA"/>
        <w:jc w:val="right"/>
        <w:rPr>
          <w:rFonts w:ascii="Times New Roman" w:eastAsia="Times New Roman" w:hAnsi="Times New Roman" w:cs="Times New Roman"/>
          <w:sz w:val="24"/>
          <w:szCs w:val="24"/>
        </w:rPr>
      </w:pPr>
      <w:r>
        <w:rPr>
          <w:rFonts w:ascii="Times New Roman" w:hAnsi="Times New Roman" w:cs="Times New Roman"/>
          <w:sz w:val="24"/>
          <w:szCs w:val="24"/>
        </w:rPr>
        <w:t>Et Conseillers auprès du Conseil de</w:t>
      </w:r>
    </w:p>
    <w:p w14:paraId="1C11761F" w14:textId="77777777" w:rsidR="00125CF2" w:rsidRDefault="00000000">
      <w:pPr>
        <w:pStyle w:val="CorpsA"/>
        <w:jc w:val="right"/>
        <w:rPr>
          <w:rFonts w:ascii="Times New Roman" w:eastAsia="Times New Roman" w:hAnsi="Times New Roman" w:cs="Times New Roman"/>
          <w:sz w:val="24"/>
          <w:szCs w:val="24"/>
        </w:rPr>
      </w:pPr>
      <w:r>
        <w:rPr>
          <w:rFonts w:ascii="Times New Roman" w:hAnsi="Times New Roman" w:cs="Times New Roman"/>
          <w:sz w:val="24"/>
          <w:szCs w:val="24"/>
        </w:rPr>
        <w:t>Prud’hommes de Montpellier</w:t>
      </w:r>
    </w:p>
    <w:p w14:paraId="64ED462C" w14:textId="77777777" w:rsidR="00125CF2" w:rsidRDefault="00125CF2">
      <w:pPr>
        <w:pStyle w:val="CorpsA"/>
        <w:jc w:val="right"/>
        <w:rPr>
          <w:rFonts w:ascii="Times New Roman" w:eastAsia="Times New Roman" w:hAnsi="Times New Roman" w:cs="Times New Roman"/>
          <w:sz w:val="24"/>
          <w:szCs w:val="24"/>
        </w:rPr>
      </w:pPr>
    </w:p>
    <w:p w14:paraId="7DA9E7B0" w14:textId="3E32CCDA" w:rsidR="00125CF2" w:rsidRDefault="00000000">
      <w:pPr>
        <w:pStyle w:val="CorpsA"/>
        <w:rPr>
          <w:rFonts w:ascii="Times New Roman" w:hAnsi="Times New Roman" w:cs="Times New Roman"/>
          <w:b/>
          <w:color w:val="auto"/>
          <w:sz w:val="24"/>
          <w:szCs w:val="24"/>
          <w:u w:color="ED220B"/>
        </w:rPr>
      </w:pPr>
      <w:r>
        <w:rPr>
          <w:rFonts w:ascii="Times New Roman" w:hAnsi="Times New Roman" w:cs="Times New Roman"/>
          <w:b/>
          <w:color w:val="auto"/>
          <w:sz w:val="24"/>
          <w:szCs w:val="24"/>
          <w:u w:color="ED220B"/>
        </w:rPr>
        <w:t xml:space="preserve">RG </w:t>
      </w:r>
      <w:r w:rsidR="00071E52">
        <w:rPr>
          <w:rFonts w:ascii="Times New Roman" w:hAnsi="Times New Roman" w:cs="Times New Roman"/>
          <w:b/>
          <w:color w:val="auto"/>
          <w:sz w:val="24"/>
          <w:szCs w:val="24"/>
          <w:u w:color="ED220B"/>
        </w:rPr>
        <w:t>2026/</w:t>
      </w:r>
    </w:p>
    <w:p w14:paraId="7A2A45BE" w14:textId="43612FA5" w:rsidR="00125CF2" w:rsidRDefault="00000000">
      <w:pPr>
        <w:pStyle w:val="CorpsA"/>
        <w:rPr>
          <w:rFonts w:ascii="Times New Roman" w:hAnsi="Times New Roman" w:cs="Times New Roman"/>
          <w:b/>
          <w:color w:val="auto"/>
          <w:sz w:val="24"/>
          <w:szCs w:val="24"/>
          <w:u w:color="ED220B"/>
        </w:rPr>
      </w:pPr>
      <w:r>
        <w:rPr>
          <w:rFonts w:ascii="Times New Roman" w:hAnsi="Times New Roman" w:cs="Times New Roman"/>
          <w:b/>
          <w:color w:val="auto"/>
          <w:sz w:val="24"/>
          <w:szCs w:val="24"/>
          <w:u w:color="ED220B"/>
        </w:rPr>
        <w:t xml:space="preserve">Section </w:t>
      </w:r>
    </w:p>
    <w:p w14:paraId="42C27F23" w14:textId="5B1840FD" w:rsidR="00125CF2" w:rsidRDefault="00000000">
      <w:pPr>
        <w:pStyle w:val="CorpsA"/>
        <w:rPr>
          <w:rFonts w:ascii="Times New Roman" w:hAnsi="Times New Roman" w:cs="Times New Roman"/>
          <w:b/>
          <w:color w:val="auto"/>
          <w:sz w:val="24"/>
          <w:szCs w:val="24"/>
          <w:u w:color="ED220B"/>
        </w:rPr>
      </w:pPr>
      <w:r>
        <w:rPr>
          <w:rFonts w:ascii="Times New Roman" w:hAnsi="Times New Roman" w:cs="Times New Roman"/>
          <w:b/>
          <w:color w:val="auto"/>
          <w:sz w:val="24"/>
          <w:szCs w:val="24"/>
          <w:u w:color="ED220B"/>
        </w:rPr>
        <w:t>BJ</w:t>
      </w:r>
    </w:p>
    <w:p w14:paraId="63338E77" w14:textId="391AFAE7" w:rsidR="00125CF2" w:rsidRDefault="00071E52">
      <w:pPr>
        <w:pStyle w:val="CorpsA"/>
        <w:rPr>
          <w:rFonts w:ascii="Times New Roman" w:eastAsia="Times New Roman" w:hAnsi="Times New Roman" w:cs="Times New Roman"/>
          <w:sz w:val="24"/>
          <w:szCs w:val="24"/>
        </w:rPr>
      </w:pPr>
      <w:r>
        <w:rPr>
          <w:rFonts w:ascii="Times New Roman" w:eastAsia="Times New Roman" w:hAnsi="Times New Roman" w:cs="Times New Roman"/>
          <w:sz w:val="24"/>
          <w:szCs w:val="24"/>
        </w:rPr>
        <w:t>Requête</w:t>
      </w:r>
    </w:p>
    <w:p w14:paraId="2B648110" w14:textId="77777777" w:rsidR="00071E52" w:rsidRDefault="00071E52">
      <w:pPr>
        <w:pStyle w:val="CorpsA"/>
        <w:rPr>
          <w:rFonts w:ascii="Times New Roman" w:eastAsia="Times New Roman" w:hAnsi="Times New Roman" w:cs="Times New Roman"/>
          <w:sz w:val="24"/>
          <w:szCs w:val="24"/>
        </w:rPr>
      </w:pPr>
    </w:p>
    <w:p w14:paraId="36F0C730" w14:textId="77777777" w:rsidR="00071E52" w:rsidRDefault="00071E52">
      <w:pPr>
        <w:pStyle w:val="CorpsA"/>
        <w:rPr>
          <w:rFonts w:ascii="Times New Roman" w:eastAsia="Times New Roman" w:hAnsi="Times New Roman" w:cs="Times New Roman"/>
          <w:sz w:val="24"/>
          <w:szCs w:val="24"/>
        </w:rPr>
      </w:pPr>
    </w:p>
    <w:p w14:paraId="4BED4A9D" w14:textId="77777777" w:rsidR="00125CF2" w:rsidRDefault="00125CF2">
      <w:pPr>
        <w:pStyle w:val="CorpsA"/>
        <w:widowControl w:val="0"/>
        <w:pBdr>
          <w:top w:val="single" w:sz="4" w:space="0" w:color="000000"/>
          <w:left w:val="single" w:sz="4" w:space="0" w:color="000000"/>
          <w:bottom w:val="single" w:sz="4" w:space="0" w:color="000000"/>
          <w:right w:val="single" w:sz="4" w:space="0" w:color="000000"/>
        </w:pBdr>
        <w:shd w:val="clear" w:color="auto" w:fill="E7E6E6"/>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hAnsi="Times New Roman" w:cs="Times New Roman"/>
          <w:b/>
          <w:bCs/>
          <w:kern w:val="2"/>
          <w:sz w:val="24"/>
          <w:szCs w:val="24"/>
        </w:rPr>
      </w:pPr>
    </w:p>
    <w:p w14:paraId="64C6AA48" w14:textId="4929ACAF" w:rsidR="00071E52" w:rsidRPr="00F12DC9" w:rsidRDefault="00071E52" w:rsidP="00071E52">
      <w:pPr>
        <w:pStyle w:val="CorpsA"/>
        <w:widowControl w:val="0"/>
        <w:pBdr>
          <w:top w:val="single" w:sz="4" w:space="0" w:color="000000"/>
          <w:left w:val="single" w:sz="4" w:space="0" w:color="000000"/>
          <w:bottom w:val="single" w:sz="4" w:space="0" w:color="000000"/>
          <w:right w:val="single" w:sz="4" w:space="0" w:color="000000"/>
        </w:pBdr>
        <w:shd w:val="clear" w:color="auto" w:fill="E7E6E6"/>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eastAsia="Times New Roman" w:hAnsi="Times New Roman" w:cs="Times New Roman"/>
          <w:b/>
          <w:bCs/>
          <w:kern w:val="3"/>
          <w:sz w:val="36"/>
          <w:szCs w:val="36"/>
        </w:rPr>
      </w:pPr>
      <w:r w:rsidRPr="00F12DC9">
        <w:rPr>
          <w:rFonts w:ascii="Times New Roman" w:hAnsi="Times New Roman"/>
          <w:b/>
          <w:bCs/>
          <w:kern w:val="3"/>
          <w:sz w:val="36"/>
          <w:szCs w:val="36"/>
        </w:rPr>
        <w:t>REQUETE AUX FINS DE SAISINE DEVANT LE</w:t>
      </w:r>
    </w:p>
    <w:p w14:paraId="347F78BA" w14:textId="77777777" w:rsidR="00071E52" w:rsidRPr="00F12DC9" w:rsidRDefault="00071E52" w:rsidP="00071E52">
      <w:pPr>
        <w:pStyle w:val="CorpsA"/>
        <w:widowControl w:val="0"/>
        <w:pBdr>
          <w:top w:val="single" w:sz="4" w:space="0" w:color="000000"/>
          <w:left w:val="single" w:sz="4" w:space="0" w:color="000000"/>
          <w:bottom w:val="single" w:sz="4" w:space="0" w:color="000000"/>
          <w:right w:val="single" w:sz="4" w:space="0" w:color="000000"/>
        </w:pBdr>
        <w:shd w:val="clear" w:color="auto" w:fill="E7E6E6"/>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hAnsi="Times New Roman"/>
          <w:b/>
          <w:bCs/>
          <w:kern w:val="3"/>
          <w:sz w:val="36"/>
          <w:szCs w:val="36"/>
        </w:rPr>
      </w:pPr>
      <w:r w:rsidRPr="00F12DC9">
        <w:rPr>
          <w:rFonts w:ascii="Times New Roman" w:hAnsi="Times New Roman"/>
          <w:b/>
          <w:bCs/>
          <w:kern w:val="3"/>
          <w:sz w:val="36"/>
          <w:szCs w:val="36"/>
        </w:rPr>
        <w:t>CONSEIL DES PRUD’HOMMES</w:t>
      </w:r>
    </w:p>
    <w:p w14:paraId="194758FB" w14:textId="77777777" w:rsidR="00071E52" w:rsidRPr="00F12DC9" w:rsidRDefault="00071E52" w:rsidP="00071E52">
      <w:pPr>
        <w:pStyle w:val="CorpsA"/>
        <w:widowControl w:val="0"/>
        <w:pBdr>
          <w:top w:val="single" w:sz="4" w:space="0" w:color="000000"/>
          <w:left w:val="single" w:sz="4" w:space="0" w:color="000000"/>
          <w:bottom w:val="single" w:sz="4" w:space="0" w:color="000000"/>
          <w:right w:val="single" w:sz="4" w:space="0" w:color="000000"/>
        </w:pBdr>
        <w:shd w:val="clear" w:color="auto" w:fill="E7E6E6"/>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hAnsi="Times New Roman"/>
          <w:b/>
          <w:bCs/>
          <w:kern w:val="3"/>
          <w:sz w:val="36"/>
          <w:szCs w:val="36"/>
        </w:rPr>
      </w:pPr>
      <w:r w:rsidRPr="00F12DC9">
        <w:rPr>
          <w:rFonts w:ascii="Times New Roman" w:hAnsi="Times New Roman"/>
          <w:b/>
          <w:bCs/>
          <w:kern w:val="3"/>
          <w:sz w:val="36"/>
          <w:szCs w:val="36"/>
        </w:rPr>
        <w:t xml:space="preserve"> VALANT CONCLUSIONS</w:t>
      </w:r>
    </w:p>
    <w:p w14:paraId="63B48234" w14:textId="77777777" w:rsidR="001D5909" w:rsidRPr="007356FE" w:rsidRDefault="001D5909">
      <w:pPr>
        <w:pStyle w:val="CorpsA"/>
        <w:widowControl w:val="0"/>
        <w:pBdr>
          <w:top w:val="single" w:sz="4" w:space="0" w:color="000000"/>
          <w:left w:val="single" w:sz="4" w:space="0" w:color="000000"/>
          <w:bottom w:val="single" w:sz="4" w:space="0" w:color="000000"/>
          <w:right w:val="single" w:sz="4" w:space="0" w:color="000000"/>
        </w:pBdr>
        <w:shd w:val="clear" w:color="auto" w:fill="E7E6E6"/>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eastAsia="Times New Roman" w:hAnsi="Times New Roman" w:cs="Times New Roman"/>
          <w:b/>
          <w:bCs/>
          <w:kern w:val="2"/>
          <w:sz w:val="24"/>
          <w:szCs w:val="24"/>
        </w:rPr>
      </w:pPr>
    </w:p>
    <w:p w14:paraId="69AAD3F4" w14:textId="77777777" w:rsidR="00125CF2" w:rsidRDefault="00125CF2">
      <w:pPr>
        <w:pStyle w:val="CorpsA"/>
        <w:rPr>
          <w:rFonts w:ascii="Times New Roman" w:eastAsia="Times New Roman" w:hAnsi="Times New Roman" w:cs="Times New Roman"/>
          <w:b/>
          <w:bCs/>
          <w:kern w:val="2"/>
          <w:sz w:val="24"/>
          <w:szCs w:val="24"/>
        </w:rPr>
      </w:pPr>
    </w:p>
    <w:p w14:paraId="1BE22FAF" w14:textId="77777777" w:rsidR="00071E52" w:rsidRDefault="00071E52" w:rsidP="00071E52">
      <w:pPr>
        <w:pStyle w:val="Corps"/>
        <w:spacing w:after="160"/>
        <w:jc w:val="both"/>
        <w:rPr>
          <w:rFonts w:ascii="Times New Roman" w:hAnsi="Times New Roman"/>
          <w:kern w:val="3"/>
          <w:sz w:val="24"/>
          <w:szCs w:val="24"/>
        </w:rPr>
      </w:pPr>
      <w:r w:rsidRPr="00F12DC9">
        <w:rPr>
          <w:rFonts w:ascii="Times New Roman" w:hAnsi="Times New Roman"/>
          <w:kern w:val="3"/>
          <w:sz w:val="24"/>
          <w:szCs w:val="24"/>
        </w:rPr>
        <w:t>A la demande de : Monsieur Amine STANOJEVIC, né le 25 février 2004 à Montpellier de nationalité française, chauffeur livreur 180 M, demeurant 638 Avenue du Cap, 34970 LATTES</w:t>
      </w:r>
    </w:p>
    <w:p w14:paraId="4F4BFDE0" w14:textId="77777777" w:rsidR="00071E52" w:rsidRDefault="00071E52" w:rsidP="00071E52">
      <w:pPr>
        <w:pStyle w:val="Corps"/>
        <w:spacing w:after="160"/>
        <w:jc w:val="both"/>
        <w:rPr>
          <w:rFonts w:ascii="Times New Roman" w:hAnsi="Times New Roman"/>
          <w:kern w:val="3"/>
          <w:sz w:val="24"/>
          <w:szCs w:val="24"/>
        </w:rPr>
      </w:pPr>
    </w:p>
    <w:p w14:paraId="31576825" w14:textId="39C4EAAD" w:rsidR="00071E52" w:rsidRPr="00F12DC9" w:rsidRDefault="00071E52" w:rsidP="00071E52">
      <w:pPr>
        <w:pStyle w:val="Corps"/>
        <w:spacing w:after="160"/>
        <w:jc w:val="both"/>
        <w:rPr>
          <w:rFonts w:ascii="Times New Roman" w:hAnsi="Times New Roman" w:cs="Times New Roman"/>
          <w:sz w:val="24"/>
          <w:szCs w:val="24"/>
        </w:rPr>
      </w:pPr>
      <w:r>
        <w:rPr>
          <w:rFonts w:ascii="Times New Roman" w:hAnsi="Times New Roman"/>
          <w:kern w:val="3"/>
          <w:sz w:val="24"/>
          <w:szCs w:val="24"/>
        </w:rPr>
        <w:t>Demandeur à l’aide juridictionnelle</w:t>
      </w:r>
    </w:p>
    <w:p w14:paraId="01433141" w14:textId="77777777" w:rsidR="00071E52" w:rsidRPr="00F12DC9" w:rsidRDefault="00071E52" w:rsidP="00071E52">
      <w:pPr>
        <w:pStyle w:val="CorpsA"/>
        <w:jc w:val="both"/>
        <w:rPr>
          <w:rFonts w:ascii="Times New Roman" w:eastAsia="Times New Roman" w:hAnsi="Times New Roman" w:cs="Times New Roman"/>
          <w:kern w:val="3"/>
          <w:sz w:val="24"/>
          <w:szCs w:val="24"/>
        </w:rPr>
      </w:pPr>
      <w:r w:rsidRPr="00F12DC9">
        <w:rPr>
          <w:rFonts w:ascii="Times New Roman" w:hAnsi="Times New Roman"/>
          <w:kern w:val="3"/>
          <w:sz w:val="24"/>
          <w:szCs w:val="24"/>
        </w:rPr>
        <w:t xml:space="preserve">DEMANDEUR </w:t>
      </w:r>
    </w:p>
    <w:p w14:paraId="09C54DFA" w14:textId="77777777" w:rsidR="00071E52" w:rsidRPr="00F12DC9" w:rsidRDefault="00071E52" w:rsidP="00071E52">
      <w:pPr>
        <w:pStyle w:val="CorpsA"/>
        <w:jc w:val="both"/>
        <w:rPr>
          <w:rFonts w:ascii="Times New Roman" w:eastAsia="Times New Roman" w:hAnsi="Times New Roman" w:cs="Times New Roman"/>
          <w:kern w:val="3"/>
          <w:sz w:val="24"/>
          <w:szCs w:val="24"/>
        </w:rPr>
      </w:pPr>
    </w:p>
    <w:p w14:paraId="714D2E9C" w14:textId="77777777" w:rsidR="00071E52" w:rsidRPr="00F12DC9" w:rsidRDefault="00071E52" w:rsidP="00071E52">
      <w:pPr>
        <w:pStyle w:val="CorpsA"/>
        <w:jc w:val="right"/>
        <w:rPr>
          <w:rFonts w:ascii="Times New Roman" w:eastAsia="Times New Roman" w:hAnsi="Times New Roman" w:cs="Times New Roman"/>
          <w:kern w:val="3"/>
          <w:sz w:val="24"/>
          <w:szCs w:val="24"/>
        </w:rPr>
      </w:pPr>
      <w:r w:rsidRPr="00F12DC9">
        <w:rPr>
          <w:rFonts w:ascii="Times New Roman" w:hAnsi="Times New Roman"/>
          <w:kern w:val="3"/>
          <w:sz w:val="24"/>
          <w:szCs w:val="24"/>
        </w:rPr>
        <w:t xml:space="preserve">Ayant pour Avocat Marjolaine RENVERSEZ </w:t>
      </w:r>
    </w:p>
    <w:p w14:paraId="39020441" w14:textId="77777777" w:rsidR="00071E52" w:rsidRPr="00F12DC9" w:rsidRDefault="00071E52" w:rsidP="00071E52">
      <w:pPr>
        <w:pStyle w:val="CorpsA"/>
        <w:jc w:val="right"/>
        <w:rPr>
          <w:rFonts w:ascii="Times New Roman" w:eastAsia="Times New Roman" w:hAnsi="Times New Roman" w:cs="Times New Roman"/>
          <w:kern w:val="3"/>
          <w:sz w:val="24"/>
          <w:szCs w:val="24"/>
        </w:rPr>
      </w:pPr>
      <w:proofErr w:type="gramStart"/>
      <w:r w:rsidRPr="00F12DC9">
        <w:rPr>
          <w:rFonts w:ascii="Times New Roman" w:hAnsi="Times New Roman"/>
          <w:kern w:val="3"/>
          <w:sz w:val="24"/>
          <w:szCs w:val="24"/>
        </w:rPr>
        <w:t>du</w:t>
      </w:r>
      <w:proofErr w:type="gramEnd"/>
      <w:r w:rsidRPr="00F12DC9">
        <w:rPr>
          <w:rFonts w:ascii="Times New Roman" w:hAnsi="Times New Roman"/>
          <w:kern w:val="3"/>
          <w:sz w:val="24"/>
          <w:szCs w:val="24"/>
        </w:rPr>
        <w:t xml:space="preserve"> Barreau de Montpellier </w:t>
      </w:r>
    </w:p>
    <w:p w14:paraId="1D6A114D" w14:textId="77777777" w:rsidR="00071E52" w:rsidRPr="00F12DC9" w:rsidRDefault="00071E52" w:rsidP="00071E52">
      <w:pPr>
        <w:pStyle w:val="CorpsA"/>
        <w:jc w:val="right"/>
        <w:rPr>
          <w:rFonts w:ascii="Times New Roman" w:eastAsia="Times New Roman" w:hAnsi="Times New Roman" w:cs="Times New Roman"/>
          <w:kern w:val="3"/>
          <w:sz w:val="24"/>
          <w:szCs w:val="24"/>
        </w:rPr>
      </w:pPr>
    </w:p>
    <w:p w14:paraId="092668BB" w14:textId="77777777" w:rsidR="00071E52" w:rsidRPr="00F12DC9" w:rsidRDefault="00071E52" w:rsidP="00071E52">
      <w:pPr>
        <w:pStyle w:val="CorpsA"/>
        <w:jc w:val="right"/>
        <w:rPr>
          <w:rFonts w:ascii="Times New Roman" w:eastAsia="Times New Roman" w:hAnsi="Times New Roman" w:cs="Times New Roman"/>
          <w:kern w:val="3"/>
          <w:sz w:val="24"/>
          <w:szCs w:val="24"/>
        </w:rPr>
      </w:pPr>
    </w:p>
    <w:p w14:paraId="218C726D" w14:textId="77777777" w:rsidR="00071E52" w:rsidRPr="00F12DC9" w:rsidRDefault="00071E52" w:rsidP="00071E52">
      <w:pPr>
        <w:pStyle w:val="CorpsA"/>
        <w:rPr>
          <w:rFonts w:ascii="Times New Roman" w:hAnsi="Times New Roman"/>
          <w:kern w:val="3"/>
          <w:sz w:val="24"/>
          <w:szCs w:val="24"/>
        </w:rPr>
      </w:pPr>
      <w:r w:rsidRPr="00F12DC9">
        <w:rPr>
          <w:rFonts w:ascii="Times New Roman" w:hAnsi="Times New Roman"/>
          <w:kern w:val="3"/>
          <w:sz w:val="24"/>
          <w:szCs w:val="24"/>
        </w:rPr>
        <w:t xml:space="preserve">Contre : la SARL SWIFT'TRANSPORT ayant comme </w:t>
      </w:r>
      <w:proofErr w:type="spellStart"/>
      <w:r w:rsidRPr="00F12DC9">
        <w:rPr>
          <w:rFonts w:ascii="Times New Roman" w:hAnsi="Times New Roman"/>
          <w:kern w:val="3"/>
          <w:sz w:val="24"/>
          <w:szCs w:val="24"/>
        </w:rPr>
        <w:t>siret</w:t>
      </w:r>
      <w:proofErr w:type="spellEnd"/>
      <w:r w:rsidRPr="00F12DC9">
        <w:rPr>
          <w:rFonts w:ascii="Times New Roman" w:hAnsi="Times New Roman"/>
          <w:kern w:val="3"/>
          <w:sz w:val="24"/>
          <w:szCs w:val="24"/>
        </w:rPr>
        <w:t xml:space="preserve"> 95385666300018 ayant comme siège social 1400 Rue de La </w:t>
      </w:r>
      <w:proofErr w:type="spellStart"/>
      <w:r w:rsidRPr="00F12DC9">
        <w:rPr>
          <w:rFonts w:ascii="Times New Roman" w:hAnsi="Times New Roman"/>
          <w:kern w:val="3"/>
          <w:sz w:val="24"/>
          <w:szCs w:val="24"/>
        </w:rPr>
        <w:t>Castelle</w:t>
      </w:r>
      <w:proofErr w:type="spellEnd"/>
      <w:r w:rsidRPr="00F12DC9">
        <w:rPr>
          <w:rFonts w:ascii="Times New Roman" w:hAnsi="Times New Roman"/>
          <w:kern w:val="3"/>
          <w:sz w:val="24"/>
          <w:szCs w:val="24"/>
        </w:rPr>
        <w:t xml:space="preserve"> ZAC </w:t>
      </w:r>
      <w:proofErr w:type="spellStart"/>
      <w:r w:rsidRPr="00F12DC9">
        <w:rPr>
          <w:rFonts w:ascii="Times New Roman" w:hAnsi="Times New Roman"/>
          <w:kern w:val="3"/>
          <w:sz w:val="24"/>
          <w:szCs w:val="24"/>
        </w:rPr>
        <w:t>Garosud</w:t>
      </w:r>
      <w:proofErr w:type="spellEnd"/>
      <w:r w:rsidRPr="00F12DC9">
        <w:rPr>
          <w:rFonts w:ascii="Times New Roman" w:hAnsi="Times New Roman"/>
          <w:kern w:val="3"/>
          <w:sz w:val="24"/>
          <w:szCs w:val="24"/>
        </w:rPr>
        <w:t xml:space="preserve"> 34070 MONTPELLIER </w:t>
      </w:r>
      <w:r w:rsidRPr="00F12DC9">
        <w:rPr>
          <w:rFonts w:ascii="Times New Roman" w:hAnsi="Times New Roman" w:cs="Times New Roman"/>
          <w:sz w:val="24"/>
          <w:szCs w:val="24"/>
        </w:rPr>
        <w:t xml:space="preserve">prise en la personne de ses représentants légaux en exercice </w:t>
      </w:r>
    </w:p>
    <w:p w14:paraId="240E84AF" w14:textId="77777777" w:rsidR="00071E52" w:rsidRPr="00F12DC9" w:rsidRDefault="00071E52" w:rsidP="00071E52">
      <w:pPr>
        <w:pStyle w:val="CorpsA"/>
        <w:rPr>
          <w:rFonts w:ascii="Times New Roman" w:eastAsia="Times New Roman" w:hAnsi="Times New Roman" w:cs="Times New Roman"/>
          <w:kern w:val="3"/>
          <w:sz w:val="24"/>
          <w:szCs w:val="24"/>
        </w:rPr>
      </w:pPr>
    </w:p>
    <w:p w14:paraId="5C04F32E" w14:textId="77777777" w:rsidR="00071E52" w:rsidRPr="00F12DC9" w:rsidRDefault="00071E52" w:rsidP="00071E52">
      <w:pPr>
        <w:pStyle w:val="CorpsA"/>
        <w:rPr>
          <w:rFonts w:ascii="Times New Roman" w:eastAsia="Times New Roman" w:hAnsi="Times New Roman" w:cs="Times New Roman"/>
          <w:kern w:val="3"/>
          <w:sz w:val="24"/>
          <w:szCs w:val="24"/>
        </w:rPr>
      </w:pPr>
      <w:r w:rsidRPr="00F12DC9">
        <w:rPr>
          <w:rFonts w:ascii="Times New Roman" w:hAnsi="Times New Roman"/>
          <w:kern w:val="3"/>
          <w:sz w:val="24"/>
          <w:szCs w:val="24"/>
        </w:rPr>
        <w:t>Entreprise employant plus de 11 salariés</w:t>
      </w:r>
    </w:p>
    <w:p w14:paraId="44F22219" w14:textId="77777777" w:rsidR="00071E52" w:rsidRPr="00F12DC9" w:rsidRDefault="00071E52" w:rsidP="00071E52">
      <w:pPr>
        <w:pStyle w:val="CorpsA"/>
        <w:rPr>
          <w:rFonts w:ascii="Times New Roman" w:eastAsia="Times New Roman" w:hAnsi="Times New Roman" w:cs="Times New Roman"/>
          <w:kern w:val="3"/>
          <w:sz w:val="24"/>
          <w:szCs w:val="24"/>
        </w:rPr>
      </w:pPr>
      <w:r w:rsidRPr="00F12DC9">
        <w:rPr>
          <w:rFonts w:ascii="Times New Roman" w:hAnsi="Times New Roman"/>
          <w:kern w:val="3"/>
          <w:sz w:val="24"/>
          <w:szCs w:val="24"/>
        </w:rPr>
        <w:t>APE 9941B</w:t>
      </w:r>
    </w:p>
    <w:p w14:paraId="1812F2A0" w14:textId="77777777" w:rsidR="00071E52" w:rsidRPr="00F12DC9" w:rsidRDefault="00071E52" w:rsidP="00071E52">
      <w:pPr>
        <w:pStyle w:val="CorpsA"/>
        <w:rPr>
          <w:rFonts w:ascii="Times New Roman" w:hAnsi="Times New Roman"/>
          <w:kern w:val="3"/>
          <w:sz w:val="24"/>
          <w:szCs w:val="24"/>
        </w:rPr>
      </w:pPr>
      <w:r w:rsidRPr="00F12DC9">
        <w:rPr>
          <w:rFonts w:ascii="Times New Roman" w:hAnsi="Times New Roman"/>
          <w:kern w:val="3"/>
          <w:sz w:val="24"/>
          <w:szCs w:val="24"/>
        </w:rPr>
        <w:t xml:space="preserve">Convention collective nationale de transport routier </w:t>
      </w:r>
    </w:p>
    <w:p w14:paraId="29F299ED" w14:textId="77777777" w:rsidR="00071E52" w:rsidRPr="00F12DC9" w:rsidRDefault="00071E52" w:rsidP="00071E52">
      <w:pPr>
        <w:pStyle w:val="CorpsA"/>
        <w:rPr>
          <w:rFonts w:ascii="Times New Roman" w:eastAsia="Times New Roman" w:hAnsi="Times New Roman" w:cs="Times New Roman"/>
          <w:kern w:val="3"/>
          <w:sz w:val="24"/>
          <w:szCs w:val="24"/>
        </w:rPr>
      </w:pPr>
    </w:p>
    <w:p w14:paraId="5B07DC9B" w14:textId="77777777" w:rsidR="00071E52" w:rsidRPr="00F12DC9" w:rsidRDefault="00071E52" w:rsidP="00071E52">
      <w:pPr>
        <w:pStyle w:val="CorpsA"/>
        <w:rPr>
          <w:rFonts w:ascii="Times New Roman" w:eastAsia="Times New Roman" w:hAnsi="Times New Roman" w:cs="Times New Roman"/>
          <w:kern w:val="3"/>
          <w:sz w:val="24"/>
          <w:szCs w:val="24"/>
        </w:rPr>
      </w:pPr>
    </w:p>
    <w:p w14:paraId="57A71966" w14:textId="77777777" w:rsidR="00071E52" w:rsidRPr="00F12DC9" w:rsidRDefault="00071E52" w:rsidP="00071E52">
      <w:pPr>
        <w:pStyle w:val="CorpsA"/>
        <w:rPr>
          <w:rFonts w:ascii="Times New Roman" w:eastAsia="Times New Roman" w:hAnsi="Times New Roman" w:cs="Times New Roman"/>
          <w:kern w:val="3"/>
          <w:sz w:val="24"/>
          <w:szCs w:val="24"/>
        </w:rPr>
      </w:pPr>
      <w:r w:rsidRPr="00F12DC9">
        <w:rPr>
          <w:rFonts w:ascii="Times New Roman" w:hAnsi="Times New Roman"/>
          <w:kern w:val="3"/>
          <w:sz w:val="24"/>
          <w:szCs w:val="24"/>
        </w:rPr>
        <w:t xml:space="preserve">DEFENDERESSE </w:t>
      </w:r>
    </w:p>
    <w:p w14:paraId="408637E5" w14:textId="77777777" w:rsidR="00071E52" w:rsidRPr="00F12DC9" w:rsidRDefault="00071E52" w:rsidP="00071E52">
      <w:pPr>
        <w:pStyle w:val="CorpsA"/>
        <w:rPr>
          <w:rFonts w:ascii="Times New Roman" w:eastAsia="Times New Roman" w:hAnsi="Times New Roman" w:cs="Times New Roman"/>
          <w:kern w:val="3"/>
          <w:sz w:val="24"/>
          <w:szCs w:val="24"/>
        </w:rPr>
      </w:pPr>
    </w:p>
    <w:p w14:paraId="781B1DDC" w14:textId="77777777" w:rsidR="00071E52" w:rsidRPr="00F12DC9" w:rsidRDefault="00071E52" w:rsidP="00071E52">
      <w:pPr>
        <w:pStyle w:val="CorpsA"/>
        <w:jc w:val="right"/>
        <w:rPr>
          <w:rFonts w:ascii="Times New Roman" w:eastAsia="Times New Roman" w:hAnsi="Times New Roman" w:cs="Times New Roman"/>
          <w:color w:val="auto"/>
          <w:kern w:val="3"/>
          <w:sz w:val="24"/>
          <w:szCs w:val="24"/>
          <w:u w:color="ED220B"/>
        </w:rPr>
      </w:pPr>
      <w:r w:rsidRPr="00F12DC9">
        <w:rPr>
          <w:rFonts w:ascii="Times New Roman" w:hAnsi="Times New Roman"/>
          <w:color w:val="auto"/>
          <w:kern w:val="3"/>
          <w:sz w:val="24"/>
          <w:szCs w:val="24"/>
          <w:u w:color="ED220B"/>
        </w:rPr>
        <w:t>Ayant pour Avocat</w:t>
      </w:r>
    </w:p>
    <w:p w14:paraId="435580AD" w14:textId="77777777" w:rsidR="00071E52" w:rsidRPr="00F12DC9" w:rsidRDefault="00071E52" w:rsidP="00071E52">
      <w:pPr>
        <w:pStyle w:val="CorpsA"/>
        <w:rPr>
          <w:rFonts w:ascii="Times New Roman" w:eastAsia="Times New Roman" w:hAnsi="Times New Roman" w:cs="Times New Roman"/>
          <w:kern w:val="3"/>
          <w:sz w:val="24"/>
          <w:szCs w:val="24"/>
        </w:rPr>
      </w:pPr>
    </w:p>
    <w:p w14:paraId="42363B26" w14:textId="77777777" w:rsidR="00071E52" w:rsidRPr="00F12DC9" w:rsidRDefault="00071E52" w:rsidP="00071E52">
      <w:pPr>
        <w:pStyle w:val="CorpsA"/>
      </w:pPr>
      <w:r w:rsidRPr="00F12DC9">
        <w:rPr>
          <w:rFonts w:ascii="Arial Unicode MS" w:hAnsi="Arial Unicode MS"/>
          <w:kern w:val="3"/>
          <w:sz w:val="24"/>
          <w:szCs w:val="24"/>
        </w:rPr>
        <w:br w:type="page"/>
      </w:r>
    </w:p>
    <w:p w14:paraId="3587F387" w14:textId="77777777" w:rsidR="00071E52" w:rsidRPr="00F12DC9" w:rsidRDefault="00071E52" w:rsidP="00071E52">
      <w:pPr>
        <w:pStyle w:val="CorpsA"/>
        <w:jc w:val="center"/>
        <w:rPr>
          <w:rFonts w:ascii="Times New Roman" w:eastAsia="Times New Roman" w:hAnsi="Times New Roman" w:cs="Times New Roman"/>
          <w:b/>
          <w:bCs/>
          <w:kern w:val="3"/>
          <w:sz w:val="36"/>
          <w:szCs w:val="36"/>
        </w:rPr>
      </w:pPr>
      <w:r w:rsidRPr="00F12DC9">
        <w:rPr>
          <w:rFonts w:ascii="Times New Roman" w:hAnsi="Times New Roman"/>
          <w:b/>
          <w:bCs/>
          <w:kern w:val="3"/>
          <w:sz w:val="36"/>
          <w:szCs w:val="36"/>
        </w:rPr>
        <w:lastRenderedPageBreak/>
        <w:t xml:space="preserve">PLAISE AU CONSEIL </w:t>
      </w:r>
    </w:p>
    <w:p w14:paraId="3B9649E6" w14:textId="77777777" w:rsidR="00071E52" w:rsidRPr="00F12DC9" w:rsidRDefault="00071E52" w:rsidP="00071E52">
      <w:pPr>
        <w:pStyle w:val="CorpsA"/>
        <w:rPr>
          <w:rFonts w:ascii="Times New Roman" w:eastAsia="Times New Roman" w:hAnsi="Times New Roman" w:cs="Times New Roman"/>
          <w:kern w:val="3"/>
          <w:sz w:val="24"/>
          <w:szCs w:val="24"/>
        </w:rPr>
      </w:pPr>
    </w:p>
    <w:p w14:paraId="0F9DDDD1" w14:textId="77777777" w:rsidR="00071E52" w:rsidRPr="00F12DC9" w:rsidRDefault="00071E52" w:rsidP="00071E52">
      <w:pPr>
        <w:pStyle w:val="CorpsA"/>
        <w:rPr>
          <w:rFonts w:ascii="Times New Roman" w:eastAsia="Times New Roman" w:hAnsi="Times New Roman" w:cs="Times New Roman"/>
          <w:kern w:val="3"/>
          <w:sz w:val="24"/>
          <w:szCs w:val="24"/>
        </w:rPr>
      </w:pPr>
    </w:p>
    <w:p w14:paraId="36534590" w14:textId="77777777" w:rsidR="00071E52" w:rsidRPr="00F12DC9" w:rsidRDefault="00071E52" w:rsidP="00071E52">
      <w:pPr>
        <w:pStyle w:val="CorpsA"/>
        <w:rPr>
          <w:rFonts w:ascii="Times New Roman" w:eastAsia="Times New Roman" w:hAnsi="Times New Roman" w:cs="Times New Roman"/>
          <w:b/>
          <w:bCs/>
          <w:kern w:val="3"/>
          <w:sz w:val="24"/>
          <w:szCs w:val="24"/>
        </w:rPr>
      </w:pPr>
      <w:r w:rsidRPr="00F12DC9">
        <w:rPr>
          <w:rFonts w:ascii="Times New Roman" w:hAnsi="Times New Roman"/>
          <w:b/>
          <w:bCs/>
          <w:kern w:val="3"/>
          <w:sz w:val="24"/>
          <w:szCs w:val="24"/>
        </w:rPr>
        <w:t>Rappel des faits et de la procédure :</w:t>
      </w:r>
    </w:p>
    <w:p w14:paraId="33A0665A" w14:textId="77777777" w:rsidR="00071E52" w:rsidRPr="00F12DC9" w:rsidRDefault="00071E52" w:rsidP="00071E52">
      <w:pPr>
        <w:pStyle w:val="CorpsA"/>
        <w:rPr>
          <w:rFonts w:ascii="Times New Roman" w:eastAsia="Times New Roman" w:hAnsi="Times New Roman" w:cs="Times New Roman"/>
          <w:b/>
          <w:bCs/>
          <w:kern w:val="3"/>
          <w:sz w:val="24"/>
          <w:szCs w:val="24"/>
        </w:rPr>
      </w:pPr>
    </w:p>
    <w:p w14:paraId="2B8357A6" w14:textId="77777777" w:rsidR="00071E52" w:rsidRPr="00F12DC9" w:rsidRDefault="00071E52" w:rsidP="00071E52">
      <w:pPr>
        <w:pStyle w:val="CorpsA"/>
        <w:numPr>
          <w:ilvl w:val="0"/>
          <w:numId w:val="9"/>
        </w:numPr>
        <w:pBdr>
          <w:top w:val="nil"/>
          <w:left w:val="nil"/>
          <w:bottom w:val="nil"/>
          <w:right w:val="nil"/>
          <w:between w:val="nil"/>
          <w:bar w:val="nil"/>
        </w:pBdr>
        <w:suppressAutoHyphens w:val="0"/>
        <w:jc w:val="both"/>
        <w:rPr>
          <w:rFonts w:ascii="Times New Roman" w:hAnsi="Times New Roman"/>
          <w:b/>
          <w:bCs/>
          <w:sz w:val="24"/>
          <w:szCs w:val="24"/>
        </w:rPr>
      </w:pPr>
      <w:r w:rsidRPr="00F12DC9">
        <w:rPr>
          <w:rFonts w:ascii="Times New Roman" w:hAnsi="Times New Roman"/>
          <w:b/>
          <w:bCs/>
          <w:kern w:val="3"/>
          <w:sz w:val="24"/>
          <w:szCs w:val="24"/>
        </w:rPr>
        <w:t xml:space="preserve">Sur les conditions d’embauche de Monsieur STANOJEVIC </w:t>
      </w:r>
    </w:p>
    <w:p w14:paraId="68C643AF" w14:textId="77777777" w:rsidR="00071E52" w:rsidRPr="00F12DC9" w:rsidRDefault="00071E52" w:rsidP="00071E52">
      <w:pPr>
        <w:pStyle w:val="CorpsA"/>
        <w:jc w:val="both"/>
        <w:rPr>
          <w:rFonts w:ascii="Times New Roman" w:eastAsia="Times New Roman" w:hAnsi="Times New Roman" w:cs="Times New Roman"/>
          <w:kern w:val="3"/>
          <w:sz w:val="24"/>
          <w:szCs w:val="24"/>
        </w:rPr>
      </w:pPr>
    </w:p>
    <w:p w14:paraId="191F7C40" w14:textId="579EBCEF" w:rsidR="00071E52" w:rsidRPr="00F12DC9" w:rsidRDefault="00071E52" w:rsidP="00071E52">
      <w:pPr>
        <w:pStyle w:val="CorpsA"/>
        <w:jc w:val="both"/>
        <w:rPr>
          <w:rFonts w:ascii="Times New Roman" w:hAnsi="Times New Roman"/>
          <w:kern w:val="3"/>
          <w:sz w:val="24"/>
          <w:szCs w:val="24"/>
        </w:rPr>
      </w:pPr>
      <w:r w:rsidRPr="00F12DC9">
        <w:rPr>
          <w:rFonts w:ascii="Times New Roman" w:hAnsi="Times New Roman"/>
          <w:kern w:val="3"/>
          <w:sz w:val="24"/>
          <w:szCs w:val="24"/>
        </w:rPr>
        <w:t>Le 11 décembre 2025, la SARL SWIFT'TRANSPORT a engagé Monsieur STANOJEVIC en qualité de chauffeur livreur 118 M dans le cadre d’un CDI écrit à plein temps pour un salaire de 2</w:t>
      </w:r>
      <w:r w:rsidR="009A24FA">
        <w:rPr>
          <w:rFonts w:ascii="Times New Roman" w:hAnsi="Times New Roman"/>
          <w:kern w:val="3"/>
          <w:sz w:val="24"/>
          <w:szCs w:val="24"/>
        </w:rPr>
        <w:t xml:space="preserve"> </w:t>
      </w:r>
      <w:r w:rsidRPr="00F12DC9">
        <w:rPr>
          <w:rFonts w:ascii="Times New Roman" w:hAnsi="Times New Roman"/>
          <w:kern w:val="3"/>
          <w:sz w:val="24"/>
          <w:szCs w:val="24"/>
        </w:rPr>
        <w:t>100 € bruts.</w:t>
      </w:r>
      <w:r w:rsidR="00B328F9">
        <w:rPr>
          <w:rFonts w:ascii="Times New Roman" w:hAnsi="Times New Roman"/>
          <w:kern w:val="3"/>
          <w:sz w:val="24"/>
          <w:szCs w:val="24"/>
        </w:rPr>
        <w:t xml:space="preserve"> Ce contrat de travail prévoit une période d’essai de deux mois</w:t>
      </w:r>
      <w:r w:rsidR="009D4E42">
        <w:rPr>
          <w:rFonts w:ascii="Times New Roman" w:hAnsi="Times New Roman"/>
          <w:kern w:val="3"/>
          <w:sz w:val="24"/>
          <w:szCs w:val="24"/>
        </w:rPr>
        <w:t xml:space="preserve">. </w:t>
      </w:r>
      <w:r w:rsidRPr="00F12DC9">
        <w:rPr>
          <w:rFonts w:ascii="Times New Roman" w:hAnsi="Times New Roman"/>
          <w:kern w:val="3"/>
          <w:sz w:val="24"/>
          <w:szCs w:val="24"/>
        </w:rPr>
        <w:t>(Pièce n°1)</w:t>
      </w:r>
    </w:p>
    <w:p w14:paraId="67EE5766" w14:textId="77777777" w:rsidR="00071E52" w:rsidRPr="00F12DC9" w:rsidRDefault="00071E52" w:rsidP="00071E52">
      <w:pPr>
        <w:pStyle w:val="CorpsA"/>
        <w:jc w:val="both"/>
        <w:rPr>
          <w:rFonts w:ascii="Times New Roman" w:hAnsi="Times New Roman"/>
          <w:kern w:val="3"/>
          <w:sz w:val="24"/>
          <w:szCs w:val="24"/>
        </w:rPr>
      </w:pPr>
    </w:p>
    <w:p w14:paraId="3D9BCE14" w14:textId="77777777" w:rsidR="00071E52" w:rsidRPr="00F12DC9" w:rsidRDefault="00071E52" w:rsidP="00071E52">
      <w:pPr>
        <w:pStyle w:val="CorpsA"/>
        <w:jc w:val="both"/>
        <w:rPr>
          <w:rFonts w:ascii="Times New Roman" w:hAnsi="Times New Roman"/>
          <w:kern w:val="3"/>
          <w:sz w:val="24"/>
          <w:szCs w:val="24"/>
        </w:rPr>
      </w:pPr>
      <w:r w:rsidRPr="00F12DC9">
        <w:rPr>
          <w:rFonts w:ascii="Times New Roman" w:hAnsi="Times New Roman"/>
          <w:kern w:val="3"/>
          <w:sz w:val="24"/>
          <w:szCs w:val="24"/>
        </w:rPr>
        <w:t>Cette relation était soumise à la Convention collective nationale transport routier. (Pièces n°1 et 2)</w:t>
      </w:r>
    </w:p>
    <w:p w14:paraId="1D3DAFEE" w14:textId="77777777" w:rsidR="00071E52" w:rsidRPr="00F12DC9" w:rsidRDefault="00071E52" w:rsidP="00071E52">
      <w:pPr>
        <w:pStyle w:val="CorpsA"/>
        <w:jc w:val="both"/>
        <w:rPr>
          <w:rFonts w:ascii="Times New Roman" w:hAnsi="Times New Roman"/>
          <w:kern w:val="3"/>
          <w:sz w:val="24"/>
          <w:szCs w:val="24"/>
        </w:rPr>
      </w:pPr>
    </w:p>
    <w:p w14:paraId="62930F0E" w14:textId="77777777" w:rsidR="00071E52" w:rsidRPr="00F12DC9" w:rsidRDefault="00071E52" w:rsidP="00071E52">
      <w:pPr>
        <w:pStyle w:val="CorpsA"/>
        <w:jc w:val="both"/>
        <w:rPr>
          <w:rFonts w:ascii="Times New Roman" w:hAnsi="Times New Roman"/>
          <w:b/>
          <w:bCs/>
          <w:kern w:val="3"/>
          <w:sz w:val="24"/>
          <w:szCs w:val="24"/>
        </w:rPr>
      </w:pPr>
      <w:r w:rsidRPr="00F12DC9">
        <w:rPr>
          <w:rFonts w:ascii="Times New Roman" w:hAnsi="Times New Roman"/>
          <w:b/>
          <w:bCs/>
          <w:kern w:val="3"/>
          <w:sz w:val="24"/>
          <w:szCs w:val="24"/>
        </w:rPr>
        <w:t>2- Sur la rupture de période d’essai après la survenance d’un accident du travail</w:t>
      </w:r>
    </w:p>
    <w:p w14:paraId="3EB584DF" w14:textId="77777777" w:rsidR="00071E52" w:rsidRPr="00F12DC9" w:rsidRDefault="00071E52" w:rsidP="00071E52">
      <w:pPr>
        <w:pStyle w:val="CorpsA"/>
        <w:jc w:val="both"/>
        <w:rPr>
          <w:rFonts w:ascii="Times New Roman" w:hAnsi="Times New Roman"/>
          <w:kern w:val="3"/>
          <w:sz w:val="24"/>
          <w:szCs w:val="24"/>
        </w:rPr>
      </w:pPr>
    </w:p>
    <w:p w14:paraId="54B7315B" w14:textId="3EBC4D73" w:rsidR="00071E52" w:rsidRDefault="00071E52" w:rsidP="00071E52">
      <w:pPr>
        <w:pStyle w:val="CorpsA"/>
        <w:jc w:val="both"/>
        <w:rPr>
          <w:rFonts w:ascii="Times New Roman" w:hAnsi="Times New Roman"/>
          <w:kern w:val="3"/>
          <w:sz w:val="24"/>
          <w:szCs w:val="24"/>
        </w:rPr>
      </w:pPr>
      <w:r w:rsidRPr="00F12DC9">
        <w:rPr>
          <w:rFonts w:ascii="Times New Roman" w:hAnsi="Times New Roman"/>
          <w:kern w:val="3"/>
          <w:sz w:val="24"/>
          <w:szCs w:val="24"/>
        </w:rPr>
        <w:t>Monsieur STANOJEVIC</w:t>
      </w:r>
      <w:r>
        <w:rPr>
          <w:rFonts w:ascii="Times New Roman" w:hAnsi="Times New Roman"/>
          <w:kern w:val="3"/>
          <w:sz w:val="24"/>
          <w:szCs w:val="24"/>
        </w:rPr>
        <w:t xml:space="preserve"> travaillant sans compter pour réaliser ses tournées de 7h30 à 20h </w:t>
      </w:r>
      <w:r w:rsidRPr="00F12DC9">
        <w:rPr>
          <w:rFonts w:ascii="Times New Roman" w:hAnsi="Times New Roman"/>
          <w:kern w:val="3"/>
          <w:sz w:val="24"/>
          <w:szCs w:val="24"/>
        </w:rPr>
        <w:t xml:space="preserve">a été victime </w:t>
      </w:r>
      <w:r>
        <w:rPr>
          <w:rFonts w:ascii="Times New Roman" w:hAnsi="Times New Roman"/>
          <w:kern w:val="3"/>
          <w:sz w:val="24"/>
          <w:szCs w:val="24"/>
        </w:rPr>
        <w:t>d’</w:t>
      </w:r>
      <w:r w:rsidRPr="00F12DC9">
        <w:rPr>
          <w:rFonts w:ascii="Times New Roman" w:hAnsi="Times New Roman"/>
          <w:kern w:val="3"/>
          <w:sz w:val="24"/>
          <w:szCs w:val="24"/>
        </w:rPr>
        <w:t>un accident de travail</w:t>
      </w:r>
      <w:r>
        <w:rPr>
          <w:rFonts w:ascii="Times New Roman" w:hAnsi="Times New Roman"/>
          <w:kern w:val="3"/>
          <w:sz w:val="24"/>
          <w:szCs w:val="24"/>
        </w:rPr>
        <w:t xml:space="preserve"> le 8 janvier 2026 il a perdu le contrôle de son véhicule dans un virage sur une route enneigée près de Millau ayant dû circuler sans disposer d’aucun équipement de sécurité nécessaire.</w:t>
      </w:r>
    </w:p>
    <w:p w14:paraId="12ED61CE" w14:textId="77777777" w:rsidR="00071E52" w:rsidRDefault="00071E52" w:rsidP="00071E52">
      <w:pPr>
        <w:pStyle w:val="CorpsA"/>
        <w:jc w:val="both"/>
        <w:rPr>
          <w:rFonts w:ascii="Times New Roman" w:hAnsi="Times New Roman"/>
          <w:kern w:val="3"/>
          <w:sz w:val="24"/>
          <w:szCs w:val="24"/>
        </w:rPr>
      </w:pPr>
    </w:p>
    <w:p w14:paraId="37CDC4F9" w14:textId="3D4C08D5" w:rsidR="00071E52" w:rsidRDefault="00071E52" w:rsidP="00071E52">
      <w:pPr>
        <w:pStyle w:val="CorpsA"/>
        <w:jc w:val="both"/>
        <w:rPr>
          <w:rFonts w:ascii="Times New Roman" w:hAnsi="Times New Roman"/>
          <w:kern w:val="3"/>
          <w:sz w:val="24"/>
          <w:szCs w:val="24"/>
        </w:rPr>
      </w:pPr>
      <w:r w:rsidRPr="00F12DC9">
        <w:rPr>
          <w:rFonts w:ascii="Times New Roman" w:hAnsi="Times New Roman"/>
          <w:kern w:val="3"/>
          <w:sz w:val="24"/>
          <w:szCs w:val="24"/>
        </w:rPr>
        <w:t>Monsieur STANOJEVIC a été placé en arrêt de travail le 1</w:t>
      </w:r>
      <w:r>
        <w:rPr>
          <w:rFonts w:ascii="Times New Roman" w:hAnsi="Times New Roman"/>
          <w:kern w:val="3"/>
          <w:sz w:val="24"/>
          <w:szCs w:val="24"/>
        </w:rPr>
        <w:t>4</w:t>
      </w:r>
      <w:r w:rsidRPr="00F12DC9">
        <w:rPr>
          <w:rFonts w:ascii="Times New Roman" w:hAnsi="Times New Roman"/>
          <w:kern w:val="3"/>
          <w:sz w:val="24"/>
          <w:szCs w:val="24"/>
        </w:rPr>
        <w:t xml:space="preserve"> janvier 2026 et la SARL SWIFT'TRANSPORT a contesté la validité</w:t>
      </w:r>
      <w:r>
        <w:rPr>
          <w:rFonts w:ascii="Times New Roman" w:hAnsi="Times New Roman"/>
          <w:kern w:val="3"/>
          <w:sz w:val="24"/>
          <w:szCs w:val="24"/>
        </w:rPr>
        <w:t xml:space="preserve"> </w:t>
      </w:r>
      <w:r w:rsidR="00104065">
        <w:rPr>
          <w:rFonts w:ascii="Times New Roman" w:hAnsi="Times New Roman"/>
          <w:kern w:val="3"/>
          <w:sz w:val="24"/>
          <w:szCs w:val="24"/>
        </w:rPr>
        <w:t>de l’</w:t>
      </w:r>
      <w:r w:rsidR="00887983" w:rsidRPr="00F12DC9">
        <w:rPr>
          <w:rFonts w:ascii="Times New Roman" w:hAnsi="Times New Roman"/>
          <w:kern w:val="3"/>
          <w:sz w:val="24"/>
          <w:szCs w:val="24"/>
        </w:rPr>
        <w:t>arrêt de travail</w:t>
      </w:r>
      <w:r>
        <w:rPr>
          <w:rFonts w:ascii="Times New Roman" w:hAnsi="Times New Roman"/>
          <w:kern w:val="3"/>
          <w:sz w:val="24"/>
          <w:szCs w:val="24"/>
        </w:rPr>
        <w:t xml:space="preserve"> du 15 janvier 2026 </w:t>
      </w:r>
      <w:r w:rsidR="00104065">
        <w:rPr>
          <w:rFonts w:ascii="Times New Roman" w:hAnsi="Times New Roman"/>
          <w:kern w:val="3"/>
          <w:sz w:val="24"/>
          <w:szCs w:val="24"/>
        </w:rPr>
        <w:t>jusqu’au</w:t>
      </w:r>
      <w:r>
        <w:rPr>
          <w:rFonts w:ascii="Times New Roman" w:hAnsi="Times New Roman"/>
          <w:kern w:val="3"/>
          <w:sz w:val="24"/>
          <w:szCs w:val="24"/>
        </w:rPr>
        <w:t xml:space="preserve"> 19 janvier 2026</w:t>
      </w:r>
      <w:r w:rsidRPr="00F12DC9">
        <w:rPr>
          <w:rFonts w:ascii="Times New Roman" w:hAnsi="Times New Roman"/>
          <w:kern w:val="3"/>
          <w:sz w:val="24"/>
          <w:szCs w:val="24"/>
        </w:rPr>
        <w:t xml:space="preserve"> et a mis fin par SMS à la période d’essai de Monsieur STANOJEVIC le 16 janvier 2026 avec effet au samedi 17 janvier 2026</w:t>
      </w:r>
      <w:r>
        <w:rPr>
          <w:rFonts w:ascii="Times New Roman" w:hAnsi="Times New Roman"/>
          <w:kern w:val="3"/>
          <w:sz w:val="24"/>
          <w:szCs w:val="24"/>
        </w:rPr>
        <w:t xml:space="preserve"> et a envoyé une confirmation par lettre recommandée non signée.</w:t>
      </w:r>
      <w:r w:rsidR="00B328F9">
        <w:rPr>
          <w:rFonts w:ascii="Times New Roman" w:hAnsi="Times New Roman"/>
          <w:kern w:val="3"/>
          <w:sz w:val="24"/>
          <w:szCs w:val="24"/>
        </w:rPr>
        <w:t xml:space="preserve"> (</w:t>
      </w:r>
      <w:proofErr w:type="gramStart"/>
      <w:r w:rsidR="00B328F9">
        <w:rPr>
          <w:rFonts w:ascii="Times New Roman" w:hAnsi="Times New Roman"/>
          <w:kern w:val="3"/>
          <w:sz w:val="24"/>
          <w:szCs w:val="24"/>
        </w:rPr>
        <w:t>pièces</w:t>
      </w:r>
      <w:proofErr w:type="gramEnd"/>
      <w:r w:rsidR="00B328F9">
        <w:rPr>
          <w:rFonts w:ascii="Times New Roman" w:hAnsi="Times New Roman"/>
          <w:kern w:val="3"/>
          <w:sz w:val="24"/>
          <w:szCs w:val="24"/>
        </w:rPr>
        <w:t xml:space="preserve"> 1, 3 à </w:t>
      </w:r>
      <w:r w:rsidR="009D4E42">
        <w:rPr>
          <w:rFonts w:ascii="Times New Roman" w:hAnsi="Times New Roman"/>
          <w:kern w:val="3"/>
          <w:sz w:val="24"/>
          <w:szCs w:val="24"/>
        </w:rPr>
        <w:t>5</w:t>
      </w:r>
      <w:r w:rsidR="00B328F9">
        <w:rPr>
          <w:rFonts w:ascii="Times New Roman" w:hAnsi="Times New Roman"/>
          <w:kern w:val="3"/>
          <w:sz w:val="24"/>
          <w:szCs w:val="24"/>
        </w:rPr>
        <w:t>)</w:t>
      </w:r>
    </w:p>
    <w:p w14:paraId="59399714" w14:textId="77777777" w:rsidR="00104065" w:rsidRDefault="00104065" w:rsidP="00071E52">
      <w:pPr>
        <w:pStyle w:val="CorpsA"/>
        <w:jc w:val="both"/>
        <w:rPr>
          <w:rFonts w:ascii="Times New Roman" w:hAnsi="Times New Roman"/>
          <w:kern w:val="3"/>
          <w:sz w:val="24"/>
          <w:szCs w:val="24"/>
        </w:rPr>
      </w:pPr>
    </w:p>
    <w:p w14:paraId="49618303" w14:textId="1EBBF517" w:rsidR="00104065" w:rsidRPr="00F12DC9" w:rsidRDefault="00104065" w:rsidP="00071E52">
      <w:pPr>
        <w:pStyle w:val="CorpsA"/>
        <w:jc w:val="both"/>
        <w:rPr>
          <w:rFonts w:ascii="Times New Roman" w:hAnsi="Times New Roman"/>
          <w:kern w:val="3"/>
          <w:sz w:val="24"/>
          <w:szCs w:val="24"/>
        </w:rPr>
      </w:pPr>
      <w:r w:rsidRPr="00F12DC9">
        <w:rPr>
          <w:rFonts w:ascii="Times New Roman" w:hAnsi="Times New Roman"/>
          <w:kern w:val="3"/>
          <w:sz w:val="24"/>
          <w:szCs w:val="24"/>
        </w:rPr>
        <w:t>Monsieur STANOJEVIC</w:t>
      </w:r>
      <w:r>
        <w:rPr>
          <w:rFonts w:ascii="Times New Roman" w:hAnsi="Times New Roman"/>
          <w:kern w:val="3"/>
          <w:sz w:val="24"/>
          <w:szCs w:val="24"/>
        </w:rPr>
        <w:t xml:space="preserve"> s’est vu délivr</w:t>
      </w:r>
      <w:r w:rsidR="005E7A0B">
        <w:rPr>
          <w:rFonts w:ascii="Times New Roman" w:hAnsi="Times New Roman"/>
          <w:kern w:val="3"/>
          <w:sz w:val="24"/>
          <w:szCs w:val="24"/>
        </w:rPr>
        <w:t>er</w:t>
      </w:r>
      <w:r>
        <w:rPr>
          <w:rFonts w:ascii="Times New Roman" w:hAnsi="Times New Roman"/>
          <w:kern w:val="3"/>
          <w:sz w:val="24"/>
          <w:szCs w:val="24"/>
        </w:rPr>
        <w:t xml:space="preserve"> un arrêt de travail du </w:t>
      </w:r>
      <w:r w:rsidR="005E7A0B">
        <w:rPr>
          <w:rFonts w:ascii="Times New Roman" w:hAnsi="Times New Roman"/>
          <w:kern w:val="3"/>
          <w:sz w:val="24"/>
          <w:szCs w:val="24"/>
        </w:rPr>
        <w:t>20 au 22 janvier 2026.</w:t>
      </w:r>
      <w:r w:rsidR="00B328F9" w:rsidRPr="00B328F9">
        <w:rPr>
          <w:rFonts w:ascii="Times New Roman" w:hAnsi="Times New Roman"/>
          <w:kern w:val="3"/>
          <w:sz w:val="24"/>
          <w:szCs w:val="24"/>
        </w:rPr>
        <w:t xml:space="preserve"> </w:t>
      </w:r>
      <w:r w:rsidR="00B328F9">
        <w:rPr>
          <w:rFonts w:ascii="Times New Roman" w:hAnsi="Times New Roman"/>
          <w:kern w:val="3"/>
          <w:sz w:val="24"/>
          <w:szCs w:val="24"/>
        </w:rPr>
        <w:t>(</w:t>
      </w:r>
      <w:proofErr w:type="gramStart"/>
      <w:r w:rsidR="00B328F9">
        <w:rPr>
          <w:rFonts w:ascii="Times New Roman" w:hAnsi="Times New Roman"/>
          <w:kern w:val="3"/>
          <w:sz w:val="24"/>
          <w:szCs w:val="24"/>
        </w:rPr>
        <w:t>pièce</w:t>
      </w:r>
      <w:proofErr w:type="gramEnd"/>
      <w:r w:rsidR="00B328F9">
        <w:rPr>
          <w:rFonts w:ascii="Times New Roman" w:hAnsi="Times New Roman"/>
          <w:kern w:val="3"/>
          <w:sz w:val="24"/>
          <w:szCs w:val="24"/>
        </w:rPr>
        <w:t xml:space="preserve"> 3)</w:t>
      </w:r>
    </w:p>
    <w:p w14:paraId="6C0A5394" w14:textId="77777777" w:rsidR="00071E52" w:rsidRPr="00F12DC9" w:rsidRDefault="00071E52" w:rsidP="00071E52">
      <w:pPr>
        <w:pStyle w:val="CorpsA"/>
        <w:jc w:val="both"/>
        <w:rPr>
          <w:rFonts w:ascii="Times New Roman" w:hAnsi="Times New Roman"/>
          <w:kern w:val="3"/>
          <w:sz w:val="24"/>
          <w:szCs w:val="24"/>
        </w:rPr>
      </w:pPr>
    </w:p>
    <w:p w14:paraId="28FB995D" w14:textId="7EFF50A1" w:rsidR="009D4E42" w:rsidRPr="00F12DC9" w:rsidRDefault="00071E52" w:rsidP="009D4E42">
      <w:pPr>
        <w:pStyle w:val="CorpsA"/>
        <w:jc w:val="both"/>
        <w:rPr>
          <w:rFonts w:ascii="Times New Roman" w:hAnsi="Times New Roman"/>
          <w:kern w:val="3"/>
          <w:sz w:val="24"/>
          <w:szCs w:val="24"/>
        </w:rPr>
      </w:pPr>
      <w:r w:rsidRPr="00F12DC9">
        <w:rPr>
          <w:rFonts w:ascii="Times New Roman" w:hAnsi="Times New Roman"/>
          <w:kern w:val="3"/>
          <w:sz w:val="24"/>
          <w:szCs w:val="24"/>
        </w:rPr>
        <w:t>Malgré la demande de la mère de Monsieur STANOJEVIC, la SARL SWIFT'TRANSPORT a refusé de payer à son salarié son salaire de Janvier 2026 ni lui remettre les documents de rupture.</w:t>
      </w:r>
      <w:r w:rsidR="009D4E42" w:rsidRPr="009D4E42">
        <w:rPr>
          <w:rFonts w:ascii="Times New Roman" w:hAnsi="Times New Roman"/>
          <w:kern w:val="3"/>
          <w:sz w:val="24"/>
          <w:szCs w:val="24"/>
        </w:rPr>
        <w:t xml:space="preserve"> </w:t>
      </w:r>
      <w:r w:rsidR="009D4E42">
        <w:rPr>
          <w:rFonts w:ascii="Times New Roman" w:hAnsi="Times New Roman"/>
          <w:kern w:val="3"/>
          <w:sz w:val="24"/>
          <w:szCs w:val="24"/>
        </w:rPr>
        <w:t>(</w:t>
      </w:r>
      <w:proofErr w:type="gramStart"/>
      <w:r w:rsidR="009D4E42">
        <w:rPr>
          <w:rFonts w:ascii="Times New Roman" w:hAnsi="Times New Roman"/>
          <w:kern w:val="3"/>
          <w:sz w:val="24"/>
          <w:szCs w:val="24"/>
        </w:rPr>
        <w:t>pièce</w:t>
      </w:r>
      <w:proofErr w:type="gramEnd"/>
      <w:r w:rsidR="009D4E42">
        <w:rPr>
          <w:rFonts w:ascii="Times New Roman" w:hAnsi="Times New Roman"/>
          <w:kern w:val="3"/>
          <w:sz w:val="24"/>
          <w:szCs w:val="24"/>
        </w:rPr>
        <w:t xml:space="preserve"> 5)</w:t>
      </w:r>
    </w:p>
    <w:p w14:paraId="0EF58C42" w14:textId="77777777" w:rsidR="00071E52" w:rsidRPr="00F12DC9" w:rsidRDefault="00071E52" w:rsidP="00071E52">
      <w:pPr>
        <w:pStyle w:val="CorpsA"/>
        <w:jc w:val="both"/>
        <w:rPr>
          <w:rFonts w:ascii="Times New Roman" w:hAnsi="Times New Roman"/>
          <w:kern w:val="3"/>
          <w:sz w:val="24"/>
          <w:szCs w:val="24"/>
        </w:rPr>
      </w:pPr>
    </w:p>
    <w:p w14:paraId="7D1285F5" w14:textId="77777777" w:rsidR="00071E52" w:rsidRDefault="00071E52" w:rsidP="00071E52">
      <w:pPr>
        <w:pStyle w:val="CorpsA"/>
        <w:jc w:val="both"/>
        <w:rPr>
          <w:rFonts w:ascii="Times New Roman" w:hAnsi="Times New Roman"/>
          <w:kern w:val="3"/>
          <w:sz w:val="24"/>
          <w:szCs w:val="24"/>
        </w:rPr>
      </w:pPr>
      <w:r w:rsidRPr="00F12DC9">
        <w:rPr>
          <w:rFonts w:ascii="Times New Roman" w:hAnsi="Times New Roman"/>
          <w:kern w:val="3"/>
          <w:sz w:val="24"/>
          <w:szCs w:val="24"/>
        </w:rPr>
        <w:t xml:space="preserve">En février 2026 Monsieur STANOJEVIC a demandé de l’aide au CDAD qui lui a fixé un rendez-vous le 18 mars 2026. C’est dans ces conditions, qu’il a déposé une demande d’aide juridictionnelle le 25 mars 2026. </w:t>
      </w:r>
    </w:p>
    <w:p w14:paraId="456A9D39" w14:textId="77777777" w:rsidR="009D4E42" w:rsidRDefault="009D4E42" w:rsidP="00071E52">
      <w:pPr>
        <w:pStyle w:val="CorpsA"/>
        <w:jc w:val="both"/>
        <w:rPr>
          <w:rFonts w:ascii="Times New Roman" w:hAnsi="Times New Roman"/>
          <w:kern w:val="3"/>
          <w:sz w:val="24"/>
          <w:szCs w:val="24"/>
        </w:rPr>
      </w:pPr>
    </w:p>
    <w:p w14:paraId="76357E5C" w14:textId="41BFB492" w:rsidR="009D4E42" w:rsidRPr="00F12DC9" w:rsidRDefault="009D4E42" w:rsidP="00071E52">
      <w:pPr>
        <w:pStyle w:val="CorpsA"/>
        <w:jc w:val="both"/>
        <w:rPr>
          <w:rFonts w:ascii="Times New Roman" w:hAnsi="Times New Roman"/>
          <w:kern w:val="3"/>
          <w:sz w:val="24"/>
          <w:szCs w:val="24"/>
        </w:rPr>
      </w:pPr>
      <w:r>
        <w:rPr>
          <w:rFonts w:ascii="Times New Roman" w:hAnsi="Times New Roman"/>
          <w:kern w:val="3"/>
          <w:sz w:val="24"/>
          <w:szCs w:val="24"/>
        </w:rPr>
        <w:t xml:space="preserve">Le 29 mai 2026, </w:t>
      </w:r>
      <w:r w:rsidRPr="00F12DC9">
        <w:rPr>
          <w:rFonts w:ascii="Times New Roman" w:hAnsi="Times New Roman"/>
          <w:kern w:val="3"/>
          <w:sz w:val="24"/>
          <w:szCs w:val="24"/>
        </w:rPr>
        <w:t>Monsieur STANOJEVIC</w:t>
      </w:r>
      <w:r>
        <w:rPr>
          <w:rFonts w:ascii="Times New Roman" w:hAnsi="Times New Roman"/>
          <w:kern w:val="3"/>
          <w:sz w:val="24"/>
          <w:szCs w:val="24"/>
        </w:rPr>
        <w:t xml:space="preserve"> a proposé à</w:t>
      </w:r>
      <w:r w:rsidRPr="009D4E42">
        <w:rPr>
          <w:rFonts w:ascii="Times New Roman" w:hAnsi="Times New Roman"/>
          <w:kern w:val="3"/>
          <w:sz w:val="24"/>
          <w:szCs w:val="24"/>
        </w:rPr>
        <w:t xml:space="preserve"> </w:t>
      </w:r>
      <w:r w:rsidRPr="00F12DC9">
        <w:rPr>
          <w:rFonts w:ascii="Times New Roman" w:hAnsi="Times New Roman"/>
          <w:kern w:val="3"/>
          <w:sz w:val="24"/>
          <w:szCs w:val="24"/>
        </w:rPr>
        <w:t>la SARL SWIFT'TRANSPORT</w:t>
      </w:r>
      <w:r>
        <w:rPr>
          <w:rFonts w:ascii="Times New Roman" w:hAnsi="Times New Roman"/>
          <w:kern w:val="3"/>
          <w:sz w:val="24"/>
          <w:szCs w:val="24"/>
        </w:rPr>
        <w:t xml:space="preserve"> par l’intermédiaire de son conseil de parvenir à un règlement amiable du litige.</w:t>
      </w:r>
    </w:p>
    <w:p w14:paraId="4AA9FADE" w14:textId="77777777" w:rsidR="00071E52" w:rsidRPr="00F12DC9" w:rsidRDefault="00071E52" w:rsidP="00071E52">
      <w:pPr>
        <w:pStyle w:val="CorpsA"/>
        <w:jc w:val="both"/>
        <w:rPr>
          <w:rFonts w:ascii="Times New Roman" w:hAnsi="Times New Roman"/>
          <w:kern w:val="3"/>
          <w:sz w:val="24"/>
          <w:szCs w:val="24"/>
        </w:rPr>
      </w:pPr>
    </w:p>
    <w:p w14:paraId="760A0205" w14:textId="77777777" w:rsidR="00071E52" w:rsidRPr="00F12DC9" w:rsidRDefault="00071E52" w:rsidP="00071E52">
      <w:pPr>
        <w:pStyle w:val="CorpsA"/>
        <w:jc w:val="both"/>
        <w:rPr>
          <w:rFonts w:ascii="Times New Roman" w:eastAsia="Times New Roman" w:hAnsi="Times New Roman" w:cs="Times New Roman"/>
          <w:b/>
          <w:bCs/>
          <w:i/>
          <w:iCs/>
          <w:kern w:val="3"/>
          <w:sz w:val="24"/>
          <w:szCs w:val="24"/>
        </w:rPr>
      </w:pPr>
      <w:r w:rsidRPr="00F12DC9">
        <w:rPr>
          <w:rFonts w:ascii="Times New Roman" w:hAnsi="Times New Roman"/>
          <w:kern w:val="3"/>
          <w:sz w:val="24"/>
          <w:szCs w:val="24"/>
        </w:rPr>
        <w:t xml:space="preserve">3 </w:t>
      </w:r>
      <w:r w:rsidRPr="00F12DC9">
        <w:rPr>
          <w:rFonts w:ascii="Times New Roman" w:hAnsi="Times New Roman"/>
          <w:b/>
          <w:bCs/>
          <w:kern w:val="3"/>
          <w:sz w:val="24"/>
          <w:szCs w:val="24"/>
        </w:rPr>
        <w:t xml:space="preserve">- Sur la saisine du CPH en sa formation des référés en raison du défaut de paiement des salaires </w:t>
      </w:r>
    </w:p>
    <w:p w14:paraId="78FC5ED1" w14:textId="77777777" w:rsidR="00071E52" w:rsidRPr="00F12DC9" w:rsidRDefault="00071E52" w:rsidP="00071E52">
      <w:pPr>
        <w:pStyle w:val="CorpsA"/>
        <w:jc w:val="both"/>
        <w:rPr>
          <w:rFonts w:ascii="Times New Roman" w:eastAsia="Times New Roman" w:hAnsi="Times New Roman" w:cs="Times New Roman"/>
          <w:kern w:val="3"/>
          <w:sz w:val="24"/>
          <w:szCs w:val="24"/>
        </w:rPr>
      </w:pPr>
    </w:p>
    <w:p w14:paraId="04CE7270" w14:textId="49BCA3F7" w:rsidR="00071E52" w:rsidRPr="00F12DC9" w:rsidRDefault="00071E52" w:rsidP="00071E52">
      <w:pPr>
        <w:pStyle w:val="CorpsA"/>
        <w:rPr>
          <w:rFonts w:ascii="Times New Roman" w:hAnsi="Times New Roman" w:cs="Times New Roman"/>
          <w:sz w:val="24"/>
          <w:szCs w:val="24"/>
        </w:rPr>
      </w:pPr>
      <w:r w:rsidRPr="00F12DC9">
        <w:rPr>
          <w:rFonts w:ascii="Times New Roman" w:hAnsi="Times New Roman"/>
          <w:kern w:val="3"/>
          <w:sz w:val="24"/>
          <w:szCs w:val="24"/>
        </w:rPr>
        <w:t>Monsieur STANOJEVIC a saisi la formation de référé et demande au Conseil la condamnation de</w:t>
      </w:r>
      <w:r w:rsidR="009D4E42" w:rsidRPr="009D4E42">
        <w:rPr>
          <w:rFonts w:ascii="Times New Roman" w:hAnsi="Times New Roman"/>
          <w:kern w:val="3"/>
          <w:sz w:val="24"/>
          <w:szCs w:val="24"/>
        </w:rPr>
        <w:t xml:space="preserve"> </w:t>
      </w:r>
      <w:r w:rsidR="009D4E42" w:rsidRPr="00F12DC9">
        <w:rPr>
          <w:rFonts w:ascii="Times New Roman" w:hAnsi="Times New Roman"/>
          <w:kern w:val="3"/>
          <w:sz w:val="24"/>
          <w:szCs w:val="24"/>
        </w:rPr>
        <w:t>la SARL SWIFT'TRANSPORT</w:t>
      </w:r>
      <w:r w:rsidRPr="00F12DC9">
        <w:rPr>
          <w:rFonts w:ascii="Times New Roman" w:hAnsi="Times New Roman" w:cs="Times New Roman"/>
          <w:sz w:val="24"/>
          <w:szCs w:val="24"/>
        </w:rPr>
        <w:t xml:space="preserve"> </w:t>
      </w:r>
      <w:r w:rsidRPr="00F12DC9">
        <w:rPr>
          <w:rFonts w:ascii="Times New Roman" w:hAnsi="Times New Roman"/>
          <w:kern w:val="3"/>
          <w:sz w:val="24"/>
          <w:szCs w:val="24"/>
        </w:rPr>
        <w:t xml:space="preserve">à lui verser les sommes suivantes : </w:t>
      </w:r>
    </w:p>
    <w:p w14:paraId="7F08E58F" w14:textId="77777777" w:rsidR="00071E52" w:rsidRPr="00F12DC9" w:rsidRDefault="00071E52" w:rsidP="00071E52">
      <w:pPr>
        <w:pStyle w:val="CorpsA"/>
        <w:jc w:val="both"/>
        <w:rPr>
          <w:rFonts w:ascii="Times New Roman" w:eastAsia="Times New Roman" w:hAnsi="Times New Roman" w:cs="Times New Roman"/>
          <w:kern w:val="3"/>
          <w:sz w:val="24"/>
          <w:szCs w:val="24"/>
        </w:rPr>
      </w:pPr>
    </w:p>
    <w:p w14:paraId="135BABF8" w14:textId="77777777" w:rsidR="00071E52" w:rsidRPr="00F12DC9" w:rsidRDefault="00071E52" w:rsidP="00071E52">
      <w:pPr>
        <w:pStyle w:val="CorpsA"/>
        <w:numPr>
          <w:ilvl w:val="0"/>
          <w:numId w:val="11"/>
        </w:numPr>
        <w:pBdr>
          <w:top w:val="nil"/>
          <w:left w:val="nil"/>
          <w:bottom w:val="nil"/>
          <w:right w:val="nil"/>
          <w:between w:val="nil"/>
          <w:bar w:val="nil"/>
        </w:pBdr>
        <w:suppressAutoHyphens w:val="0"/>
        <w:jc w:val="both"/>
        <w:rPr>
          <w:rFonts w:ascii="Times New Roman" w:hAnsi="Times New Roman"/>
          <w:kern w:val="3"/>
          <w:sz w:val="24"/>
          <w:szCs w:val="24"/>
        </w:rPr>
      </w:pPr>
      <w:r w:rsidRPr="00F12DC9">
        <w:rPr>
          <w:rFonts w:ascii="Times New Roman" w:hAnsi="Times New Roman"/>
          <w:kern w:val="3"/>
          <w:sz w:val="24"/>
          <w:szCs w:val="24"/>
        </w:rPr>
        <w:t xml:space="preserve"> 2 100 € bruts à titre de provision sur le salaire de janvier 2026</w:t>
      </w:r>
    </w:p>
    <w:p w14:paraId="3EE0F6E0" w14:textId="77777777" w:rsidR="00071E52" w:rsidRPr="00F12DC9" w:rsidRDefault="00071E52" w:rsidP="00071E52">
      <w:pPr>
        <w:pStyle w:val="CorpsA"/>
        <w:numPr>
          <w:ilvl w:val="0"/>
          <w:numId w:val="11"/>
        </w:numPr>
        <w:pBdr>
          <w:top w:val="nil"/>
          <w:left w:val="nil"/>
          <w:bottom w:val="nil"/>
          <w:right w:val="nil"/>
          <w:between w:val="nil"/>
          <w:bar w:val="nil"/>
        </w:pBdr>
        <w:suppressAutoHyphens w:val="0"/>
        <w:jc w:val="both"/>
        <w:rPr>
          <w:rFonts w:ascii="Times New Roman" w:hAnsi="Times New Roman"/>
          <w:kern w:val="3"/>
          <w:sz w:val="24"/>
          <w:szCs w:val="24"/>
        </w:rPr>
      </w:pPr>
      <w:r w:rsidRPr="00F12DC9">
        <w:rPr>
          <w:rFonts w:ascii="Times New Roman" w:hAnsi="Times New Roman"/>
          <w:kern w:val="3"/>
          <w:sz w:val="24"/>
          <w:szCs w:val="24"/>
        </w:rPr>
        <w:t xml:space="preserve"> 210 € bruts à titre de provision d’indemnité de congés payés sur le rappel de salaire de janvier 2026</w:t>
      </w:r>
    </w:p>
    <w:p w14:paraId="576BC88A" w14:textId="77777777" w:rsidR="00071E52" w:rsidRPr="00F12DC9" w:rsidRDefault="00071E52" w:rsidP="00071E52">
      <w:pPr>
        <w:pStyle w:val="CorpsA"/>
        <w:numPr>
          <w:ilvl w:val="0"/>
          <w:numId w:val="11"/>
        </w:numPr>
        <w:pBdr>
          <w:top w:val="nil"/>
          <w:left w:val="nil"/>
          <w:bottom w:val="nil"/>
          <w:right w:val="nil"/>
          <w:between w:val="nil"/>
          <w:bar w:val="nil"/>
        </w:pBdr>
        <w:suppressAutoHyphens w:val="0"/>
        <w:jc w:val="both"/>
        <w:rPr>
          <w:rFonts w:ascii="Times New Roman" w:hAnsi="Times New Roman"/>
          <w:kern w:val="3"/>
          <w:sz w:val="24"/>
          <w:szCs w:val="24"/>
        </w:rPr>
      </w:pPr>
      <w:r w:rsidRPr="00F12DC9">
        <w:rPr>
          <w:rFonts w:ascii="Times New Roman" w:hAnsi="Times New Roman"/>
          <w:kern w:val="3"/>
          <w:sz w:val="24"/>
          <w:szCs w:val="24"/>
        </w:rPr>
        <w:t>130 € bruts à titre de provision d’indemnité de congés payés</w:t>
      </w:r>
    </w:p>
    <w:p w14:paraId="5CF935D1" w14:textId="77777777" w:rsidR="00071E52" w:rsidRPr="00F12DC9" w:rsidRDefault="00071E52" w:rsidP="00071E52">
      <w:pPr>
        <w:pStyle w:val="CorpsA"/>
        <w:numPr>
          <w:ilvl w:val="0"/>
          <w:numId w:val="11"/>
        </w:numPr>
        <w:pBdr>
          <w:top w:val="nil"/>
          <w:left w:val="nil"/>
          <w:bottom w:val="nil"/>
          <w:right w:val="nil"/>
          <w:between w:val="nil"/>
          <w:bar w:val="nil"/>
        </w:pBdr>
        <w:suppressAutoHyphens w:val="0"/>
        <w:jc w:val="both"/>
        <w:rPr>
          <w:rFonts w:ascii="Times New Roman" w:hAnsi="Times New Roman"/>
          <w:kern w:val="3"/>
          <w:sz w:val="24"/>
          <w:szCs w:val="24"/>
        </w:rPr>
      </w:pPr>
      <w:r w:rsidRPr="00F12DC9">
        <w:rPr>
          <w:rFonts w:ascii="Times New Roman" w:hAnsi="Times New Roman"/>
          <w:kern w:val="3"/>
          <w:sz w:val="24"/>
          <w:szCs w:val="24"/>
        </w:rPr>
        <w:t>500 € bruts à titre de provision sur l’indemnité de nullité de la rupture de la période d’essai</w:t>
      </w:r>
    </w:p>
    <w:p w14:paraId="5F926B0A" w14:textId="77777777" w:rsidR="00071E52" w:rsidRPr="00F12DC9" w:rsidRDefault="00071E52" w:rsidP="00071E52">
      <w:pPr>
        <w:pStyle w:val="CorpsA"/>
        <w:numPr>
          <w:ilvl w:val="0"/>
          <w:numId w:val="11"/>
        </w:numPr>
        <w:pBdr>
          <w:top w:val="nil"/>
          <w:left w:val="nil"/>
          <w:bottom w:val="nil"/>
          <w:right w:val="nil"/>
          <w:between w:val="nil"/>
          <w:bar w:val="nil"/>
        </w:pBdr>
        <w:suppressAutoHyphens w:val="0"/>
        <w:jc w:val="both"/>
        <w:rPr>
          <w:rFonts w:ascii="Times New Roman" w:hAnsi="Times New Roman"/>
          <w:sz w:val="24"/>
          <w:szCs w:val="24"/>
        </w:rPr>
      </w:pPr>
      <w:r w:rsidRPr="00F12DC9">
        <w:rPr>
          <w:rFonts w:ascii="Times New Roman" w:hAnsi="Times New Roman"/>
          <w:kern w:val="3"/>
          <w:sz w:val="24"/>
          <w:szCs w:val="24"/>
        </w:rPr>
        <w:t>1.500 € au titre de l’article 37 de la loi du 10 juillet 1991 ou de l’article 700 du CPC</w:t>
      </w:r>
    </w:p>
    <w:p w14:paraId="0F214FDA" w14:textId="77777777" w:rsidR="00071E52" w:rsidRPr="00F12DC9" w:rsidRDefault="00071E52" w:rsidP="00071E52">
      <w:pPr>
        <w:pStyle w:val="CorpsA"/>
        <w:jc w:val="both"/>
        <w:rPr>
          <w:rFonts w:ascii="Times New Roman" w:eastAsia="Times New Roman" w:hAnsi="Times New Roman" w:cs="Times New Roman"/>
          <w:kern w:val="3"/>
          <w:sz w:val="24"/>
          <w:szCs w:val="24"/>
        </w:rPr>
      </w:pPr>
    </w:p>
    <w:p w14:paraId="0C012348" w14:textId="77777777" w:rsidR="00071E52" w:rsidRPr="00F12DC9" w:rsidRDefault="00071E52" w:rsidP="00071E52">
      <w:pPr>
        <w:pStyle w:val="CorpsA"/>
        <w:jc w:val="both"/>
        <w:rPr>
          <w:rFonts w:ascii="Times New Roman" w:eastAsia="Times New Roman" w:hAnsi="Times New Roman" w:cs="Times New Roman"/>
          <w:kern w:val="3"/>
          <w:sz w:val="24"/>
          <w:szCs w:val="24"/>
        </w:rPr>
      </w:pPr>
    </w:p>
    <w:p w14:paraId="22B346C4" w14:textId="77777777" w:rsidR="00071E52" w:rsidRDefault="00071E52" w:rsidP="00071E52">
      <w:pPr>
        <w:pStyle w:val="CorpsA"/>
        <w:jc w:val="both"/>
        <w:rPr>
          <w:rFonts w:ascii="Times New Roman" w:hAnsi="Times New Roman"/>
          <w:kern w:val="3"/>
          <w:sz w:val="24"/>
          <w:szCs w:val="24"/>
        </w:rPr>
      </w:pPr>
      <w:r w:rsidRPr="00F12DC9">
        <w:rPr>
          <w:rFonts w:ascii="Times New Roman" w:hAnsi="Times New Roman"/>
          <w:kern w:val="3"/>
          <w:sz w:val="24"/>
          <w:szCs w:val="24"/>
        </w:rPr>
        <w:t>Monsieur STANOJEVIC sollicite également le remise de bulletins de paie et les documents sociaux de rupture conformes à l’ordonnance à intervenir sous astreinte de 50 € par jour de retard à compter du 8</w:t>
      </w:r>
      <w:r w:rsidRPr="00F12DC9">
        <w:rPr>
          <w:rFonts w:ascii="Times New Roman" w:hAnsi="Times New Roman"/>
          <w:kern w:val="3"/>
          <w:sz w:val="24"/>
          <w:szCs w:val="24"/>
          <w:vertAlign w:val="superscript"/>
        </w:rPr>
        <w:t>ème</w:t>
      </w:r>
      <w:r w:rsidRPr="00F12DC9">
        <w:rPr>
          <w:rFonts w:ascii="Times New Roman" w:hAnsi="Times New Roman"/>
          <w:kern w:val="3"/>
          <w:sz w:val="24"/>
          <w:szCs w:val="24"/>
        </w:rPr>
        <w:t xml:space="preserve"> jour suivant la notification.</w:t>
      </w:r>
    </w:p>
    <w:p w14:paraId="21399FB2" w14:textId="77777777" w:rsidR="009D4E42" w:rsidRPr="00F12DC9" w:rsidRDefault="009D4E42" w:rsidP="00071E52">
      <w:pPr>
        <w:pStyle w:val="CorpsA"/>
        <w:jc w:val="both"/>
        <w:rPr>
          <w:rFonts w:ascii="Times New Roman" w:hAnsi="Times New Roman"/>
          <w:kern w:val="3"/>
          <w:sz w:val="24"/>
          <w:szCs w:val="24"/>
        </w:rPr>
      </w:pPr>
    </w:p>
    <w:p w14:paraId="327BE9BF" w14:textId="77C5EB90" w:rsidR="00125CF2" w:rsidRDefault="00071E52">
      <w:pPr>
        <w:pStyle w:val="CorpsA"/>
        <w:jc w:val="both"/>
        <w:rPr>
          <w:rFonts w:ascii="Times New Roman" w:hAnsi="Times New Roman" w:cs="Times New Roman"/>
          <w:kern w:val="2"/>
          <w:sz w:val="24"/>
          <w:szCs w:val="24"/>
        </w:rPr>
      </w:pPr>
      <w:r>
        <w:rPr>
          <w:rFonts w:ascii="Times New Roman" w:hAnsi="Times New Roman" w:cs="Times New Roman"/>
          <w:kern w:val="2"/>
          <w:sz w:val="24"/>
          <w:szCs w:val="24"/>
        </w:rPr>
        <w:t xml:space="preserve">Monsieur STANOJEVIC demande au Conseil au fond à titre principal d’ordonner la réintégration en raison de la nullité de la rupture celle-ci reposant sur une discrimination liée à l’état de santé et de condamner la SARL SWIFT’TRANSPORT à lui verser les sommes suivantes : </w:t>
      </w:r>
    </w:p>
    <w:p w14:paraId="56C30DAA" w14:textId="77777777" w:rsidR="00125CF2" w:rsidRDefault="00125CF2">
      <w:pPr>
        <w:pStyle w:val="CorpsA"/>
        <w:jc w:val="both"/>
        <w:rPr>
          <w:rFonts w:ascii="Times New Roman" w:eastAsia="Times New Roman" w:hAnsi="Times New Roman" w:cs="Times New Roman"/>
          <w:kern w:val="2"/>
          <w:sz w:val="24"/>
          <w:szCs w:val="24"/>
        </w:rPr>
      </w:pPr>
    </w:p>
    <w:p w14:paraId="13F02554" w14:textId="218BC020" w:rsidR="00125CF2" w:rsidRDefault="00522BD2">
      <w:pPr>
        <w:pStyle w:val="Retraitcorpsdetexte"/>
      </w:pPr>
      <w:r>
        <w:rPr>
          <w:kern w:val="2"/>
        </w:rPr>
        <w:t xml:space="preserve">799,26 </w:t>
      </w:r>
      <w:r>
        <w:t>€ bruts à titre d’heures supplémentaires</w:t>
      </w:r>
    </w:p>
    <w:p w14:paraId="7ED4B093" w14:textId="179BD4FE" w:rsidR="00125CF2" w:rsidRDefault="00522BD2">
      <w:pPr>
        <w:pStyle w:val="Retraitcorpsdetexte"/>
      </w:pPr>
      <w:r>
        <w:rPr>
          <w:kern w:val="2"/>
        </w:rPr>
        <w:t xml:space="preserve">79,92 </w:t>
      </w:r>
      <w:r>
        <w:t>€ bruts à titre d’indemnité de congés payés sur les heures supplémentaires</w:t>
      </w:r>
    </w:p>
    <w:p w14:paraId="4086E5EC" w14:textId="6C8FEEC7" w:rsidR="00125CF2" w:rsidRDefault="009F0DA8">
      <w:pPr>
        <w:pStyle w:val="Retraitcorpsdetexte"/>
      </w:pPr>
      <w:r>
        <w:t>12 500 € à titre d’indemnité pour travail dissimulé</w:t>
      </w:r>
    </w:p>
    <w:p w14:paraId="122F6594" w14:textId="77777777" w:rsidR="00125CF2" w:rsidRDefault="00000000">
      <w:pPr>
        <w:pStyle w:val="Retraitcorpsdetexte"/>
      </w:pPr>
      <w:r>
        <w:t>5 000 € à titre de dommages et intérêts pour défaut d’exécution de l’obligation de sécurité</w:t>
      </w:r>
    </w:p>
    <w:p w14:paraId="4C09965C" w14:textId="181D8ADB" w:rsidR="00125CF2" w:rsidRDefault="00000000" w:rsidP="00D14C42">
      <w:pPr>
        <w:pStyle w:val="Retraitcorpsdetexte"/>
      </w:pPr>
      <w:r>
        <w:t xml:space="preserve">5 000 € à titre de dommages et intérêts pour le préjudice moral résultant de la discrimination liée à son état de santé dont </w:t>
      </w:r>
      <w:r w:rsidR="00071E52">
        <w:t xml:space="preserve">Monsieur STANOJEVIC </w:t>
      </w:r>
      <w:r>
        <w:t>a été victime</w:t>
      </w:r>
    </w:p>
    <w:p w14:paraId="26DA2CF4" w14:textId="1E533010" w:rsidR="00125CF2" w:rsidRDefault="005E7A0B" w:rsidP="00D14C42">
      <w:pPr>
        <w:pStyle w:val="Retraitcorpsdetexte"/>
      </w:pPr>
      <w:r>
        <w:t xml:space="preserve">10 750 € bruts à titre de rappel de salaire </w:t>
      </w:r>
      <w:r w:rsidR="001432B5">
        <w:t>dû</w:t>
      </w:r>
      <w:r>
        <w:t xml:space="preserve"> à la date du bureau de jugement </w:t>
      </w:r>
    </w:p>
    <w:p w14:paraId="1AFB44D7" w14:textId="3C42605A" w:rsidR="00125CF2" w:rsidRDefault="005E7A0B" w:rsidP="00D14C42">
      <w:pPr>
        <w:pStyle w:val="Retraitcorpsdetexte"/>
      </w:pPr>
      <w:r>
        <w:t>1 075 € bruts à titre d’indemnité de congés payés sur le rappel de salaire du 15 avril 2024 à la date du bureau de jugement</w:t>
      </w:r>
    </w:p>
    <w:p w14:paraId="348CA86C" w14:textId="77777777" w:rsidR="00125CF2" w:rsidRDefault="00000000" w:rsidP="00D14C42">
      <w:pPr>
        <w:pStyle w:val="Retraitcorpsdetexte"/>
      </w:pPr>
      <w:r>
        <w:t>2 000 € au titre de l’article 700 du CPC</w:t>
      </w:r>
    </w:p>
    <w:p w14:paraId="1326198B" w14:textId="77777777" w:rsidR="00125CF2" w:rsidRDefault="00125CF2">
      <w:pPr>
        <w:pStyle w:val="Paragraphedeliste"/>
        <w:rPr>
          <w:lang w:val="fr-FR"/>
        </w:rPr>
      </w:pPr>
    </w:p>
    <w:p w14:paraId="37AEA8F6" w14:textId="6A9111ED" w:rsidR="00125CF2" w:rsidRDefault="00125CF2">
      <w:pPr>
        <w:pStyle w:val="CorpsA"/>
        <w:jc w:val="both"/>
        <w:rPr>
          <w:rFonts w:ascii="Times New Roman" w:hAnsi="Times New Roman" w:cs="Times New Roman"/>
          <w:sz w:val="24"/>
          <w:szCs w:val="24"/>
        </w:rPr>
      </w:pPr>
    </w:p>
    <w:p w14:paraId="4294B970" w14:textId="1367CC21" w:rsidR="00125CF2" w:rsidRDefault="00000000">
      <w:pPr>
        <w:pStyle w:val="CorpsA"/>
        <w:jc w:val="both"/>
        <w:rPr>
          <w:rFonts w:ascii="Times New Roman" w:hAnsi="Times New Roman" w:cs="Times New Roman"/>
          <w:kern w:val="2"/>
          <w:sz w:val="24"/>
          <w:szCs w:val="24"/>
        </w:rPr>
      </w:pPr>
      <w:r>
        <w:rPr>
          <w:rFonts w:ascii="Times New Roman" w:hAnsi="Times New Roman" w:cs="Times New Roman"/>
          <w:kern w:val="2"/>
          <w:sz w:val="24"/>
          <w:szCs w:val="24"/>
        </w:rPr>
        <w:t xml:space="preserve">En tout état de cause, </w:t>
      </w:r>
      <w:r w:rsidR="00071E52">
        <w:rPr>
          <w:rFonts w:ascii="Times New Roman" w:hAnsi="Times New Roman" w:cs="Times New Roman"/>
          <w:kern w:val="2"/>
          <w:sz w:val="24"/>
          <w:szCs w:val="24"/>
        </w:rPr>
        <w:t xml:space="preserve">Monsieur STANOJEVIC </w:t>
      </w:r>
      <w:r>
        <w:rPr>
          <w:rFonts w:ascii="Times New Roman" w:hAnsi="Times New Roman" w:cs="Times New Roman"/>
          <w:kern w:val="2"/>
          <w:sz w:val="24"/>
          <w:szCs w:val="24"/>
        </w:rPr>
        <w:t>sollicite également</w:t>
      </w:r>
      <w:r w:rsidR="00071E52">
        <w:rPr>
          <w:rFonts w:ascii="Times New Roman" w:hAnsi="Times New Roman" w:cs="Times New Roman"/>
          <w:kern w:val="2"/>
          <w:sz w:val="24"/>
          <w:szCs w:val="24"/>
        </w:rPr>
        <w:t xml:space="preserve"> que la SARL SWIFT’TRANSPORT déclare auprès de la CPAM l’accident survenu le </w:t>
      </w:r>
      <w:r w:rsidR="001432B5">
        <w:rPr>
          <w:rFonts w:ascii="Times New Roman" w:hAnsi="Times New Roman" w:cs="Times New Roman"/>
          <w:kern w:val="2"/>
          <w:sz w:val="24"/>
          <w:szCs w:val="24"/>
        </w:rPr>
        <w:t xml:space="preserve">8 janvier 2026 </w:t>
      </w:r>
      <w:r w:rsidR="00071E52">
        <w:rPr>
          <w:rFonts w:ascii="Times New Roman" w:hAnsi="Times New Roman" w:cs="Times New Roman"/>
          <w:kern w:val="2"/>
          <w:sz w:val="24"/>
          <w:szCs w:val="24"/>
        </w:rPr>
        <w:t xml:space="preserve">et </w:t>
      </w:r>
      <w:r>
        <w:rPr>
          <w:rFonts w:ascii="Times New Roman" w:hAnsi="Times New Roman" w:cs="Times New Roman"/>
          <w:kern w:val="2"/>
          <w:sz w:val="24"/>
          <w:szCs w:val="24"/>
        </w:rPr>
        <w:t>la remise de bulletins de paie conformes au jugement à intervenir sous astreinte de 50 € par jour de retard à compter du 15</w:t>
      </w:r>
      <w:r>
        <w:rPr>
          <w:rFonts w:ascii="Times New Roman" w:hAnsi="Times New Roman" w:cs="Times New Roman"/>
          <w:kern w:val="2"/>
          <w:sz w:val="24"/>
          <w:szCs w:val="24"/>
          <w:vertAlign w:val="superscript"/>
        </w:rPr>
        <w:t>ème</w:t>
      </w:r>
      <w:r>
        <w:rPr>
          <w:rFonts w:ascii="Times New Roman" w:hAnsi="Times New Roman" w:cs="Times New Roman"/>
          <w:kern w:val="2"/>
          <w:sz w:val="24"/>
          <w:szCs w:val="24"/>
        </w:rPr>
        <w:t xml:space="preserve"> jour suivant la notification et l’exécution provisoire</w:t>
      </w:r>
      <w:r w:rsidR="00872062">
        <w:rPr>
          <w:rFonts w:ascii="Times New Roman" w:hAnsi="Times New Roman" w:cs="Times New Roman"/>
          <w:kern w:val="2"/>
          <w:sz w:val="24"/>
          <w:szCs w:val="24"/>
        </w:rPr>
        <w:t xml:space="preserve"> sur l’intégralité des condamnations à intervenir</w:t>
      </w:r>
      <w:r>
        <w:rPr>
          <w:rFonts w:ascii="Times New Roman" w:hAnsi="Times New Roman" w:cs="Times New Roman"/>
          <w:kern w:val="2"/>
          <w:sz w:val="24"/>
          <w:szCs w:val="24"/>
        </w:rPr>
        <w:t>.</w:t>
      </w:r>
    </w:p>
    <w:p w14:paraId="1326E368" w14:textId="77777777" w:rsidR="009D4E42" w:rsidRDefault="009D4E42">
      <w:pPr>
        <w:pStyle w:val="CorpsA"/>
        <w:jc w:val="both"/>
        <w:rPr>
          <w:rFonts w:ascii="Times New Roman" w:eastAsia="Times New Roman" w:hAnsi="Times New Roman" w:cs="Times New Roman"/>
          <w:kern w:val="2"/>
          <w:sz w:val="24"/>
          <w:szCs w:val="24"/>
        </w:rPr>
      </w:pPr>
    </w:p>
    <w:p w14:paraId="7425F4E7" w14:textId="77777777" w:rsidR="00125CF2" w:rsidRDefault="00000000">
      <w:pPr>
        <w:pStyle w:val="CorpsA"/>
        <w:jc w:val="center"/>
        <w:rPr>
          <w:rFonts w:ascii="Times New Roman" w:hAnsi="Times New Roman" w:cs="Times New Roman"/>
          <w:b/>
          <w:bCs/>
          <w:kern w:val="2"/>
          <w:sz w:val="24"/>
          <w:szCs w:val="24"/>
        </w:rPr>
      </w:pPr>
      <w:r>
        <w:rPr>
          <w:rFonts w:ascii="Times New Roman" w:hAnsi="Times New Roman" w:cs="Times New Roman"/>
          <w:b/>
          <w:bCs/>
          <w:kern w:val="2"/>
          <w:sz w:val="24"/>
          <w:szCs w:val="24"/>
        </w:rPr>
        <w:t>EN DROIT</w:t>
      </w:r>
    </w:p>
    <w:p w14:paraId="6F314005" w14:textId="77777777" w:rsidR="00125CF2" w:rsidRDefault="00125CF2">
      <w:pPr>
        <w:pStyle w:val="CorpsA"/>
        <w:jc w:val="center"/>
        <w:rPr>
          <w:rFonts w:ascii="Times New Roman" w:hAnsi="Times New Roman" w:cs="Times New Roman"/>
          <w:b/>
          <w:bCs/>
          <w:kern w:val="2"/>
          <w:sz w:val="24"/>
          <w:szCs w:val="24"/>
        </w:rPr>
      </w:pPr>
    </w:p>
    <w:p w14:paraId="4F71F4A1" w14:textId="562F9E50" w:rsidR="00125CF2" w:rsidRDefault="00000000">
      <w:pPr>
        <w:pStyle w:val="CorpsA"/>
        <w:numPr>
          <w:ilvl w:val="0"/>
          <w:numId w:val="5"/>
        </w:numPr>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 xml:space="preserve">Sur les demandes de </w:t>
      </w:r>
      <w:r w:rsidR="00071E52">
        <w:rPr>
          <w:rFonts w:ascii="Times New Roman" w:eastAsia="Times New Roman" w:hAnsi="Times New Roman" w:cs="Times New Roman"/>
          <w:b/>
          <w:kern w:val="2"/>
          <w:sz w:val="24"/>
          <w:szCs w:val="24"/>
        </w:rPr>
        <w:t xml:space="preserve">Monsieur STANOJEVIC </w:t>
      </w:r>
      <w:r>
        <w:rPr>
          <w:rFonts w:ascii="Times New Roman" w:eastAsia="Times New Roman" w:hAnsi="Times New Roman" w:cs="Times New Roman"/>
          <w:b/>
          <w:kern w:val="2"/>
          <w:sz w:val="24"/>
          <w:szCs w:val="24"/>
        </w:rPr>
        <w:t>concernant l’exécution de son contrat de travail</w:t>
      </w:r>
    </w:p>
    <w:p w14:paraId="61C2A538" w14:textId="77777777" w:rsidR="00125CF2" w:rsidRDefault="00125CF2">
      <w:pPr>
        <w:pStyle w:val="CorpsA"/>
        <w:jc w:val="both"/>
        <w:rPr>
          <w:rFonts w:ascii="Times New Roman" w:eastAsia="Times New Roman" w:hAnsi="Times New Roman" w:cs="Times New Roman"/>
          <w:b/>
          <w:kern w:val="2"/>
          <w:sz w:val="24"/>
          <w:szCs w:val="24"/>
        </w:rPr>
      </w:pPr>
    </w:p>
    <w:p w14:paraId="0349424B" w14:textId="03EAE0EA" w:rsidR="00125CF2" w:rsidRDefault="00071E52">
      <w:pPr>
        <w:pStyle w:val="CorpsA"/>
        <w:jc w:val="both"/>
        <w:rPr>
          <w:rFonts w:ascii="Times New Roman" w:eastAsia="Times New Roman" w:hAnsi="Times New Roman" w:cs="Times New Roman"/>
          <w:b/>
          <w:kern w:val="2"/>
          <w:sz w:val="24"/>
          <w:szCs w:val="24"/>
        </w:rPr>
      </w:pPr>
      <w:r>
        <w:rPr>
          <w:rFonts w:ascii="Times New Roman" w:hAnsi="Times New Roman" w:cs="Times New Roman"/>
          <w:kern w:val="2"/>
          <w:sz w:val="24"/>
          <w:szCs w:val="24"/>
        </w:rPr>
        <w:t>Monsieur STANOJEVIC forme</w:t>
      </w:r>
      <w:r w:rsidR="00522BD2">
        <w:rPr>
          <w:rFonts w:ascii="Times New Roman" w:hAnsi="Times New Roman" w:cs="Times New Roman"/>
          <w:kern w:val="2"/>
          <w:sz w:val="24"/>
          <w:szCs w:val="24"/>
        </w:rPr>
        <w:t xml:space="preserve"> trois</w:t>
      </w:r>
      <w:r>
        <w:rPr>
          <w:rFonts w:ascii="Times New Roman" w:hAnsi="Times New Roman" w:cs="Times New Roman"/>
          <w:kern w:val="2"/>
          <w:sz w:val="24"/>
          <w:szCs w:val="24"/>
        </w:rPr>
        <w:t xml:space="preserve"> demandes en exécution de son contrat de travail.</w:t>
      </w:r>
    </w:p>
    <w:p w14:paraId="2C80EEC5" w14:textId="77777777" w:rsidR="00125CF2" w:rsidRDefault="00125CF2">
      <w:pPr>
        <w:pStyle w:val="CorpsA"/>
        <w:jc w:val="both"/>
        <w:rPr>
          <w:rFonts w:ascii="Times New Roman" w:eastAsia="Times New Roman" w:hAnsi="Times New Roman" w:cs="Times New Roman"/>
          <w:b/>
          <w:kern w:val="2"/>
          <w:sz w:val="24"/>
          <w:szCs w:val="24"/>
        </w:rPr>
      </w:pPr>
    </w:p>
    <w:p w14:paraId="6954C5E5" w14:textId="0E127C6C" w:rsidR="00125CF2" w:rsidRDefault="00000000">
      <w:pPr>
        <w:pStyle w:val="CorpsA"/>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 xml:space="preserve">A- Sur les heures supplémentaires effectuées par </w:t>
      </w:r>
      <w:r w:rsidR="00D01D27">
        <w:rPr>
          <w:rFonts w:ascii="Times New Roman" w:eastAsia="Times New Roman" w:hAnsi="Times New Roman" w:cs="Times New Roman"/>
          <w:b/>
          <w:kern w:val="2"/>
          <w:sz w:val="24"/>
          <w:szCs w:val="24"/>
        </w:rPr>
        <w:t>Monsieur STANOJEVIC</w:t>
      </w:r>
    </w:p>
    <w:p w14:paraId="7438DA39" w14:textId="77777777" w:rsidR="00125CF2" w:rsidRDefault="00125CF2">
      <w:pPr>
        <w:pStyle w:val="CorpsA"/>
        <w:jc w:val="both"/>
        <w:rPr>
          <w:rFonts w:ascii="Times New Roman" w:eastAsia="Times New Roman" w:hAnsi="Times New Roman" w:cs="Times New Roman"/>
          <w:b/>
          <w:kern w:val="2"/>
          <w:sz w:val="24"/>
          <w:szCs w:val="24"/>
        </w:rPr>
      </w:pPr>
    </w:p>
    <w:p w14:paraId="4418BC76" w14:textId="262B9C01" w:rsidR="00125CF2" w:rsidRDefault="00071E52">
      <w:pPr>
        <w:pStyle w:val="CorpsA"/>
        <w:jc w:val="both"/>
        <w:rPr>
          <w:rFonts w:ascii="Times New Roman" w:eastAsia="Times New Roman" w:hAnsi="Times New Roman" w:cs="Times New Roman"/>
          <w:b/>
          <w:kern w:val="2"/>
          <w:sz w:val="24"/>
          <w:szCs w:val="24"/>
        </w:rPr>
      </w:pPr>
      <w:r>
        <w:rPr>
          <w:rFonts w:ascii="Times New Roman" w:hAnsi="Times New Roman" w:cs="Times New Roman"/>
          <w:kern w:val="2"/>
          <w:sz w:val="24"/>
          <w:szCs w:val="24"/>
        </w:rPr>
        <w:t xml:space="preserve">Monsieur STANOJEVIC a dû effectuer </w:t>
      </w:r>
      <w:r w:rsidR="003D033E">
        <w:rPr>
          <w:rFonts w:ascii="Times New Roman" w:hAnsi="Times New Roman" w:cs="Times New Roman"/>
          <w:kern w:val="2"/>
          <w:sz w:val="24"/>
          <w:szCs w:val="24"/>
        </w:rPr>
        <w:t>44</w:t>
      </w:r>
      <w:r w:rsidR="00843235">
        <w:rPr>
          <w:rFonts w:ascii="Times New Roman" w:hAnsi="Times New Roman" w:cs="Times New Roman"/>
          <w:kern w:val="2"/>
          <w:sz w:val="24"/>
          <w:szCs w:val="24"/>
        </w:rPr>
        <w:t xml:space="preserve"> </w:t>
      </w:r>
      <w:r>
        <w:rPr>
          <w:rFonts w:ascii="Times New Roman" w:hAnsi="Times New Roman" w:cs="Times New Roman"/>
          <w:kern w:val="2"/>
          <w:sz w:val="24"/>
          <w:szCs w:val="24"/>
        </w:rPr>
        <w:t>heures supplémentaires</w:t>
      </w:r>
      <w:r w:rsidR="001432B5">
        <w:rPr>
          <w:rFonts w:ascii="Times New Roman" w:hAnsi="Times New Roman" w:cs="Times New Roman"/>
          <w:kern w:val="2"/>
          <w:sz w:val="24"/>
          <w:szCs w:val="24"/>
        </w:rPr>
        <w:t xml:space="preserve"> afin de pouvoir réaliser l</w:t>
      </w:r>
      <w:r w:rsidR="003D033E">
        <w:rPr>
          <w:rFonts w:ascii="Times New Roman" w:hAnsi="Times New Roman" w:cs="Times New Roman"/>
          <w:kern w:val="2"/>
          <w:sz w:val="24"/>
          <w:szCs w:val="24"/>
        </w:rPr>
        <w:t>es</w:t>
      </w:r>
      <w:r w:rsidR="001432B5">
        <w:rPr>
          <w:rFonts w:ascii="Times New Roman" w:hAnsi="Times New Roman" w:cs="Times New Roman"/>
          <w:kern w:val="2"/>
          <w:sz w:val="24"/>
          <w:szCs w:val="24"/>
        </w:rPr>
        <w:t xml:space="preserve"> tournée</w:t>
      </w:r>
      <w:r w:rsidR="003D033E">
        <w:rPr>
          <w:rFonts w:ascii="Times New Roman" w:hAnsi="Times New Roman" w:cs="Times New Roman"/>
          <w:kern w:val="2"/>
          <w:sz w:val="24"/>
          <w:szCs w:val="24"/>
        </w:rPr>
        <w:t>s</w:t>
      </w:r>
      <w:r w:rsidR="001432B5">
        <w:rPr>
          <w:rFonts w:ascii="Times New Roman" w:hAnsi="Times New Roman" w:cs="Times New Roman"/>
          <w:kern w:val="2"/>
          <w:sz w:val="24"/>
          <w:szCs w:val="24"/>
        </w:rPr>
        <w:t xml:space="preserve"> de livraison qui lui étai</w:t>
      </w:r>
      <w:r w:rsidR="003D033E">
        <w:rPr>
          <w:rFonts w:ascii="Times New Roman" w:hAnsi="Times New Roman" w:cs="Times New Roman"/>
          <w:kern w:val="2"/>
          <w:sz w:val="24"/>
          <w:szCs w:val="24"/>
        </w:rPr>
        <w:t>en</w:t>
      </w:r>
      <w:r w:rsidR="001432B5">
        <w:rPr>
          <w:rFonts w:ascii="Times New Roman" w:hAnsi="Times New Roman" w:cs="Times New Roman"/>
          <w:kern w:val="2"/>
          <w:sz w:val="24"/>
          <w:szCs w:val="24"/>
        </w:rPr>
        <w:t>t confié</w:t>
      </w:r>
      <w:r w:rsidR="00843235">
        <w:rPr>
          <w:rFonts w:ascii="Times New Roman" w:hAnsi="Times New Roman" w:cs="Times New Roman"/>
          <w:kern w:val="2"/>
          <w:sz w:val="24"/>
          <w:szCs w:val="24"/>
        </w:rPr>
        <w:t>e</w:t>
      </w:r>
      <w:r w:rsidR="003D033E">
        <w:rPr>
          <w:rFonts w:ascii="Times New Roman" w:hAnsi="Times New Roman" w:cs="Times New Roman"/>
          <w:kern w:val="2"/>
          <w:sz w:val="24"/>
          <w:szCs w:val="24"/>
        </w:rPr>
        <w:t>s</w:t>
      </w:r>
      <w:r w:rsidR="00843235">
        <w:rPr>
          <w:rFonts w:ascii="Times New Roman" w:hAnsi="Times New Roman" w:cs="Times New Roman"/>
          <w:kern w:val="2"/>
          <w:sz w:val="24"/>
          <w:szCs w:val="24"/>
        </w:rPr>
        <w:t>.</w:t>
      </w:r>
    </w:p>
    <w:p w14:paraId="0402C92C" w14:textId="77777777" w:rsidR="00125CF2" w:rsidRDefault="00125CF2">
      <w:pPr>
        <w:pStyle w:val="CorpsA"/>
        <w:jc w:val="both"/>
        <w:rPr>
          <w:rFonts w:ascii="Times New Roman" w:eastAsia="Times New Roman" w:hAnsi="Times New Roman" w:cs="Times New Roman"/>
          <w:b/>
          <w:kern w:val="2"/>
          <w:sz w:val="24"/>
          <w:szCs w:val="24"/>
        </w:rPr>
      </w:pPr>
    </w:p>
    <w:p w14:paraId="79EC4957" w14:textId="77777777" w:rsidR="00125CF2" w:rsidRDefault="00000000">
      <w:pPr>
        <w:pStyle w:val="CorpsA"/>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1- En droit</w:t>
      </w:r>
    </w:p>
    <w:p w14:paraId="78C67CD2" w14:textId="77777777" w:rsidR="00125CF2" w:rsidRDefault="00125CF2"/>
    <w:p w14:paraId="71AF8BFB" w14:textId="77777777" w:rsidR="00125CF2" w:rsidRDefault="00000000">
      <w:pPr>
        <w:jc w:val="both"/>
        <w:rPr>
          <w:i/>
        </w:rPr>
      </w:pPr>
      <w:r>
        <w:t xml:space="preserve">L'article L. 3171-4 du Code du travail écarte les règles de preuve générale et prévoit des règles spéciales en matière de preuve pour les heures supplémentaires en </w:t>
      </w:r>
      <w:proofErr w:type="gramStart"/>
      <w:r>
        <w:t>disposant:</w:t>
      </w:r>
      <w:proofErr w:type="gramEnd"/>
      <w:r>
        <w:t xml:space="preserve"> </w:t>
      </w:r>
      <w:r>
        <w:rPr>
          <w:i/>
        </w:rPr>
        <w:t>« En cas de litige relatif à l'existence ou au nombre d'heures de travail accomplies, l'employeur fournit au juge les éléments de nature à justifier les horaires effectivement réalisés par le salarié.</w:t>
      </w:r>
    </w:p>
    <w:p w14:paraId="769A1A96" w14:textId="77777777" w:rsidR="00125CF2" w:rsidRDefault="00000000">
      <w:pPr>
        <w:jc w:val="both"/>
        <w:rPr>
          <w:i/>
        </w:rPr>
      </w:pPr>
      <w:r>
        <w:rPr>
          <w:i/>
        </w:rPr>
        <w:t>Au vu de ces éléments et de ceux fournis par le salarié à l'appui de sa demande, le juge forme sa conviction après avoir ordonné, en cas de besoin, toutes les mesures d'instruction qu'il estime utiles.</w:t>
      </w:r>
    </w:p>
    <w:p w14:paraId="10FAD6D2" w14:textId="77777777" w:rsidR="00125CF2" w:rsidRDefault="00000000">
      <w:pPr>
        <w:jc w:val="both"/>
        <w:rPr>
          <w:i/>
        </w:rPr>
      </w:pPr>
      <w:r>
        <w:rPr>
          <w:i/>
        </w:rPr>
        <w:t>Si le décompte des heures de travail accomplies par chaque salarié est assuré par un système d'enregistrement automatique, celui-ci doit être fiable et infalsifiable</w:t>
      </w:r>
      <w:proofErr w:type="gramStart"/>
      <w:r>
        <w:rPr>
          <w:i/>
        </w:rPr>
        <w:t>.»</w:t>
      </w:r>
      <w:proofErr w:type="gramEnd"/>
    </w:p>
    <w:p w14:paraId="020FE02E" w14:textId="77777777" w:rsidR="00125CF2" w:rsidRDefault="00125CF2">
      <w:pPr>
        <w:jc w:val="both"/>
        <w:rPr>
          <w:i/>
        </w:rPr>
      </w:pPr>
    </w:p>
    <w:p w14:paraId="3617E66E" w14:textId="77777777" w:rsidR="00125CF2" w:rsidRDefault="00000000">
      <w:pPr>
        <w:jc w:val="both"/>
      </w:pPr>
      <w:r>
        <w:t xml:space="preserve">Dans un arrêt du 28 novembre 2008, la Cour de cassation a jugé que </w:t>
      </w:r>
      <w:r>
        <w:rPr>
          <w:i/>
        </w:rPr>
        <w:t xml:space="preserve">«la preuve des heures de travail effectuées n'incombe spécialement à aucune des parties et que l'employeur doit fournir au juge les </w:t>
      </w:r>
      <w:r>
        <w:rPr>
          <w:i/>
        </w:rPr>
        <w:lastRenderedPageBreak/>
        <w:t xml:space="preserve">éléments de nature à justifier les horaires effectivement réalisés par le salarié, il appartient cependant à ce dernier de fournir préalablement au juge des éléments de nature à étayer sa demande; que la cour d'appel, qui, ayant constaté que la salariée avait versé aux débats des éléments de nature à étayer sa demande, a retenu que l'employeur ne produisait aucun élément, a fait une exacte application de la règle de preuve instituée par le texte précité.» </w:t>
      </w:r>
      <w:r>
        <w:t>(Cass. Soc. 28 novembre 2008, pourvoi 07-42773)</w:t>
      </w:r>
    </w:p>
    <w:p w14:paraId="4DEFD9C3" w14:textId="77777777" w:rsidR="00125CF2" w:rsidRDefault="00125CF2">
      <w:pPr>
        <w:jc w:val="both"/>
      </w:pPr>
    </w:p>
    <w:p w14:paraId="0581E97B" w14:textId="77777777" w:rsidR="00125CF2" w:rsidRDefault="00000000">
      <w:pPr>
        <w:jc w:val="both"/>
      </w:pPr>
      <w:r>
        <w:t>Le 10 Mai 2007, la Chambre sociale de la Cour de cassation a précisé que la preuve des heures supplémentaires n’incombe pas au seul salarié: le juge ne peut pas rejeter la demande de paiement d’heures supplémentaires du salarié au seul motif que les éléments produits par celui-ci ne prouvent pas leur bien-fondé, et rappelle que l'employeur est tenu de fournir au juge des éléments justifiant des horaires de travail effectués par le salarié, à défaut le juge peut condamner l'employeur sur les seuls éléments fournis par le salarié. (Cass. Soc. 10 mai 2007, arrêt n°05-45.932 Gomes c/ Sté EDF-GDF)</w:t>
      </w:r>
    </w:p>
    <w:p w14:paraId="63E6CCC7" w14:textId="77777777" w:rsidR="00125CF2" w:rsidRDefault="00125CF2">
      <w:pPr>
        <w:jc w:val="both"/>
      </w:pPr>
    </w:p>
    <w:p w14:paraId="284AD7DE" w14:textId="77777777" w:rsidR="00125CF2" w:rsidRDefault="00125CF2">
      <w:pPr>
        <w:jc w:val="both"/>
      </w:pPr>
    </w:p>
    <w:p w14:paraId="5A4836DD" w14:textId="77777777" w:rsidR="00125CF2" w:rsidRDefault="00000000">
      <w:pPr>
        <w:jc w:val="both"/>
      </w:pPr>
      <w:r>
        <w:t>L’article D. 3171-8 du code du travail énonce :</w:t>
      </w:r>
    </w:p>
    <w:p w14:paraId="1F6DA69C" w14:textId="77777777" w:rsidR="00125CF2" w:rsidRDefault="00125CF2">
      <w:pPr>
        <w:jc w:val="both"/>
      </w:pPr>
    </w:p>
    <w:p w14:paraId="4C9D7ED8" w14:textId="77777777" w:rsidR="00125CF2" w:rsidRDefault="00000000">
      <w:pPr>
        <w:jc w:val="both"/>
        <w:rPr>
          <w:i/>
        </w:rPr>
      </w:pPr>
      <w:r>
        <w:rPr>
          <w:i/>
        </w:rPr>
        <w:t xml:space="preserve"> « Lorsque les salariés d'un atelier, d'un service ou d'une équipe, au sens de l'article </w:t>
      </w:r>
      <w:hyperlink r:id="rId8">
        <w:r w:rsidR="00125CF2">
          <w:rPr>
            <w:rStyle w:val="Lienhypertexte"/>
            <w:i/>
          </w:rPr>
          <w:t>D. 3171-7</w:t>
        </w:r>
      </w:hyperlink>
      <w:r>
        <w:rPr>
          <w:i/>
        </w:rPr>
        <w:t>, ne travaillent pas selon le même horaire collectif de travail affiché, la durée du travail de chaque salarié concerné est décomptée selon les modalités suivantes :</w:t>
      </w:r>
    </w:p>
    <w:p w14:paraId="51180BF2" w14:textId="77777777" w:rsidR="00125CF2" w:rsidRDefault="00000000">
      <w:pPr>
        <w:jc w:val="both"/>
        <w:rPr>
          <w:i/>
        </w:rPr>
      </w:pPr>
      <w:r>
        <w:rPr>
          <w:i/>
        </w:rPr>
        <w:t xml:space="preserve">1° Quotidiennement, par enregistrement, selon tous moyens, des heures de début et de fin de chaque période de travail ou par le relevé du nombre d'heures de travail accomplies ; </w:t>
      </w:r>
    </w:p>
    <w:p w14:paraId="228F16D6" w14:textId="77777777" w:rsidR="00125CF2" w:rsidRDefault="00000000">
      <w:pPr>
        <w:jc w:val="both"/>
        <w:rPr>
          <w:i/>
        </w:rPr>
      </w:pPr>
      <w:r>
        <w:rPr>
          <w:i/>
        </w:rPr>
        <w:t>2° Chaque semaine, par récapitulation selon tous moyens du nombre d'heures de travail accomplies par chaque salarié. »</w:t>
      </w:r>
    </w:p>
    <w:p w14:paraId="666BD400" w14:textId="77777777" w:rsidR="00125CF2" w:rsidRDefault="00125CF2">
      <w:pPr>
        <w:jc w:val="both"/>
        <w:rPr>
          <w:i/>
        </w:rPr>
      </w:pPr>
    </w:p>
    <w:p w14:paraId="51B0F00C" w14:textId="77777777" w:rsidR="00125CF2" w:rsidRDefault="00000000">
      <w:pPr>
        <w:jc w:val="both"/>
      </w:pPr>
      <w:r>
        <w:t xml:space="preserve">Le 25 janvier 2000, la cour de cassation a jugé qu’en absence d’un horaire collectif, l’employeur était tenu de procéder à l’enregistrement individuel des horaires de chaque salarié. (Cass. </w:t>
      </w:r>
      <w:proofErr w:type="gramStart"/>
      <w:r>
        <w:t>soc</w:t>
      </w:r>
      <w:proofErr w:type="gramEnd"/>
      <w:r>
        <w:t>. 25 janvier 2000 pourvoi 98-85266)</w:t>
      </w:r>
    </w:p>
    <w:p w14:paraId="0BF5D35B" w14:textId="77777777" w:rsidR="00125CF2" w:rsidRDefault="00125CF2">
      <w:pPr>
        <w:jc w:val="both"/>
      </w:pPr>
    </w:p>
    <w:p w14:paraId="70B9F91C" w14:textId="77777777" w:rsidR="00125CF2" w:rsidRDefault="00000000">
      <w:pPr>
        <w:jc w:val="both"/>
      </w:pPr>
      <w:r>
        <w:t xml:space="preserve">De même, dans un arrêt du 24 mai 2018, la Cour de cassation a estimé que la production, par le salarié, d’un « décompte des heures qu’il prétendait avoir réalisées », était suffisant pour permettre à l’employeur d’y répondre. (Cass. </w:t>
      </w:r>
      <w:proofErr w:type="gramStart"/>
      <w:r>
        <w:t>soc</w:t>
      </w:r>
      <w:proofErr w:type="gramEnd"/>
      <w:r>
        <w:t xml:space="preserve"> 24 mai 2018 pourvoi 17-14490)</w:t>
      </w:r>
    </w:p>
    <w:p w14:paraId="2996AA13" w14:textId="77777777" w:rsidR="00125CF2" w:rsidRDefault="00125CF2">
      <w:pPr>
        <w:jc w:val="both"/>
      </w:pPr>
    </w:p>
    <w:p w14:paraId="14075AF8" w14:textId="7B70FF6D" w:rsidR="00125CF2" w:rsidRDefault="00000000">
      <w:pPr>
        <w:jc w:val="both"/>
        <w:rPr>
          <w:i/>
        </w:rPr>
      </w:pPr>
      <w:r>
        <w:t>L’article L. 3121-22 du Code du travail énonce</w:t>
      </w:r>
      <w:r w:rsidR="00887983">
        <w:t xml:space="preserve"> </w:t>
      </w:r>
      <w:r>
        <w:t>:</w:t>
      </w:r>
      <w:proofErr w:type="gramStart"/>
      <w:r>
        <w:t xml:space="preserve"> </w:t>
      </w:r>
      <w:r>
        <w:rPr>
          <w:i/>
        </w:rPr>
        <w:t>«Les</w:t>
      </w:r>
      <w:proofErr w:type="gramEnd"/>
      <w:r>
        <w:rPr>
          <w:i/>
        </w:rPr>
        <w:t xml:space="preserve"> heures supplémentaires accomplies au-delà de la durée légale hebdomadaire fixée par l'article L. 3121-10, ou de la durée considérée comme équivalente, donnent lieu à une majoration de salaire de 25 % pour chacune des huit premières heures supplémentaires. Les heures suivantes donnent lieu à une majoration de 50 %.</w:t>
      </w:r>
    </w:p>
    <w:p w14:paraId="79399B2E" w14:textId="77777777" w:rsidR="00125CF2" w:rsidRDefault="00000000">
      <w:pPr>
        <w:jc w:val="both"/>
        <w:rPr>
          <w:i/>
        </w:rPr>
      </w:pPr>
      <w:r>
        <w:rPr>
          <w:i/>
        </w:rPr>
        <w:t>Une convention ou un accord de branche étendu ou une convention ou un accord d'entreprise ou d'établissement peut prévoir un taux de majoration différent. Ce taux ne peut être inférieur à 10 %</w:t>
      </w:r>
      <w:proofErr w:type="gramStart"/>
      <w:r>
        <w:rPr>
          <w:i/>
        </w:rPr>
        <w:t>.»</w:t>
      </w:r>
      <w:proofErr w:type="gramEnd"/>
    </w:p>
    <w:p w14:paraId="320331AB" w14:textId="77777777" w:rsidR="00125CF2" w:rsidRDefault="00125CF2">
      <w:pPr>
        <w:jc w:val="both"/>
        <w:rPr>
          <w:i/>
        </w:rPr>
      </w:pPr>
    </w:p>
    <w:p w14:paraId="3F952DA2" w14:textId="77777777" w:rsidR="00125CF2" w:rsidRDefault="00000000">
      <w:pPr>
        <w:jc w:val="both"/>
        <w:rPr>
          <w:i/>
        </w:rPr>
      </w:pPr>
      <w:r>
        <w:t xml:space="preserve">La Cour de cassation a jugé le 14 novembre 2018 que </w:t>
      </w:r>
      <w:r>
        <w:rPr>
          <w:i/>
        </w:rPr>
        <w:t xml:space="preserve">« le salarié peut prétendre au paiement des heures supplémentaires accomplies, soit avec l'accord au moins implicite de l'employeur, soit s'il est établi que la réalisation de telles heures a été rendue nécessaire par les tâches qui lui ont été confiées. ». </w:t>
      </w:r>
      <w:r>
        <w:t>(Cass. Soc 14 novembre 2018 pourvoi 17-16.959 Bull. civ. V</w:t>
      </w:r>
      <w:r>
        <w:rPr>
          <w:i/>
        </w:rPr>
        <w:t>)</w:t>
      </w:r>
    </w:p>
    <w:p w14:paraId="590488C0" w14:textId="77777777" w:rsidR="00125CF2" w:rsidRDefault="00125CF2">
      <w:pPr>
        <w:jc w:val="both"/>
        <w:rPr>
          <w:i/>
        </w:rPr>
      </w:pPr>
    </w:p>
    <w:p w14:paraId="1DFF12FB" w14:textId="77777777" w:rsidR="00125CF2" w:rsidRDefault="00000000">
      <w:pPr>
        <w:jc w:val="both"/>
        <w:rPr>
          <w:iCs/>
        </w:rPr>
      </w:pPr>
      <w:r>
        <w:rPr>
          <w:iCs/>
        </w:rPr>
        <w:t xml:space="preserve">La Cour de cassation a jugé le 27 janvier 2021 que le décompte d’un salarié indiquant le début et la fin de son service était un élément suffisant permettant pour établir les horaires de travail et l’employeur était en mesure d’y répondre. (Cass. Soc. 27 janvier 2021 pourvoi 17-31046, </w:t>
      </w:r>
      <w:r>
        <w:t xml:space="preserve">Cass. </w:t>
      </w:r>
      <w:proofErr w:type="gramStart"/>
      <w:r>
        <w:t>soc</w:t>
      </w:r>
      <w:proofErr w:type="gramEnd"/>
      <w:r>
        <w:t>. 24 Janvier 2018 pourvoi n°16-23743</w:t>
      </w:r>
      <w:r>
        <w:rPr>
          <w:iCs/>
        </w:rPr>
        <w:t>)</w:t>
      </w:r>
    </w:p>
    <w:p w14:paraId="5D87E9DE" w14:textId="77777777" w:rsidR="00125CF2" w:rsidRDefault="00125CF2">
      <w:pPr>
        <w:pStyle w:val="CorpsA"/>
        <w:jc w:val="both"/>
        <w:rPr>
          <w:rFonts w:ascii="Times New Roman" w:eastAsia="Times New Roman" w:hAnsi="Times New Roman" w:cs="Times New Roman"/>
          <w:b/>
          <w:kern w:val="2"/>
          <w:sz w:val="24"/>
          <w:szCs w:val="24"/>
        </w:rPr>
      </w:pPr>
    </w:p>
    <w:p w14:paraId="4223DCD0" w14:textId="77777777" w:rsidR="00125CF2" w:rsidRDefault="00000000">
      <w:pPr>
        <w:jc w:val="both"/>
        <w:rPr>
          <w:rStyle w:val="lev"/>
          <w:b w:val="0"/>
          <w:color w:val="000000"/>
          <w:shd w:val="clear" w:color="auto" w:fill="FFFFFF"/>
        </w:rPr>
      </w:pPr>
      <w:r>
        <w:t xml:space="preserve">La Cour de cassation a jugé le 3 novembre 2011 que le salarié ayant conclu une convention prévoyant une rémunération forfaitaire sans que soit déterminé le nombre d’heures supplémentaires inclus dans </w:t>
      </w:r>
      <w:r>
        <w:lastRenderedPageBreak/>
        <w:t xml:space="preserve">la rémunération ne permet pas de caractériser une convention de forfait. (Cass Soc. 3 novembre 2011, Bull civ V n°251, pourvoi </w:t>
      </w:r>
      <w:r>
        <w:rPr>
          <w:rStyle w:val="lev"/>
          <w:b w:val="0"/>
          <w:color w:val="000000"/>
          <w:shd w:val="clear" w:color="auto" w:fill="FFFFFF"/>
        </w:rPr>
        <w:t>10-18762)</w:t>
      </w:r>
    </w:p>
    <w:p w14:paraId="74DAF85E" w14:textId="77777777" w:rsidR="00125CF2" w:rsidRDefault="00125CF2" w:rsidP="00D14C42">
      <w:pPr>
        <w:jc w:val="both"/>
        <w:rPr>
          <w:rStyle w:val="lev"/>
          <w:b w:val="0"/>
          <w:color w:val="000000"/>
          <w:shd w:val="clear" w:color="auto" w:fill="FFFFFF"/>
        </w:rPr>
      </w:pPr>
    </w:p>
    <w:p w14:paraId="69F1511A" w14:textId="77777777" w:rsidR="00125CF2" w:rsidRDefault="00000000">
      <w:pPr>
        <w:pStyle w:val="CorpsA"/>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2- En fait</w:t>
      </w:r>
    </w:p>
    <w:p w14:paraId="69C14E73" w14:textId="77777777" w:rsidR="00125CF2" w:rsidRDefault="00125CF2" w:rsidP="00D14C42">
      <w:pPr>
        <w:pStyle w:val="CorpsA"/>
        <w:jc w:val="both"/>
        <w:rPr>
          <w:rFonts w:ascii="Times New Roman" w:eastAsia="Times New Roman" w:hAnsi="Times New Roman" w:cs="Times New Roman"/>
          <w:b/>
          <w:kern w:val="2"/>
          <w:sz w:val="24"/>
          <w:szCs w:val="24"/>
        </w:rPr>
      </w:pPr>
    </w:p>
    <w:p w14:paraId="476223C7" w14:textId="720C99FE" w:rsidR="00843235" w:rsidRDefault="00071E52"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Monsieur STANOJEVIC verse au débat un décompte précis de ses horaires de travail</w:t>
      </w:r>
      <w:r w:rsidR="00843235">
        <w:rPr>
          <w:rFonts w:ascii="Times New Roman" w:eastAsia="Times New Roman" w:hAnsi="Times New Roman" w:cs="Times New Roman"/>
          <w:kern w:val="2"/>
          <w:sz w:val="24"/>
          <w:szCs w:val="24"/>
        </w:rPr>
        <w:t xml:space="preserve"> et somme la SARL SWIFT’TRANSPORT de verser au débat ses disques afin de confirmer ses dires.</w:t>
      </w:r>
    </w:p>
    <w:p w14:paraId="1955CB56" w14:textId="77777777" w:rsidR="00843235" w:rsidRDefault="00843235" w:rsidP="00C430E8">
      <w:pPr>
        <w:pStyle w:val="CorpsA"/>
        <w:jc w:val="both"/>
        <w:rPr>
          <w:rFonts w:ascii="Times New Roman" w:eastAsia="Times New Roman" w:hAnsi="Times New Roman" w:cs="Times New Roman"/>
          <w:kern w:val="2"/>
          <w:sz w:val="24"/>
          <w:szCs w:val="24"/>
        </w:rPr>
      </w:pPr>
    </w:p>
    <w:tbl>
      <w:tblPr>
        <w:tblStyle w:val="Grilledutableau"/>
        <w:tblW w:w="0" w:type="auto"/>
        <w:tblLook w:val="04A0" w:firstRow="1" w:lastRow="0" w:firstColumn="1" w:lastColumn="0" w:noHBand="0" w:noVBand="1"/>
      </w:tblPr>
      <w:tblGrid>
        <w:gridCol w:w="1675"/>
        <w:gridCol w:w="1565"/>
        <w:gridCol w:w="1566"/>
        <w:gridCol w:w="1557"/>
        <w:gridCol w:w="1582"/>
        <w:gridCol w:w="1683"/>
      </w:tblGrid>
      <w:tr w:rsidR="00DB4347" w14:paraId="184F128D" w14:textId="4555B912" w:rsidTr="0018066C">
        <w:tc>
          <w:tcPr>
            <w:tcW w:w="1675" w:type="dxa"/>
          </w:tcPr>
          <w:p w14:paraId="3B9D3009" w14:textId="2A5BFD40" w:rsidR="00DB4347" w:rsidRDefault="00522BD2"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J</w:t>
            </w:r>
            <w:r w:rsidR="00DB4347">
              <w:rPr>
                <w:rFonts w:ascii="Times New Roman" w:eastAsia="Times New Roman" w:hAnsi="Times New Roman" w:cs="Times New Roman"/>
                <w:kern w:val="2"/>
                <w:sz w:val="24"/>
                <w:szCs w:val="24"/>
              </w:rPr>
              <w:t>our</w:t>
            </w:r>
          </w:p>
        </w:tc>
        <w:tc>
          <w:tcPr>
            <w:tcW w:w="1565" w:type="dxa"/>
          </w:tcPr>
          <w:p w14:paraId="1848AFB3" w14:textId="4B3DD0B7"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Heure début</w:t>
            </w:r>
          </w:p>
        </w:tc>
        <w:tc>
          <w:tcPr>
            <w:tcW w:w="1566" w:type="dxa"/>
          </w:tcPr>
          <w:p w14:paraId="3789251E" w14:textId="16D92C80"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Heure fin</w:t>
            </w:r>
          </w:p>
        </w:tc>
        <w:tc>
          <w:tcPr>
            <w:tcW w:w="1557" w:type="dxa"/>
          </w:tcPr>
          <w:p w14:paraId="2361C77E" w14:textId="700C518B"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Pause </w:t>
            </w:r>
          </w:p>
        </w:tc>
        <w:tc>
          <w:tcPr>
            <w:tcW w:w="1582" w:type="dxa"/>
          </w:tcPr>
          <w:p w14:paraId="792EED35" w14:textId="09689B4B"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Temps de travail </w:t>
            </w:r>
          </w:p>
        </w:tc>
        <w:tc>
          <w:tcPr>
            <w:tcW w:w="1683" w:type="dxa"/>
          </w:tcPr>
          <w:p w14:paraId="04A9CC8C" w14:textId="133944D7"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Heure supplémentaire due</w:t>
            </w:r>
          </w:p>
        </w:tc>
      </w:tr>
      <w:tr w:rsidR="00DB4347" w14:paraId="23FA7143" w14:textId="0118C4A5" w:rsidTr="0018066C">
        <w:tc>
          <w:tcPr>
            <w:tcW w:w="1675" w:type="dxa"/>
          </w:tcPr>
          <w:p w14:paraId="2C876E49" w14:textId="42666AC8"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11 décembre </w:t>
            </w:r>
          </w:p>
        </w:tc>
        <w:tc>
          <w:tcPr>
            <w:tcW w:w="1565" w:type="dxa"/>
          </w:tcPr>
          <w:p w14:paraId="629EAFCC" w14:textId="61ED105D"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7CCB17AC" w14:textId="5E6B0A1B"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20h</w:t>
            </w:r>
          </w:p>
        </w:tc>
        <w:tc>
          <w:tcPr>
            <w:tcW w:w="1557" w:type="dxa"/>
          </w:tcPr>
          <w:p w14:paraId="16581746" w14:textId="79B6208D"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4C81A096" w14:textId="70B4C07B"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2E3CA0BF" w14:textId="77777777" w:rsidR="00DB4347" w:rsidRDefault="00DB4347" w:rsidP="00C430E8">
            <w:pPr>
              <w:pStyle w:val="CorpsA"/>
              <w:jc w:val="both"/>
              <w:rPr>
                <w:rFonts w:ascii="Times New Roman" w:eastAsia="Times New Roman" w:hAnsi="Times New Roman" w:cs="Times New Roman"/>
                <w:kern w:val="2"/>
                <w:sz w:val="24"/>
                <w:szCs w:val="24"/>
              </w:rPr>
            </w:pPr>
          </w:p>
        </w:tc>
      </w:tr>
      <w:tr w:rsidR="00DB4347" w14:paraId="23A3AE37" w14:textId="66EF78B5" w:rsidTr="0018066C">
        <w:tc>
          <w:tcPr>
            <w:tcW w:w="1675" w:type="dxa"/>
          </w:tcPr>
          <w:p w14:paraId="59D7D7DA" w14:textId="50047610"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12 décembre</w:t>
            </w:r>
          </w:p>
        </w:tc>
        <w:tc>
          <w:tcPr>
            <w:tcW w:w="1565" w:type="dxa"/>
          </w:tcPr>
          <w:p w14:paraId="4880AF18" w14:textId="198794D6"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0BCA10F3" w14:textId="181DDF82"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20h </w:t>
            </w:r>
          </w:p>
        </w:tc>
        <w:tc>
          <w:tcPr>
            <w:tcW w:w="1557" w:type="dxa"/>
          </w:tcPr>
          <w:p w14:paraId="61F8FCF6" w14:textId="1CFF9E54"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280D5C89" w14:textId="2FE4EAC7"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0BF69B60" w14:textId="77777777" w:rsidR="00DB4347" w:rsidRDefault="00DB4347" w:rsidP="00C430E8">
            <w:pPr>
              <w:pStyle w:val="CorpsA"/>
              <w:jc w:val="both"/>
              <w:rPr>
                <w:rFonts w:ascii="Times New Roman" w:eastAsia="Times New Roman" w:hAnsi="Times New Roman" w:cs="Times New Roman"/>
                <w:kern w:val="2"/>
                <w:sz w:val="24"/>
                <w:szCs w:val="24"/>
              </w:rPr>
            </w:pPr>
          </w:p>
        </w:tc>
      </w:tr>
      <w:tr w:rsidR="00DB4347" w14:paraId="6CF65BC3" w14:textId="0EB364FB" w:rsidTr="0018066C">
        <w:tc>
          <w:tcPr>
            <w:tcW w:w="1675" w:type="dxa"/>
          </w:tcPr>
          <w:p w14:paraId="595F4188" w14:textId="5D0CD14D"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13 décembre</w:t>
            </w:r>
          </w:p>
        </w:tc>
        <w:tc>
          <w:tcPr>
            <w:tcW w:w="1565" w:type="dxa"/>
          </w:tcPr>
          <w:p w14:paraId="3661D82C"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566" w:type="dxa"/>
          </w:tcPr>
          <w:p w14:paraId="62AEDAB0"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557" w:type="dxa"/>
          </w:tcPr>
          <w:p w14:paraId="69086F72"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582" w:type="dxa"/>
          </w:tcPr>
          <w:p w14:paraId="03A85CA2"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683" w:type="dxa"/>
          </w:tcPr>
          <w:p w14:paraId="1335A004" w14:textId="77777777" w:rsidR="00DB4347" w:rsidRDefault="00DB4347" w:rsidP="00C430E8">
            <w:pPr>
              <w:pStyle w:val="CorpsA"/>
              <w:jc w:val="both"/>
              <w:rPr>
                <w:rFonts w:ascii="Times New Roman" w:eastAsia="Times New Roman" w:hAnsi="Times New Roman" w:cs="Times New Roman"/>
                <w:kern w:val="2"/>
                <w:sz w:val="24"/>
                <w:szCs w:val="24"/>
              </w:rPr>
            </w:pPr>
          </w:p>
        </w:tc>
      </w:tr>
      <w:tr w:rsidR="00DB4347" w14:paraId="58E127E9" w14:textId="0B488117" w:rsidTr="0018066C">
        <w:tc>
          <w:tcPr>
            <w:tcW w:w="1675" w:type="dxa"/>
          </w:tcPr>
          <w:p w14:paraId="422B286C"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565" w:type="dxa"/>
          </w:tcPr>
          <w:p w14:paraId="0CBA9652"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566" w:type="dxa"/>
          </w:tcPr>
          <w:p w14:paraId="6D258E85"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557" w:type="dxa"/>
          </w:tcPr>
          <w:p w14:paraId="54D97023"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582" w:type="dxa"/>
          </w:tcPr>
          <w:p w14:paraId="34AFD73E"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683" w:type="dxa"/>
          </w:tcPr>
          <w:p w14:paraId="778CF557" w14:textId="77777777" w:rsidR="00DB4347" w:rsidRDefault="00DB4347" w:rsidP="00C430E8">
            <w:pPr>
              <w:pStyle w:val="CorpsA"/>
              <w:jc w:val="both"/>
              <w:rPr>
                <w:rFonts w:ascii="Times New Roman" w:eastAsia="Times New Roman" w:hAnsi="Times New Roman" w:cs="Times New Roman"/>
                <w:kern w:val="2"/>
                <w:sz w:val="24"/>
                <w:szCs w:val="24"/>
              </w:rPr>
            </w:pPr>
          </w:p>
        </w:tc>
      </w:tr>
      <w:tr w:rsidR="00DB4347" w14:paraId="12FCDFEE" w14:textId="75AD0E54" w:rsidTr="0018066C">
        <w:tc>
          <w:tcPr>
            <w:tcW w:w="1675" w:type="dxa"/>
          </w:tcPr>
          <w:p w14:paraId="7900BDD8" w14:textId="341A2BE2" w:rsidR="00DB4347" w:rsidRDefault="00522BD2"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T</w:t>
            </w:r>
            <w:r w:rsidR="00DB4347">
              <w:rPr>
                <w:rFonts w:ascii="Times New Roman" w:eastAsia="Times New Roman" w:hAnsi="Times New Roman" w:cs="Times New Roman"/>
                <w:kern w:val="2"/>
                <w:sz w:val="24"/>
                <w:szCs w:val="24"/>
              </w:rPr>
              <w:t>otal</w:t>
            </w:r>
          </w:p>
        </w:tc>
        <w:tc>
          <w:tcPr>
            <w:tcW w:w="1565" w:type="dxa"/>
          </w:tcPr>
          <w:p w14:paraId="2C7FFE02"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566" w:type="dxa"/>
          </w:tcPr>
          <w:p w14:paraId="454053FD"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557" w:type="dxa"/>
          </w:tcPr>
          <w:p w14:paraId="4FE2F2C4" w14:textId="77777777" w:rsidR="00DB4347" w:rsidRDefault="00DB4347" w:rsidP="00C430E8">
            <w:pPr>
              <w:pStyle w:val="CorpsA"/>
              <w:jc w:val="both"/>
              <w:rPr>
                <w:rFonts w:ascii="Times New Roman" w:eastAsia="Times New Roman" w:hAnsi="Times New Roman" w:cs="Times New Roman"/>
                <w:kern w:val="2"/>
                <w:sz w:val="24"/>
                <w:szCs w:val="24"/>
              </w:rPr>
            </w:pPr>
          </w:p>
        </w:tc>
        <w:tc>
          <w:tcPr>
            <w:tcW w:w="1582" w:type="dxa"/>
          </w:tcPr>
          <w:p w14:paraId="50882B95" w14:textId="08123FBF" w:rsidR="00DB4347" w:rsidRDefault="00DB4347"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25h</w:t>
            </w:r>
          </w:p>
        </w:tc>
        <w:tc>
          <w:tcPr>
            <w:tcW w:w="1683" w:type="dxa"/>
          </w:tcPr>
          <w:p w14:paraId="0B0B92F2" w14:textId="77777777" w:rsidR="00DB4347" w:rsidRDefault="00DB4347" w:rsidP="00C430E8">
            <w:pPr>
              <w:pStyle w:val="CorpsA"/>
              <w:jc w:val="both"/>
              <w:rPr>
                <w:rFonts w:ascii="Times New Roman" w:eastAsia="Times New Roman" w:hAnsi="Times New Roman" w:cs="Times New Roman"/>
                <w:kern w:val="2"/>
                <w:sz w:val="24"/>
                <w:szCs w:val="24"/>
              </w:rPr>
            </w:pPr>
          </w:p>
        </w:tc>
      </w:tr>
      <w:tr w:rsidR="00DB4347" w14:paraId="683FD7FB" w14:textId="56110D14" w:rsidTr="0018066C">
        <w:tc>
          <w:tcPr>
            <w:tcW w:w="1675" w:type="dxa"/>
          </w:tcPr>
          <w:p w14:paraId="50C4ECEF" w14:textId="4FC66A70"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15 décembre</w:t>
            </w:r>
          </w:p>
        </w:tc>
        <w:tc>
          <w:tcPr>
            <w:tcW w:w="1565" w:type="dxa"/>
          </w:tcPr>
          <w:p w14:paraId="2DC27E1E" w14:textId="3BFB19C7"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196D10F4" w14:textId="6C12B0EC"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20h</w:t>
            </w:r>
          </w:p>
        </w:tc>
        <w:tc>
          <w:tcPr>
            <w:tcW w:w="1557" w:type="dxa"/>
          </w:tcPr>
          <w:p w14:paraId="08302222" w14:textId="1EFC0FA5"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399A1C63" w14:textId="251175B0"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672F96D3"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03CD06A0" w14:textId="27B9FF56" w:rsidTr="0018066C">
        <w:tc>
          <w:tcPr>
            <w:tcW w:w="1675" w:type="dxa"/>
          </w:tcPr>
          <w:p w14:paraId="0DEFC944" w14:textId="689FB0B4"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16 décembre</w:t>
            </w:r>
          </w:p>
        </w:tc>
        <w:tc>
          <w:tcPr>
            <w:tcW w:w="1565" w:type="dxa"/>
          </w:tcPr>
          <w:p w14:paraId="4308E941" w14:textId="105B7F7B"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47E93B41" w14:textId="3CBCC866"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20h </w:t>
            </w:r>
          </w:p>
        </w:tc>
        <w:tc>
          <w:tcPr>
            <w:tcW w:w="1557" w:type="dxa"/>
          </w:tcPr>
          <w:p w14:paraId="599301E1" w14:textId="69E71E44"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77BC09B3" w14:textId="0A87146B"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25854230"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3FC36AEA" w14:textId="0448EAE8" w:rsidTr="0018066C">
        <w:tc>
          <w:tcPr>
            <w:tcW w:w="1675" w:type="dxa"/>
          </w:tcPr>
          <w:p w14:paraId="53BD921D" w14:textId="425E1618"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17 décembre</w:t>
            </w:r>
          </w:p>
        </w:tc>
        <w:tc>
          <w:tcPr>
            <w:tcW w:w="1565" w:type="dxa"/>
          </w:tcPr>
          <w:p w14:paraId="2A9B510E" w14:textId="21FD4B3D"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23815CDB" w14:textId="591FD024"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20h</w:t>
            </w:r>
          </w:p>
        </w:tc>
        <w:tc>
          <w:tcPr>
            <w:tcW w:w="1557" w:type="dxa"/>
          </w:tcPr>
          <w:p w14:paraId="34D3FE13" w14:textId="4B866AF1"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43C6E170" w14:textId="5E9D0B89"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7C6873FC"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5A427F29" w14:textId="4E36831B" w:rsidTr="0018066C">
        <w:tc>
          <w:tcPr>
            <w:tcW w:w="1675" w:type="dxa"/>
          </w:tcPr>
          <w:p w14:paraId="6CFA23E7" w14:textId="5C8401F3"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18 décembre</w:t>
            </w:r>
          </w:p>
        </w:tc>
        <w:tc>
          <w:tcPr>
            <w:tcW w:w="1565" w:type="dxa"/>
          </w:tcPr>
          <w:p w14:paraId="534058CA" w14:textId="5A8A0D2B"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669B3198" w14:textId="073986C3"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20h </w:t>
            </w:r>
          </w:p>
        </w:tc>
        <w:tc>
          <w:tcPr>
            <w:tcW w:w="1557" w:type="dxa"/>
          </w:tcPr>
          <w:p w14:paraId="6ACA89DB" w14:textId="503A69AF"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77177723" w14:textId="3A4B4321"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1C5086B1"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10C2F575" w14:textId="584BECA5" w:rsidTr="0018066C">
        <w:tc>
          <w:tcPr>
            <w:tcW w:w="1675" w:type="dxa"/>
          </w:tcPr>
          <w:p w14:paraId="78D017CD" w14:textId="53A95AF5"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19 décembre</w:t>
            </w:r>
          </w:p>
        </w:tc>
        <w:tc>
          <w:tcPr>
            <w:tcW w:w="1565" w:type="dxa"/>
          </w:tcPr>
          <w:p w14:paraId="622E0BA8" w14:textId="644613DD"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1B82135C" w14:textId="72D71254"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20h</w:t>
            </w:r>
          </w:p>
        </w:tc>
        <w:tc>
          <w:tcPr>
            <w:tcW w:w="1557" w:type="dxa"/>
          </w:tcPr>
          <w:p w14:paraId="682D7667" w14:textId="1D5E2CF1"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33244049" w14:textId="282D49D3"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73C2668E"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5B490721" w14:textId="03E55604" w:rsidTr="0018066C">
        <w:tc>
          <w:tcPr>
            <w:tcW w:w="1675" w:type="dxa"/>
          </w:tcPr>
          <w:p w14:paraId="55786023" w14:textId="58081387" w:rsidR="00DB4347" w:rsidRDefault="00DB4347" w:rsidP="00DB4347">
            <w:pPr>
              <w:pStyle w:val="CorpsA"/>
              <w:jc w:val="both"/>
              <w:rPr>
                <w:rFonts w:ascii="Times New Roman" w:eastAsia="Times New Roman" w:hAnsi="Times New Roman" w:cs="Times New Roman"/>
                <w:kern w:val="2"/>
                <w:sz w:val="24"/>
                <w:szCs w:val="24"/>
              </w:rPr>
            </w:pPr>
          </w:p>
        </w:tc>
        <w:tc>
          <w:tcPr>
            <w:tcW w:w="1565" w:type="dxa"/>
          </w:tcPr>
          <w:p w14:paraId="060CF569"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66" w:type="dxa"/>
          </w:tcPr>
          <w:p w14:paraId="3A2F76B1"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57" w:type="dxa"/>
          </w:tcPr>
          <w:p w14:paraId="49E92AF5"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82" w:type="dxa"/>
          </w:tcPr>
          <w:p w14:paraId="1121DDDC"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683" w:type="dxa"/>
          </w:tcPr>
          <w:p w14:paraId="102197D2"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4F2F4CE9" w14:textId="73CA07E3" w:rsidTr="0018066C">
        <w:tc>
          <w:tcPr>
            <w:tcW w:w="1675" w:type="dxa"/>
          </w:tcPr>
          <w:p w14:paraId="4FC76CD2"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65" w:type="dxa"/>
          </w:tcPr>
          <w:p w14:paraId="30A6928D"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66" w:type="dxa"/>
          </w:tcPr>
          <w:p w14:paraId="0150F209"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57" w:type="dxa"/>
          </w:tcPr>
          <w:p w14:paraId="1961E956"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82" w:type="dxa"/>
          </w:tcPr>
          <w:p w14:paraId="5C414635"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683" w:type="dxa"/>
          </w:tcPr>
          <w:p w14:paraId="289D7CF0"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2EE12D9D" w14:textId="3CCEC533" w:rsidTr="0018066C">
        <w:tc>
          <w:tcPr>
            <w:tcW w:w="1675" w:type="dxa"/>
          </w:tcPr>
          <w:p w14:paraId="1AAF91D5" w14:textId="3A7003C8" w:rsidR="00DB4347" w:rsidRDefault="00522BD2"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T</w:t>
            </w:r>
            <w:r w:rsidR="00DB4347">
              <w:rPr>
                <w:rFonts w:ascii="Times New Roman" w:eastAsia="Times New Roman" w:hAnsi="Times New Roman" w:cs="Times New Roman"/>
                <w:kern w:val="2"/>
                <w:sz w:val="24"/>
                <w:szCs w:val="24"/>
              </w:rPr>
              <w:t>otal</w:t>
            </w:r>
          </w:p>
        </w:tc>
        <w:tc>
          <w:tcPr>
            <w:tcW w:w="1565" w:type="dxa"/>
          </w:tcPr>
          <w:p w14:paraId="5C7A5B83"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66" w:type="dxa"/>
          </w:tcPr>
          <w:p w14:paraId="5D15A733"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57" w:type="dxa"/>
          </w:tcPr>
          <w:p w14:paraId="22BC3DF9"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82" w:type="dxa"/>
          </w:tcPr>
          <w:p w14:paraId="2AA24942" w14:textId="5305A32A"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57h30</w:t>
            </w:r>
          </w:p>
        </w:tc>
        <w:tc>
          <w:tcPr>
            <w:tcW w:w="1683" w:type="dxa"/>
          </w:tcPr>
          <w:p w14:paraId="63701057" w14:textId="296CBEF1"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18h30</w:t>
            </w:r>
          </w:p>
        </w:tc>
      </w:tr>
      <w:tr w:rsidR="0018066C" w14:paraId="18EF06DE" w14:textId="77777777" w:rsidTr="0018066C">
        <w:tc>
          <w:tcPr>
            <w:tcW w:w="1675" w:type="dxa"/>
          </w:tcPr>
          <w:p w14:paraId="1F15F01E" w14:textId="77777777" w:rsidR="0018066C" w:rsidRDefault="0018066C" w:rsidP="00DB4347">
            <w:pPr>
              <w:pStyle w:val="CorpsA"/>
              <w:jc w:val="both"/>
              <w:rPr>
                <w:rFonts w:ascii="Times New Roman" w:eastAsia="Times New Roman" w:hAnsi="Times New Roman" w:cs="Times New Roman"/>
                <w:kern w:val="2"/>
                <w:sz w:val="24"/>
                <w:szCs w:val="24"/>
              </w:rPr>
            </w:pPr>
          </w:p>
        </w:tc>
        <w:tc>
          <w:tcPr>
            <w:tcW w:w="1565" w:type="dxa"/>
          </w:tcPr>
          <w:p w14:paraId="27A977CE" w14:textId="77777777" w:rsidR="0018066C" w:rsidRDefault="0018066C" w:rsidP="00DB4347">
            <w:pPr>
              <w:pStyle w:val="CorpsA"/>
              <w:jc w:val="both"/>
              <w:rPr>
                <w:rFonts w:ascii="Times New Roman" w:eastAsia="Times New Roman" w:hAnsi="Times New Roman" w:cs="Times New Roman"/>
                <w:kern w:val="2"/>
                <w:sz w:val="24"/>
                <w:szCs w:val="24"/>
              </w:rPr>
            </w:pPr>
          </w:p>
        </w:tc>
        <w:tc>
          <w:tcPr>
            <w:tcW w:w="1566" w:type="dxa"/>
          </w:tcPr>
          <w:p w14:paraId="2B65E990" w14:textId="77777777" w:rsidR="0018066C" w:rsidRDefault="0018066C" w:rsidP="00DB4347">
            <w:pPr>
              <w:pStyle w:val="CorpsA"/>
              <w:jc w:val="both"/>
              <w:rPr>
                <w:rFonts w:ascii="Times New Roman" w:eastAsia="Times New Roman" w:hAnsi="Times New Roman" w:cs="Times New Roman"/>
                <w:kern w:val="2"/>
                <w:sz w:val="24"/>
                <w:szCs w:val="24"/>
              </w:rPr>
            </w:pPr>
          </w:p>
        </w:tc>
        <w:tc>
          <w:tcPr>
            <w:tcW w:w="1557" w:type="dxa"/>
          </w:tcPr>
          <w:p w14:paraId="7FBDF6FA" w14:textId="77777777" w:rsidR="0018066C" w:rsidRDefault="0018066C" w:rsidP="00DB4347">
            <w:pPr>
              <w:pStyle w:val="CorpsA"/>
              <w:jc w:val="both"/>
              <w:rPr>
                <w:rFonts w:ascii="Times New Roman" w:eastAsia="Times New Roman" w:hAnsi="Times New Roman" w:cs="Times New Roman"/>
                <w:kern w:val="2"/>
                <w:sz w:val="24"/>
                <w:szCs w:val="24"/>
              </w:rPr>
            </w:pPr>
          </w:p>
        </w:tc>
        <w:tc>
          <w:tcPr>
            <w:tcW w:w="1582" w:type="dxa"/>
          </w:tcPr>
          <w:p w14:paraId="35B8C178" w14:textId="77777777" w:rsidR="0018066C" w:rsidRDefault="0018066C" w:rsidP="00DB4347">
            <w:pPr>
              <w:pStyle w:val="CorpsA"/>
              <w:jc w:val="both"/>
              <w:rPr>
                <w:rFonts w:ascii="Times New Roman" w:eastAsia="Times New Roman" w:hAnsi="Times New Roman" w:cs="Times New Roman"/>
                <w:kern w:val="2"/>
                <w:sz w:val="24"/>
                <w:szCs w:val="24"/>
              </w:rPr>
            </w:pPr>
          </w:p>
        </w:tc>
        <w:tc>
          <w:tcPr>
            <w:tcW w:w="1683" w:type="dxa"/>
          </w:tcPr>
          <w:p w14:paraId="0BE2DAC2" w14:textId="77777777" w:rsidR="0018066C" w:rsidRDefault="0018066C" w:rsidP="00DB4347">
            <w:pPr>
              <w:pStyle w:val="CorpsA"/>
              <w:jc w:val="both"/>
              <w:rPr>
                <w:rFonts w:ascii="Times New Roman" w:eastAsia="Times New Roman" w:hAnsi="Times New Roman" w:cs="Times New Roman"/>
                <w:kern w:val="2"/>
                <w:sz w:val="24"/>
                <w:szCs w:val="24"/>
              </w:rPr>
            </w:pPr>
          </w:p>
        </w:tc>
      </w:tr>
      <w:tr w:rsidR="00DB4347" w14:paraId="5BE96E0B" w14:textId="5D2FB923" w:rsidTr="0018066C">
        <w:tc>
          <w:tcPr>
            <w:tcW w:w="1675" w:type="dxa"/>
          </w:tcPr>
          <w:p w14:paraId="6F0970B7" w14:textId="11D929C9"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22 décembre</w:t>
            </w:r>
          </w:p>
        </w:tc>
        <w:tc>
          <w:tcPr>
            <w:tcW w:w="1565" w:type="dxa"/>
          </w:tcPr>
          <w:p w14:paraId="58360FF2" w14:textId="6603C505"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2D0E8D4F" w14:textId="39AA3A3E"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20h </w:t>
            </w:r>
          </w:p>
        </w:tc>
        <w:tc>
          <w:tcPr>
            <w:tcW w:w="1557" w:type="dxa"/>
          </w:tcPr>
          <w:p w14:paraId="224FD3BC" w14:textId="528925CD"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6B7AAA70" w14:textId="727C1C09"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0ADE6443"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7E623BAF" w14:textId="10B90B13" w:rsidTr="0018066C">
        <w:tc>
          <w:tcPr>
            <w:tcW w:w="1675" w:type="dxa"/>
          </w:tcPr>
          <w:p w14:paraId="358662DC" w14:textId="07254C4F"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23 décembre</w:t>
            </w:r>
          </w:p>
        </w:tc>
        <w:tc>
          <w:tcPr>
            <w:tcW w:w="1565" w:type="dxa"/>
          </w:tcPr>
          <w:p w14:paraId="7F8B5F2B" w14:textId="71358D6F"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20CEFF3E" w14:textId="2E7FD2FC"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20h</w:t>
            </w:r>
          </w:p>
        </w:tc>
        <w:tc>
          <w:tcPr>
            <w:tcW w:w="1557" w:type="dxa"/>
          </w:tcPr>
          <w:p w14:paraId="4022A280" w14:textId="78CDEA88"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0BC0CC17" w14:textId="0EAB4D35"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25EA9C3D"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4F954A1F" w14:textId="34789CD0" w:rsidTr="0018066C">
        <w:tc>
          <w:tcPr>
            <w:tcW w:w="1675" w:type="dxa"/>
          </w:tcPr>
          <w:p w14:paraId="5BEBF961" w14:textId="21842DF3"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24 décembre</w:t>
            </w:r>
          </w:p>
        </w:tc>
        <w:tc>
          <w:tcPr>
            <w:tcW w:w="1565" w:type="dxa"/>
          </w:tcPr>
          <w:p w14:paraId="06CAEB30" w14:textId="5CBDB003"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31AD47F6" w14:textId="54E9DF17"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17h </w:t>
            </w:r>
          </w:p>
        </w:tc>
        <w:tc>
          <w:tcPr>
            <w:tcW w:w="1557" w:type="dxa"/>
          </w:tcPr>
          <w:p w14:paraId="5FAE72B2" w14:textId="14CA6106"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4272F7B2" w14:textId="6D902880"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8h</w:t>
            </w:r>
          </w:p>
        </w:tc>
        <w:tc>
          <w:tcPr>
            <w:tcW w:w="1683" w:type="dxa"/>
          </w:tcPr>
          <w:p w14:paraId="1224AA70"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3ABC99C6" w14:textId="23AB3A1F" w:rsidTr="0018066C">
        <w:tc>
          <w:tcPr>
            <w:tcW w:w="1675" w:type="dxa"/>
          </w:tcPr>
          <w:p w14:paraId="433CF97F" w14:textId="27E3493B"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25 décembre </w:t>
            </w:r>
          </w:p>
        </w:tc>
        <w:tc>
          <w:tcPr>
            <w:tcW w:w="1565" w:type="dxa"/>
          </w:tcPr>
          <w:p w14:paraId="153C5A6D"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66" w:type="dxa"/>
          </w:tcPr>
          <w:p w14:paraId="4765C08B"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57" w:type="dxa"/>
          </w:tcPr>
          <w:p w14:paraId="25987023"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82" w:type="dxa"/>
          </w:tcPr>
          <w:p w14:paraId="6412A7CF"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683" w:type="dxa"/>
          </w:tcPr>
          <w:p w14:paraId="7AE169E9"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356A62D2" w14:textId="34A907C1" w:rsidTr="0018066C">
        <w:tc>
          <w:tcPr>
            <w:tcW w:w="1675" w:type="dxa"/>
          </w:tcPr>
          <w:p w14:paraId="4730B4D0" w14:textId="0DCB2785"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26 décembre </w:t>
            </w:r>
          </w:p>
        </w:tc>
        <w:tc>
          <w:tcPr>
            <w:tcW w:w="1565" w:type="dxa"/>
          </w:tcPr>
          <w:p w14:paraId="3295711F" w14:textId="318A2C01"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2A21843C" w14:textId="1CC702E0"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20h </w:t>
            </w:r>
          </w:p>
        </w:tc>
        <w:tc>
          <w:tcPr>
            <w:tcW w:w="1557" w:type="dxa"/>
          </w:tcPr>
          <w:p w14:paraId="62DAC0B2" w14:textId="19C5FD0E"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7D1F50C4" w14:textId="7F2AF02B" w:rsidR="00DB4347" w:rsidRDefault="00DB4347"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539B578C"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134A00F6" w14:textId="097A66EF" w:rsidTr="0018066C">
        <w:tc>
          <w:tcPr>
            <w:tcW w:w="1675" w:type="dxa"/>
          </w:tcPr>
          <w:p w14:paraId="218C925D"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65" w:type="dxa"/>
          </w:tcPr>
          <w:p w14:paraId="28D7AE03"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66" w:type="dxa"/>
          </w:tcPr>
          <w:p w14:paraId="753B73B7"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57" w:type="dxa"/>
          </w:tcPr>
          <w:p w14:paraId="04D33064"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82" w:type="dxa"/>
          </w:tcPr>
          <w:p w14:paraId="34F41803"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683" w:type="dxa"/>
          </w:tcPr>
          <w:p w14:paraId="37CBA6D5"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322599A2" w14:textId="1ACC0236" w:rsidTr="0018066C">
        <w:tc>
          <w:tcPr>
            <w:tcW w:w="1675" w:type="dxa"/>
          </w:tcPr>
          <w:p w14:paraId="6E691B4D"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65" w:type="dxa"/>
          </w:tcPr>
          <w:p w14:paraId="51493A01"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66" w:type="dxa"/>
          </w:tcPr>
          <w:p w14:paraId="01431AE6"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57" w:type="dxa"/>
          </w:tcPr>
          <w:p w14:paraId="066B9791"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82" w:type="dxa"/>
          </w:tcPr>
          <w:p w14:paraId="68A23705"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683" w:type="dxa"/>
          </w:tcPr>
          <w:p w14:paraId="1F7D9A60" w14:textId="77777777" w:rsidR="00DB4347" w:rsidRDefault="00DB4347" w:rsidP="00DB4347">
            <w:pPr>
              <w:pStyle w:val="CorpsA"/>
              <w:jc w:val="both"/>
              <w:rPr>
                <w:rFonts w:ascii="Times New Roman" w:eastAsia="Times New Roman" w:hAnsi="Times New Roman" w:cs="Times New Roman"/>
                <w:kern w:val="2"/>
                <w:sz w:val="24"/>
                <w:szCs w:val="24"/>
              </w:rPr>
            </w:pPr>
          </w:p>
        </w:tc>
      </w:tr>
      <w:tr w:rsidR="00DB4347" w14:paraId="1B5CFD8C" w14:textId="309816AA" w:rsidTr="0018066C">
        <w:tc>
          <w:tcPr>
            <w:tcW w:w="1675" w:type="dxa"/>
          </w:tcPr>
          <w:p w14:paraId="34B7B33B" w14:textId="26DDF4FB" w:rsidR="00DB4347" w:rsidRDefault="00522BD2"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T</w:t>
            </w:r>
            <w:r w:rsidR="00DB4347">
              <w:rPr>
                <w:rFonts w:ascii="Times New Roman" w:eastAsia="Times New Roman" w:hAnsi="Times New Roman" w:cs="Times New Roman"/>
                <w:kern w:val="2"/>
                <w:sz w:val="24"/>
                <w:szCs w:val="24"/>
              </w:rPr>
              <w:t>otal</w:t>
            </w:r>
          </w:p>
        </w:tc>
        <w:tc>
          <w:tcPr>
            <w:tcW w:w="1565" w:type="dxa"/>
          </w:tcPr>
          <w:p w14:paraId="0663AC70"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66" w:type="dxa"/>
          </w:tcPr>
          <w:p w14:paraId="38DAFB89"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57" w:type="dxa"/>
          </w:tcPr>
          <w:p w14:paraId="43F08F1C" w14:textId="77777777" w:rsidR="00DB4347" w:rsidRDefault="00DB4347" w:rsidP="00DB4347">
            <w:pPr>
              <w:pStyle w:val="CorpsA"/>
              <w:jc w:val="both"/>
              <w:rPr>
                <w:rFonts w:ascii="Times New Roman" w:eastAsia="Times New Roman" w:hAnsi="Times New Roman" w:cs="Times New Roman"/>
                <w:kern w:val="2"/>
                <w:sz w:val="24"/>
                <w:szCs w:val="24"/>
              </w:rPr>
            </w:pPr>
          </w:p>
        </w:tc>
        <w:tc>
          <w:tcPr>
            <w:tcW w:w="1582" w:type="dxa"/>
          </w:tcPr>
          <w:p w14:paraId="7EAF04ED" w14:textId="3404B447" w:rsidR="00DB4347" w:rsidRDefault="0018066C"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42h30</w:t>
            </w:r>
          </w:p>
        </w:tc>
        <w:tc>
          <w:tcPr>
            <w:tcW w:w="1683" w:type="dxa"/>
          </w:tcPr>
          <w:p w14:paraId="55AA3DAA" w14:textId="105E396D" w:rsidR="00DB4347" w:rsidRDefault="0018066C" w:rsidP="00DB4347">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3h30</w:t>
            </w:r>
          </w:p>
        </w:tc>
      </w:tr>
      <w:tr w:rsidR="0018066C" w14:paraId="24BB412D" w14:textId="7F0C8EA7" w:rsidTr="0018066C">
        <w:tc>
          <w:tcPr>
            <w:tcW w:w="1675" w:type="dxa"/>
          </w:tcPr>
          <w:p w14:paraId="2D619FD3" w14:textId="24924B7E"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29 décembre </w:t>
            </w:r>
          </w:p>
        </w:tc>
        <w:tc>
          <w:tcPr>
            <w:tcW w:w="1565" w:type="dxa"/>
          </w:tcPr>
          <w:p w14:paraId="153D23D1" w14:textId="5CB68B4A"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6593D6D0" w14:textId="620A817A"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20h </w:t>
            </w:r>
          </w:p>
        </w:tc>
        <w:tc>
          <w:tcPr>
            <w:tcW w:w="1557" w:type="dxa"/>
          </w:tcPr>
          <w:p w14:paraId="73A4CF80" w14:textId="48161F3A"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14B9533E" w14:textId="13B8E238"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1FC98C17"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1F639BA5" w14:textId="121005BB" w:rsidTr="0018066C">
        <w:tc>
          <w:tcPr>
            <w:tcW w:w="1675" w:type="dxa"/>
          </w:tcPr>
          <w:p w14:paraId="4FA3DF52" w14:textId="69A228A2"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30 décembre </w:t>
            </w:r>
          </w:p>
        </w:tc>
        <w:tc>
          <w:tcPr>
            <w:tcW w:w="1565" w:type="dxa"/>
          </w:tcPr>
          <w:p w14:paraId="5CBB317E" w14:textId="36CB3245"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14668D69" w14:textId="2C545630"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20h</w:t>
            </w:r>
          </w:p>
        </w:tc>
        <w:tc>
          <w:tcPr>
            <w:tcW w:w="1557" w:type="dxa"/>
          </w:tcPr>
          <w:p w14:paraId="3D4BB86E" w14:textId="3A7B301A"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1CEF3226" w14:textId="22F125EC"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0BB89354"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45B3729B" w14:textId="42F8C06D" w:rsidTr="0018066C">
        <w:tc>
          <w:tcPr>
            <w:tcW w:w="1675" w:type="dxa"/>
          </w:tcPr>
          <w:p w14:paraId="7C155E8A" w14:textId="0752EFDB"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31 décembre </w:t>
            </w:r>
          </w:p>
        </w:tc>
        <w:tc>
          <w:tcPr>
            <w:tcW w:w="1565" w:type="dxa"/>
          </w:tcPr>
          <w:p w14:paraId="5AD8BE88" w14:textId="1848855C"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48123E8C" w14:textId="3130DDDC"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17h </w:t>
            </w:r>
          </w:p>
        </w:tc>
        <w:tc>
          <w:tcPr>
            <w:tcW w:w="1557" w:type="dxa"/>
          </w:tcPr>
          <w:p w14:paraId="7EF66436" w14:textId="3ABC06AE"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4D6F6646" w14:textId="5A591F2B"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8h</w:t>
            </w:r>
          </w:p>
        </w:tc>
        <w:tc>
          <w:tcPr>
            <w:tcW w:w="1683" w:type="dxa"/>
          </w:tcPr>
          <w:p w14:paraId="5BFAF74E"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26A14FCD" w14:textId="45EE3FC8" w:rsidTr="0018066C">
        <w:tc>
          <w:tcPr>
            <w:tcW w:w="1675" w:type="dxa"/>
          </w:tcPr>
          <w:p w14:paraId="69E6977A" w14:textId="46B69EA8"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w:t>
            </w:r>
            <w:r w:rsidRPr="00DB4347">
              <w:rPr>
                <w:rFonts w:ascii="Times New Roman" w:eastAsia="Times New Roman" w:hAnsi="Times New Roman" w:cs="Times New Roman"/>
                <w:kern w:val="2"/>
                <w:sz w:val="24"/>
                <w:szCs w:val="24"/>
                <w:vertAlign w:val="superscript"/>
              </w:rPr>
              <w:t>er</w:t>
            </w:r>
            <w:r>
              <w:rPr>
                <w:rFonts w:ascii="Times New Roman" w:eastAsia="Times New Roman" w:hAnsi="Times New Roman" w:cs="Times New Roman"/>
                <w:kern w:val="2"/>
                <w:sz w:val="24"/>
                <w:szCs w:val="24"/>
              </w:rPr>
              <w:t xml:space="preserve"> janvier </w:t>
            </w:r>
          </w:p>
        </w:tc>
        <w:tc>
          <w:tcPr>
            <w:tcW w:w="1565" w:type="dxa"/>
          </w:tcPr>
          <w:p w14:paraId="4E4E0361"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6" w:type="dxa"/>
          </w:tcPr>
          <w:p w14:paraId="21E474D6"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57" w:type="dxa"/>
          </w:tcPr>
          <w:p w14:paraId="5462EBFD"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82" w:type="dxa"/>
          </w:tcPr>
          <w:p w14:paraId="7204363A"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683" w:type="dxa"/>
          </w:tcPr>
          <w:p w14:paraId="6011AA54"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53DAC5DA" w14:textId="20C04E15" w:rsidTr="0018066C">
        <w:tc>
          <w:tcPr>
            <w:tcW w:w="1675" w:type="dxa"/>
          </w:tcPr>
          <w:p w14:paraId="67B86CF9" w14:textId="6A1D4131"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 janvier </w:t>
            </w:r>
          </w:p>
        </w:tc>
        <w:tc>
          <w:tcPr>
            <w:tcW w:w="1565" w:type="dxa"/>
          </w:tcPr>
          <w:p w14:paraId="293982EC" w14:textId="280DAC49"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1E6051E2" w14:textId="2F972312"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20h </w:t>
            </w:r>
          </w:p>
        </w:tc>
        <w:tc>
          <w:tcPr>
            <w:tcW w:w="1557" w:type="dxa"/>
          </w:tcPr>
          <w:p w14:paraId="7031FCC7" w14:textId="54292601"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48BB488B" w14:textId="49A3E49B"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0C802EE2"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06765E00" w14:textId="2C9350DF" w:rsidTr="0018066C">
        <w:tc>
          <w:tcPr>
            <w:tcW w:w="1675" w:type="dxa"/>
          </w:tcPr>
          <w:p w14:paraId="7B5291CC"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5" w:type="dxa"/>
          </w:tcPr>
          <w:p w14:paraId="29B04622"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6" w:type="dxa"/>
          </w:tcPr>
          <w:p w14:paraId="6A7F461D"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57" w:type="dxa"/>
          </w:tcPr>
          <w:p w14:paraId="2FB1B67B"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82" w:type="dxa"/>
          </w:tcPr>
          <w:p w14:paraId="4FB24E65"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683" w:type="dxa"/>
          </w:tcPr>
          <w:p w14:paraId="2A923A67"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337E763B" w14:textId="77777777" w:rsidTr="0018066C">
        <w:tc>
          <w:tcPr>
            <w:tcW w:w="1675" w:type="dxa"/>
          </w:tcPr>
          <w:p w14:paraId="4F891075"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5" w:type="dxa"/>
          </w:tcPr>
          <w:p w14:paraId="58493424"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6" w:type="dxa"/>
          </w:tcPr>
          <w:p w14:paraId="0B62288A"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57" w:type="dxa"/>
          </w:tcPr>
          <w:p w14:paraId="4FB9F958"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82" w:type="dxa"/>
          </w:tcPr>
          <w:p w14:paraId="2C9F7C30"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683" w:type="dxa"/>
          </w:tcPr>
          <w:p w14:paraId="7D6C0165"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09696763" w14:textId="77777777" w:rsidTr="00D96A38">
        <w:tc>
          <w:tcPr>
            <w:tcW w:w="1675" w:type="dxa"/>
          </w:tcPr>
          <w:p w14:paraId="6B385915" w14:textId="6678923B" w:rsidR="0018066C" w:rsidRDefault="00522BD2" w:rsidP="00D96A3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T</w:t>
            </w:r>
            <w:r w:rsidR="0018066C">
              <w:rPr>
                <w:rFonts w:ascii="Times New Roman" w:eastAsia="Times New Roman" w:hAnsi="Times New Roman" w:cs="Times New Roman"/>
                <w:kern w:val="2"/>
                <w:sz w:val="24"/>
                <w:szCs w:val="24"/>
              </w:rPr>
              <w:t>otal</w:t>
            </w:r>
          </w:p>
        </w:tc>
        <w:tc>
          <w:tcPr>
            <w:tcW w:w="1565" w:type="dxa"/>
          </w:tcPr>
          <w:p w14:paraId="6BBE64F3" w14:textId="77777777" w:rsidR="0018066C" w:rsidRDefault="0018066C" w:rsidP="00D96A38">
            <w:pPr>
              <w:pStyle w:val="CorpsA"/>
              <w:jc w:val="both"/>
              <w:rPr>
                <w:rFonts w:ascii="Times New Roman" w:eastAsia="Times New Roman" w:hAnsi="Times New Roman" w:cs="Times New Roman"/>
                <w:kern w:val="2"/>
                <w:sz w:val="24"/>
                <w:szCs w:val="24"/>
              </w:rPr>
            </w:pPr>
          </w:p>
        </w:tc>
        <w:tc>
          <w:tcPr>
            <w:tcW w:w="1566" w:type="dxa"/>
          </w:tcPr>
          <w:p w14:paraId="0233B4E5" w14:textId="77777777" w:rsidR="0018066C" w:rsidRDefault="0018066C" w:rsidP="00D96A38">
            <w:pPr>
              <w:pStyle w:val="CorpsA"/>
              <w:jc w:val="both"/>
              <w:rPr>
                <w:rFonts w:ascii="Times New Roman" w:eastAsia="Times New Roman" w:hAnsi="Times New Roman" w:cs="Times New Roman"/>
                <w:kern w:val="2"/>
                <w:sz w:val="24"/>
                <w:szCs w:val="24"/>
              </w:rPr>
            </w:pPr>
          </w:p>
        </w:tc>
        <w:tc>
          <w:tcPr>
            <w:tcW w:w="1557" w:type="dxa"/>
          </w:tcPr>
          <w:p w14:paraId="14AF56FD" w14:textId="77777777" w:rsidR="0018066C" w:rsidRDefault="0018066C" w:rsidP="00D96A38">
            <w:pPr>
              <w:pStyle w:val="CorpsA"/>
              <w:jc w:val="both"/>
              <w:rPr>
                <w:rFonts w:ascii="Times New Roman" w:eastAsia="Times New Roman" w:hAnsi="Times New Roman" w:cs="Times New Roman"/>
                <w:kern w:val="2"/>
                <w:sz w:val="24"/>
                <w:szCs w:val="24"/>
              </w:rPr>
            </w:pPr>
          </w:p>
        </w:tc>
        <w:tc>
          <w:tcPr>
            <w:tcW w:w="1582" w:type="dxa"/>
          </w:tcPr>
          <w:p w14:paraId="25A8D851" w14:textId="77777777" w:rsidR="0018066C" w:rsidRDefault="0018066C" w:rsidP="00D96A3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42h30</w:t>
            </w:r>
          </w:p>
        </w:tc>
        <w:tc>
          <w:tcPr>
            <w:tcW w:w="1683" w:type="dxa"/>
          </w:tcPr>
          <w:p w14:paraId="597F72F1" w14:textId="77777777" w:rsidR="0018066C" w:rsidRDefault="0018066C" w:rsidP="00D96A3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3h30</w:t>
            </w:r>
          </w:p>
        </w:tc>
      </w:tr>
      <w:tr w:rsidR="0018066C" w14:paraId="29435597" w14:textId="46D74E85" w:rsidTr="0018066C">
        <w:tc>
          <w:tcPr>
            <w:tcW w:w="1675" w:type="dxa"/>
          </w:tcPr>
          <w:p w14:paraId="3DFD0566"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5" w:type="dxa"/>
          </w:tcPr>
          <w:p w14:paraId="2EC4DD57"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6" w:type="dxa"/>
          </w:tcPr>
          <w:p w14:paraId="516C30CA"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57" w:type="dxa"/>
          </w:tcPr>
          <w:p w14:paraId="3E989B96"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82" w:type="dxa"/>
          </w:tcPr>
          <w:p w14:paraId="7F959A09"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683" w:type="dxa"/>
          </w:tcPr>
          <w:p w14:paraId="4CEC1AA2"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7AE2C359" w14:textId="18C69C49" w:rsidTr="0018066C">
        <w:tc>
          <w:tcPr>
            <w:tcW w:w="1675" w:type="dxa"/>
          </w:tcPr>
          <w:p w14:paraId="44EFD8E6" w14:textId="3DC7C4AB"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5 janvier</w:t>
            </w:r>
          </w:p>
        </w:tc>
        <w:tc>
          <w:tcPr>
            <w:tcW w:w="1565" w:type="dxa"/>
          </w:tcPr>
          <w:p w14:paraId="4060D502" w14:textId="238B2F15"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5DD88551" w14:textId="2D99F865"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20h</w:t>
            </w:r>
          </w:p>
        </w:tc>
        <w:tc>
          <w:tcPr>
            <w:tcW w:w="1557" w:type="dxa"/>
          </w:tcPr>
          <w:p w14:paraId="567F5B3A" w14:textId="06DB0446"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6EDBA200" w14:textId="1B3FB325"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1666516C"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1790209E" w14:textId="6E4E58D9" w:rsidTr="0018066C">
        <w:tc>
          <w:tcPr>
            <w:tcW w:w="1675" w:type="dxa"/>
          </w:tcPr>
          <w:p w14:paraId="24631A1F" w14:textId="685A0101"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6 janvier </w:t>
            </w:r>
          </w:p>
        </w:tc>
        <w:tc>
          <w:tcPr>
            <w:tcW w:w="1565" w:type="dxa"/>
          </w:tcPr>
          <w:p w14:paraId="08EDE7E3" w14:textId="75C85161"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29E5B407" w14:textId="20E6E642"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20h </w:t>
            </w:r>
          </w:p>
        </w:tc>
        <w:tc>
          <w:tcPr>
            <w:tcW w:w="1557" w:type="dxa"/>
          </w:tcPr>
          <w:p w14:paraId="6C382BBC" w14:textId="551C3ABB"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41F2B82B" w14:textId="37060016"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4EB37B03"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6C7F35B4" w14:textId="5682F76F" w:rsidTr="0018066C">
        <w:tc>
          <w:tcPr>
            <w:tcW w:w="1675" w:type="dxa"/>
          </w:tcPr>
          <w:p w14:paraId="21570E89" w14:textId="219E31DB"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 janvier</w:t>
            </w:r>
          </w:p>
        </w:tc>
        <w:tc>
          <w:tcPr>
            <w:tcW w:w="1565" w:type="dxa"/>
          </w:tcPr>
          <w:p w14:paraId="23D55E5C" w14:textId="7C3E11E6"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4B91B8ED" w14:textId="74419073"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20h</w:t>
            </w:r>
          </w:p>
        </w:tc>
        <w:tc>
          <w:tcPr>
            <w:tcW w:w="1557" w:type="dxa"/>
          </w:tcPr>
          <w:p w14:paraId="30703D35" w14:textId="124F7B33"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5CE8DD50" w14:textId="0E360AE7"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795B32E4"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207DA643" w14:textId="3ABC3F4D" w:rsidTr="0018066C">
        <w:tc>
          <w:tcPr>
            <w:tcW w:w="1675" w:type="dxa"/>
          </w:tcPr>
          <w:p w14:paraId="1ACB1644" w14:textId="4885F3B7"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8 janvier </w:t>
            </w:r>
          </w:p>
        </w:tc>
        <w:tc>
          <w:tcPr>
            <w:tcW w:w="1565" w:type="dxa"/>
          </w:tcPr>
          <w:p w14:paraId="7C21F20F" w14:textId="4A4CFC4F"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3D5034F7" w14:textId="06784BFA"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20h </w:t>
            </w:r>
          </w:p>
        </w:tc>
        <w:tc>
          <w:tcPr>
            <w:tcW w:w="1557" w:type="dxa"/>
          </w:tcPr>
          <w:p w14:paraId="490CC9F6" w14:textId="5007712A"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0AACC13B" w14:textId="488D2CB4"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62D54B28"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130F1D91" w14:textId="2BB123BC" w:rsidTr="0018066C">
        <w:tc>
          <w:tcPr>
            <w:tcW w:w="1675" w:type="dxa"/>
          </w:tcPr>
          <w:p w14:paraId="68581131" w14:textId="62811EDC"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 xml:space="preserve">9 janvier </w:t>
            </w:r>
          </w:p>
        </w:tc>
        <w:tc>
          <w:tcPr>
            <w:tcW w:w="1565" w:type="dxa"/>
          </w:tcPr>
          <w:p w14:paraId="15986A2F" w14:textId="6AF8C410"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7h30</w:t>
            </w:r>
          </w:p>
        </w:tc>
        <w:tc>
          <w:tcPr>
            <w:tcW w:w="1566" w:type="dxa"/>
          </w:tcPr>
          <w:p w14:paraId="132E3756" w14:textId="64868F60"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20h</w:t>
            </w:r>
          </w:p>
        </w:tc>
        <w:tc>
          <w:tcPr>
            <w:tcW w:w="1557" w:type="dxa"/>
          </w:tcPr>
          <w:p w14:paraId="6F0DA2CD" w14:textId="19372F91"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1h</w:t>
            </w:r>
          </w:p>
        </w:tc>
        <w:tc>
          <w:tcPr>
            <w:tcW w:w="1582" w:type="dxa"/>
          </w:tcPr>
          <w:p w14:paraId="792B7407" w14:textId="75289168"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11h30</w:t>
            </w:r>
          </w:p>
        </w:tc>
        <w:tc>
          <w:tcPr>
            <w:tcW w:w="1683" w:type="dxa"/>
          </w:tcPr>
          <w:p w14:paraId="45B4B3D8"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72BC03C2" w14:textId="4064496C" w:rsidTr="0018066C">
        <w:tc>
          <w:tcPr>
            <w:tcW w:w="1675" w:type="dxa"/>
          </w:tcPr>
          <w:p w14:paraId="65F62EAF"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5" w:type="dxa"/>
          </w:tcPr>
          <w:p w14:paraId="3069DD6C"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6" w:type="dxa"/>
          </w:tcPr>
          <w:p w14:paraId="686036A6"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57" w:type="dxa"/>
          </w:tcPr>
          <w:p w14:paraId="4E1D63E8"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82" w:type="dxa"/>
          </w:tcPr>
          <w:p w14:paraId="588EA0CF"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683" w:type="dxa"/>
          </w:tcPr>
          <w:p w14:paraId="626199E9"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0035AFCB" w14:textId="555A6C24" w:rsidTr="0018066C">
        <w:tc>
          <w:tcPr>
            <w:tcW w:w="1675" w:type="dxa"/>
          </w:tcPr>
          <w:p w14:paraId="6BF3B757"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5" w:type="dxa"/>
          </w:tcPr>
          <w:p w14:paraId="7FCD6376"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6" w:type="dxa"/>
          </w:tcPr>
          <w:p w14:paraId="056DA493"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57" w:type="dxa"/>
          </w:tcPr>
          <w:p w14:paraId="5A4F54DF"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82" w:type="dxa"/>
          </w:tcPr>
          <w:p w14:paraId="3077D511"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683" w:type="dxa"/>
          </w:tcPr>
          <w:p w14:paraId="08F37B85" w14:textId="77777777" w:rsidR="0018066C" w:rsidRDefault="0018066C" w:rsidP="0018066C">
            <w:pPr>
              <w:pStyle w:val="CorpsA"/>
              <w:jc w:val="both"/>
              <w:rPr>
                <w:rFonts w:ascii="Times New Roman" w:eastAsia="Times New Roman" w:hAnsi="Times New Roman" w:cs="Times New Roman"/>
                <w:kern w:val="2"/>
                <w:sz w:val="24"/>
                <w:szCs w:val="24"/>
              </w:rPr>
            </w:pPr>
          </w:p>
        </w:tc>
      </w:tr>
      <w:tr w:rsidR="0018066C" w14:paraId="6F6DDF17" w14:textId="7FD65A01" w:rsidTr="0018066C">
        <w:tc>
          <w:tcPr>
            <w:tcW w:w="1675" w:type="dxa"/>
          </w:tcPr>
          <w:p w14:paraId="41E893DC"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5" w:type="dxa"/>
          </w:tcPr>
          <w:p w14:paraId="127D4773"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66" w:type="dxa"/>
          </w:tcPr>
          <w:p w14:paraId="6B2AC929"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57" w:type="dxa"/>
          </w:tcPr>
          <w:p w14:paraId="6374278C" w14:textId="77777777" w:rsidR="0018066C" w:rsidRDefault="0018066C" w:rsidP="0018066C">
            <w:pPr>
              <w:pStyle w:val="CorpsA"/>
              <w:jc w:val="both"/>
              <w:rPr>
                <w:rFonts w:ascii="Times New Roman" w:eastAsia="Times New Roman" w:hAnsi="Times New Roman" w:cs="Times New Roman"/>
                <w:kern w:val="2"/>
                <w:sz w:val="24"/>
                <w:szCs w:val="24"/>
              </w:rPr>
            </w:pPr>
          </w:p>
        </w:tc>
        <w:tc>
          <w:tcPr>
            <w:tcW w:w="1582" w:type="dxa"/>
          </w:tcPr>
          <w:p w14:paraId="7A1E1739" w14:textId="305F4AC7"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57h30</w:t>
            </w:r>
          </w:p>
        </w:tc>
        <w:tc>
          <w:tcPr>
            <w:tcW w:w="1683" w:type="dxa"/>
          </w:tcPr>
          <w:p w14:paraId="5D47DD82" w14:textId="52C481D8" w:rsidR="0018066C" w:rsidRDefault="0018066C"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18h30</w:t>
            </w:r>
          </w:p>
        </w:tc>
      </w:tr>
      <w:tr w:rsidR="009F0DA8" w14:paraId="72750FB8" w14:textId="77777777" w:rsidTr="0018066C">
        <w:tc>
          <w:tcPr>
            <w:tcW w:w="1675" w:type="dxa"/>
          </w:tcPr>
          <w:p w14:paraId="5FBBF6C1" w14:textId="133CE0E0" w:rsidR="009F0DA8" w:rsidRDefault="00522BD2"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T</w:t>
            </w:r>
            <w:r w:rsidR="009F0DA8">
              <w:rPr>
                <w:rFonts w:ascii="Times New Roman" w:eastAsia="Times New Roman" w:hAnsi="Times New Roman" w:cs="Times New Roman"/>
                <w:kern w:val="2"/>
                <w:sz w:val="24"/>
                <w:szCs w:val="24"/>
              </w:rPr>
              <w:t>otal</w:t>
            </w:r>
          </w:p>
        </w:tc>
        <w:tc>
          <w:tcPr>
            <w:tcW w:w="1565" w:type="dxa"/>
          </w:tcPr>
          <w:p w14:paraId="48F64286" w14:textId="77777777" w:rsidR="009F0DA8" w:rsidRDefault="009F0DA8" w:rsidP="0018066C">
            <w:pPr>
              <w:pStyle w:val="CorpsA"/>
              <w:jc w:val="both"/>
              <w:rPr>
                <w:rFonts w:ascii="Times New Roman" w:eastAsia="Times New Roman" w:hAnsi="Times New Roman" w:cs="Times New Roman"/>
                <w:kern w:val="2"/>
                <w:sz w:val="24"/>
                <w:szCs w:val="24"/>
              </w:rPr>
            </w:pPr>
          </w:p>
        </w:tc>
        <w:tc>
          <w:tcPr>
            <w:tcW w:w="1566" w:type="dxa"/>
          </w:tcPr>
          <w:p w14:paraId="2A62E48D" w14:textId="77777777" w:rsidR="009F0DA8" w:rsidRDefault="009F0DA8" w:rsidP="0018066C">
            <w:pPr>
              <w:pStyle w:val="CorpsA"/>
              <w:jc w:val="both"/>
              <w:rPr>
                <w:rFonts w:ascii="Times New Roman" w:eastAsia="Times New Roman" w:hAnsi="Times New Roman" w:cs="Times New Roman"/>
                <w:kern w:val="2"/>
                <w:sz w:val="24"/>
                <w:szCs w:val="24"/>
              </w:rPr>
            </w:pPr>
          </w:p>
        </w:tc>
        <w:tc>
          <w:tcPr>
            <w:tcW w:w="1557" w:type="dxa"/>
          </w:tcPr>
          <w:p w14:paraId="2EE6AED8" w14:textId="77777777" w:rsidR="009F0DA8" w:rsidRDefault="009F0DA8" w:rsidP="0018066C">
            <w:pPr>
              <w:pStyle w:val="CorpsA"/>
              <w:jc w:val="both"/>
              <w:rPr>
                <w:rFonts w:ascii="Times New Roman" w:eastAsia="Times New Roman" w:hAnsi="Times New Roman" w:cs="Times New Roman"/>
                <w:kern w:val="2"/>
                <w:sz w:val="24"/>
                <w:szCs w:val="24"/>
              </w:rPr>
            </w:pPr>
          </w:p>
        </w:tc>
        <w:tc>
          <w:tcPr>
            <w:tcW w:w="1582" w:type="dxa"/>
          </w:tcPr>
          <w:p w14:paraId="62CE6218" w14:textId="77777777" w:rsidR="009F0DA8" w:rsidRDefault="009F0DA8" w:rsidP="0018066C">
            <w:pPr>
              <w:pStyle w:val="CorpsA"/>
              <w:jc w:val="both"/>
              <w:rPr>
                <w:rFonts w:ascii="Times New Roman" w:eastAsia="Times New Roman" w:hAnsi="Times New Roman" w:cs="Times New Roman"/>
                <w:kern w:val="2"/>
                <w:sz w:val="24"/>
                <w:szCs w:val="24"/>
              </w:rPr>
            </w:pPr>
          </w:p>
        </w:tc>
        <w:tc>
          <w:tcPr>
            <w:tcW w:w="1683" w:type="dxa"/>
          </w:tcPr>
          <w:p w14:paraId="22961374" w14:textId="534E9A64" w:rsidR="009F0DA8" w:rsidRDefault="009F0DA8" w:rsidP="0018066C">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44h</w:t>
            </w:r>
          </w:p>
        </w:tc>
      </w:tr>
    </w:tbl>
    <w:p w14:paraId="6DFE0362" w14:textId="77777777" w:rsidR="00843235" w:rsidRDefault="00843235" w:rsidP="00C430E8">
      <w:pPr>
        <w:pStyle w:val="CorpsA"/>
        <w:jc w:val="both"/>
        <w:rPr>
          <w:rFonts w:ascii="Times New Roman" w:eastAsia="Times New Roman" w:hAnsi="Times New Roman" w:cs="Times New Roman"/>
          <w:kern w:val="2"/>
          <w:sz w:val="24"/>
          <w:szCs w:val="24"/>
        </w:rPr>
      </w:pPr>
    </w:p>
    <w:p w14:paraId="6D942EC9" w14:textId="77777777" w:rsidR="00843235" w:rsidRDefault="00843235" w:rsidP="00C430E8">
      <w:pPr>
        <w:pStyle w:val="CorpsA"/>
        <w:jc w:val="both"/>
        <w:rPr>
          <w:rFonts w:ascii="Times New Roman" w:eastAsia="Times New Roman" w:hAnsi="Times New Roman" w:cs="Times New Roman"/>
          <w:kern w:val="2"/>
          <w:sz w:val="24"/>
          <w:szCs w:val="24"/>
        </w:rPr>
      </w:pPr>
    </w:p>
    <w:p w14:paraId="0F788C1F" w14:textId="54D36B8A" w:rsidR="00125CF2" w:rsidRDefault="00071E52" w:rsidP="00C430E8">
      <w:pPr>
        <w:pStyle w:val="CorpsA"/>
        <w:jc w:val="both"/>
        <w:rPr>
          <w:rFonts w:ascii="Times New Roman" w:eastAsia="Times New Roman" w:hAnsi="Times New Roman" w:cs="Times New Roman"/>
          <w:kern w:val="2"/>
          <w:sz w:val="24"/>
          <w:szCs w:val="24"/>
        </w:rPr>
      </w:pPr>
      <w:r>
        <w:rPr>
          <w:rFonts w:ascii="Times New Roman" w:eastAsia="Times New Roman" w:hAnsi="Times New Roman" w:cs="Times New Roman"/>
          <w:kern w:val="2"/>
          <w:sz w:val="24"/>
          <w:szCs w:val="24"/>
        </w:rPr>
        <w:t>Monsieur STANOJEVIC demande que la SARL SWIFT’TRANSPORT soit condamnée à lui verser la somme</w:t>
      </w:r>
      <w:r w:rsidR="009A24FA">
        <w:rPr>
          <w:rFonts w:ascii="Times New Roman" w:eastAsia="Times New Roman" w:hAnsi="Times New Roman" w:cs="Times New Roman"/>
          <w:kern w:val="2"/>
          <w:sz w:val="24"/>
          <w:szCs w:val="24"/>
        </w:rPr>
        <w:t xml:space="preserve"> de 799,26 € bruts</w:t>
      </w:r>
      <w:r>
        <w:rPr>
          <w:rFonts w:ascii="Times New Roman" w:eastAsia="Times New Roman" w:hAnsi="Times New Roman" w:cs="Times New Roman"/>
          <w:kern w:val="2"/>
          <w:sz w:val="24"/>
          <w:szCs w:val="24"/>
        </w:rPr>
        <w:t xml:space="preserve"> et la somme de </w:t>
      </w:r>
      <w:r w:rsidR="009A24FA">
        <w:rPr>
          <w:rFonts w:ascii="Times New Roman" w:eastAsia="Times New Roman" w:hAnsi="Times New Roman" w:cs="Times New Roman"/>
          <w:kern w:val="2"/>
          <w:sz w:val="24"/>
          <w:szCs w:val="24"/>
        </w:rPr>
        <w:t xml:space="preserve">79,926 </w:t>
      </w:r>
      <w:r>
        <w:rPr>
          <w:rFonts w:ascii="Times New Roman" w:eastAsia="Times New Roman" w:hAnsi="Times New Roman" w:cs="Times New Roman"/>
          <w:kern w:val="2"/>
          <w:sz w:val="24"/>
          <w:szCs w:val="24"/>
        </w:rPr>
        <w:t>€</w:t>
      </w:r>
      <w:r w:rsidR="009A24FA">
        <w:rPr>
          <w:rFonts w:ascii="Times New Roman" w:eastAsia="Times New Roman" w:hAnsi="Times New Roman" w:cs="Times New Roman"/>
          <w:kern w:val="2"/>
          <w:sz w:val="24"/>
          <w:szCs w:val="24"/>
        </w:rPr>
        <w:t xml:space="preserve"> bruts</w:t>
      </w:r>
      <w:r>
        <w:rPr>
          <w:rFonts w:ascii="Times New Roman" w:eastAsia="Times New Roman" w:hAnsi="Times New Roman" w:cs="Times New Roman"/>
          <w:kern w:val="2"/>
          <w:sz w:val="24"/>
          <w:szCs w:val="24"/>
        </w:rPr>
        <w:t xml:space="preserve"> d’indemnité de congés payés sur les heures supplémentaires.</w:t>
      </w:r>
      <w:r w:rsidR="009A24FA">
        <w:rPr>
          <w:rFonts w:ascii="Times New Roman" w:eastAsia="Times New Roman" w:hAnsi="Times New Roman" w:cs="Times New Roman"/>
          <w:kern w:val="2"/>
          <w:sz w:val="24"/>
          <w:szCs w:val="24"/>
        </w:rPr>
        <w:t xml:space="preserve"> (44h x 12,11 x 150%</w:t>
      </w:r>
      <w:r w:rsidR="009F0DA8">
        <w:rPr>
          <w:rFonts w:ascii="Times New Roman" w:eastAsia="Times New Roman" w:hAnsi="Times New Roman" w:cs="Times New Roman"/>
          <w:kern w:val="2"/>
          <w:sz w:val="24"/>
          <w:szCs w:val="24"/>
        </w:rPr>
        <w:t xml:space="preserve"> = 799,26</w:t>
      </w:r>
      <w:r w:rsidR="009A24FA">
        <w:rPr>
          <w:rFonts w:ascii="Times New Roman" w:eastAsia="Times New Roman" w:hAnsi="Times New Roman" w:cs="Times New Roman"/>
          <w:kern w:val="2"/>
          <w:sz w:val="24"/>
          <w:szCs w:val="24"/>
        </w:rPr>
        <w:t>)</w:t>
      </w:r>
    </w:p>
    <w:p w14:paraId="1EA43963" w14:textId="77777777" w:rsidR="00125CF2" w:rsidRDefault="00125CF2" w:rsidP="00C430E8">
      <w:pPr>
        <w:pStyle w:val="CorpsA"/>
        <w:jc w:val="both"/>
        <w:rPr>
          <w:rFonts w:ascii="Times New Roman" w:eastAsia="Times New Roman" w:hAnsi="Times New Roman" w:cs="Times New Roman"/>
          <w:b/>
          <w:kern w:val="2"/>
          <w:sz w:val="24"/>
          <w:szCs w:val="24"/>
        </w:rPr>
      </w:pPr>
    </w:p>
    <w:p w14:paraId="1D3A4051" w14:textId="77777777" w:rsidR="00125CF2" w:rsidRDefault="00125CF2" w:rsidP="00C430E8">
      <w:pPr>
        <w:pStyle w:val="CorpsA"/>
        <w:jc w:val="both"/>
        <w:rPr>
          <w:rFonts w:ascii="Times New Roman" w:eastAsia="Times New Roman" w:hAnsi="Times New Roman" w:cs="Times New Roman"/>
          <w:b/>
          <w:kern w:val="2"/>
          <w:sz w:val="24"/>
          <w:szCs w:val="24"/>
        </w:rPr>
      </w:pPr>
    </w:p>
    <w:p w14:paraId="5EC2237D" w14:textId="77777777" w:rsidR="00125CF2" w:rsidRDefault="00000000">
      <w:pPr>
        <w:pStyle w:val="CorpsA"/>
        <w:ind w:left="72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 xml:space="preserve">B-Sur le travail dissimulé </w:t>
      </w:r>
    </w:p>
    <w:p w14:paraId="58D857DD" w14:textId="77777777" w:rsidR="00125CF2" w:rsidRDefault="00125CF2">
      <w:pPr>
        <w:pStyle w:val="CorpsA"/>
        <w:jc w:val="both"/>
        <w:rPr>
          <w:rFonts w:ascii="Times New Roman" w:eastAsia="Times New Roman" w:hAnsi="Times New Roman" w:cs="Times New Roman"/>
          <w:b/>
          <w:kern w:val="2"/>
          <w:sz w:val="24"/>
          <w:szCs w:val="24"/>
        </w:rPr>
      </w:pPr>
    </w:p>
    <w:p w14:paraId="7EAF90DF" w14:textId="77777777" w:rsidR="00125CF2" w:rsidRDefault="00000000">
      <w:pPr>
        <w:pStyle w:val="CorpsA"/>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 xml:space="preserve">En droit </w:t>
      </w:r>
    </w:p>
    <w:p w14:paraId="3055C82E" w14:textId="77777777" w:rsidR="00125CF2" w:rsidRDefault="00125CF2">
      <w:pPr>
        <w:pStyle w:val="CorpsA"/>
        <w:jc w:val="both"/>
        <w:rPr>
          <w:rFonts w:ascii="Times New Roman" w:eastAsia="Times New Roman" w:hAnsi="Times New Roman" w:cs="Times New Roman"/>
          <w:b/>
          <w:kern w:val="2"/>
          <w:sz w:val="24"/>
          <w:szCs w:val="24"/>
        </w:rPr>
      </w:pPr>
    </w:p>
    <w:p w14:paraId="65ED4847" w14:textId="77777777" w:rsidR="00125CF2" w:rsidRDefault="00000000">
      <w:pPr>
        <w:jc w:val="both"/>
      </w:pPr>
      <w:r>
        <w:t>L'article L. 8211-5 du Code du travail dispose :</w:t>
      </w:r>
    </w:p>
    <w:p w14:paraId="5AFAB524" w14:textId="77777777" w:rsidR="00125CF2" w:rsidRDefault="00125CF2">
      <w:pPr>
        <w:jc w:val="both"/>
      </w:pPr>
    </w:p>
    <w:p w14:paraId="5F040EC0" w14:textId="77777777" w:rsidR="00125CF2" w:rsidRDefault="00000000">
      <w:pPr>
        <w:jc w:val="both"/>
        <w:rPr>
          <w:i/>
        </w:rPr>
      </w:pPr>
      <w:r>
        <w:rPr>
          <w:i/>
        </w:rPr>
        <w:t xml:space="preserve"> « Est réputé travail dissimulé par dissimulation d'emploi salarié le fait pour tout employeur :</w:t>
      </w:r>
    </w:p>
    <w:p w14:paraId="39B6D270" w14:textId="77777777" w:rsidR="00125CF2" w:rsidRDefault="00000000">
      <w:pPr>
        <w:jc w:val="both"/>
        <w:rPr>
          <w:i/>
        </w:rPr>
      </w:pPr>
      <w:r>
        <w:rPr>
          <w:i/>
        </w:rPr>
        <w:t>1° Soit de se soustraire intentionnellement à l'accomplissement de la formalité prévue à l'article L. 1221-10, relatif à la déclaration préalable à l'embauche ;</w:t>
      </w:r>
    </w:p>
    <w:p w14:paraId="35B3E1BD" w14:textId="77777777" w:rsidR="00125CF2" w:rsidRDefault="00000000">
      <w:pPr>
        <w:jc w:val="both"/>
        <w:rPr>
          <w:i/>
        </w:rPr>
      </w:pPr>
      <w:r>
        <w:rPr>
          <w:i/>
        </w:rPr>
        <w:t>2° Soit de se soustraire intentionnellement à l'accomplissement de la formalité prévue à l'article L. 3243-2, relatif à la délivrance d'un bulletin de paie, ou de mentionner sur ce dernier un nombre d'heures de travail inférieur à celui réellement accompli, si cette mention ne résulte pas d'une convention ou d'un accord collectif d'aménagement du temps de travail conclu en application du titre II du livre Ier de la troisième partie</w:t>
      </w:r>
      <w:proofErr w:type="gramStart"/>
      <w:r>
        <w:rPr>
          <w:i/>
        </w:rPr>
        <w:t>.»</w:t>
      </w:r>
      <w:proofErr w:type="gramEnd"/>
    </w:p>
    <w:p w14:paraId="50E7DB56" w14:textId="77777777" w:rsidR="00125CF2" w:rsidRDefault="00125CF2">
      <w:pPr>
        <w:jc w:val="both"/>
        <w:rPr>
          <w:i/>
        </w:rPr>
      </w:pPr>
    </w:p>
    <w:p w14:paraId="69D65D9D" w14:textId="77777777" w:rsidR="00125CF2" w:rsidRDefault="00000000">
      <w:pPr>
        <w:jc w:val="both"/>
        <w:rPr>
          <w:i/>
        </w:rPr>
      </w:pPr>
      <w:r>
        <w:t xml:space="preserve">L'article L. 8223-1 du Code du travail énonce : </w:t>
      </w:r>
      <w:r>
        <w:rPr>
          <w:i/>
        </w:rPr>
        <w:t xml:space="preserve">« En cas de rupture de la relation de travail, le salarié auquel un employeur a eu recours dans les conditions de l'article L. 8221-3 ou en commettant les faits prévus à l'article L. 8221-5 a droit à une indemnité forfaitaire égale à six mois de </w:t>
      </w:r>
      <w:proofErr w:type="gramStart"/>
      <w:r>
        <w:rPr>
          <w:i/>
        </w:rPr>
        <w:t>salaire»</w:t>
      </w:r>
      <w:proofErr w:type="gramEnd"/>
      <w:r>
        <w:rPr>
          <w:i/>
        </w:rPr>
        <w:t xml:space="preserve"> </w:t>
      </w:r>
    </w:p>
    <w:p w14:paraId="5FD23509" w14:textId="77777777" w:rsidR="00125CF2" w:rsidRDefault="00000000">
      <w:pPr>
        <w:jc w:val="both"/>
      </w:pPr>
      <w:r>
        <w:t xml:space="preserve">La Cour de cassation a jugé le 16 février 2013 que l'indemnité pour travail dissimulé se cumulait avec les autres indemnités liées à la rupture du contrat de travail et même l’indemnité conventionnelle ou légale de licenciement (Cass soc. 16 février 2013, pourvoi 11-23738) </w:t>
      </w:r>
    </w:p>
    <w:p w14:paraId="1E4994C8" w14:textId="77777777" w:rsidR="00125CF2" w:rsidRDefault="00125CF2">
      <w:pPr>
        <w:jc w:val="both"/>
      </w:pPr>
    </w:p>
    <w:p w14:paraId="07DD6F76" w14:textId="77777777" w:rsidR="00125CF2" w:rsidRDefault="00000000">
      <w:pPr>
        <w:jc w:val="both"/>
      </w:pPr>
      <w:r>
        <w:t xml:space="preserve">La jurisprudence considère que la sous-évaluation des heures supplémentaires sur le bulletin de paie constitue du travail dissimulé. (Cass. </w:t>
      </w:r>
      <w:proofErr w:type="gramStart"/>
      <w:r>
        <w:t>soc</w:t>
      </w:r>
      <w:proofErr w:type="gramEnd"/>
      <w:r>
        <w:t>. 29 juin 2005, pourvoi 04- 40.758, Bull. civ. V n°</w:t>
      </w:r>
      <w:proofErr w:type="gramStart"/>
      <w:r>
        <w:t>222;</w:t>
      </w:r>
      <w:proofErr w:type="gramEnd"/>
      <w:r>
        <w:t xml:space="preserve"> CA Versailles, 30 avril 2002 n°006937, 6ème chambre soc, Liebgott c/ SARL APC Développement RJS 11/02 n°1271, Cass. </w:t>
      </w:r>
      <w:proofErr w:type="gramStart"/>
      <w:r>
        <w:t>soc</w:t>
      </w:r>
      <w:proofErr w:type="gramEnd"/>
      <w:r>
        <w:t xml:space="preserve"> 8 avril 2008 pourvoi 07-41.340)</w:t>
      </w:r>
    </w:p>
    <w:p w14:paraId="5509BB30" w14:textId="77777777" w:rsidR="00125CF2" w:rsidRDefault="00125CF2">
      <w:pPr>
        <w:jc w:val="both"/>
      </w:pPr>
    </w:p>
    <w:p w14:paraId="715EF88D" w14:textId="77777777" w:rsidR="00125CF2" w:rsidRDefault="00000000">
      <w:pPr>
        <w:jc w:val="both"/>
      </w:pPr>
      <w:r>
        <w:t xml:space="preserve">Dans un arrêt du 12 juillet 2018, la Cour de cassation a constaté que l’intention de dissimuler les heures supplémentaires effectuées ressortait du </w:t>
      </w:r>
      <w:r>
        <w:rPr>
          <w:i/>
        </w:rPr>
        <w:t>« nombre très élevé des heures supplémentaires accomplies sur une année » qui « n’avait pu échapper à l’employeur ».</w:t>
      </w:r>
      <w:r>
        <w:t xml:space="preserve"> (Cass ; soc 12 juillet 2018 pourvoi n°17-13401)</w:t>
      </w:r>
    </w:p>
    <w:p w14:paraId="63722A70" w14:textId="77777777" w:rsidR="00125CF2" w:rsidRDefault="00125CF2">
      <w:pPr>
        <w:jc w:val="both"/>
      </w:pPr>
    </w:p>
    <w:p w14:paraId="2DD2F636" w14:textId="77777777" w:rsidR="00125CF2" w:rsidRDefault="00125CF2">
      <w:pPr>
        <w:jc w:val="both"/>
      </w:pPr>
    </w:p>
    <w:p w14:paraId="113C4232" w14:textId="77777777" w:rsidR="00125CF2" w:rsidRDefault="00000000">
      <w:pPr>
        <w:jc w:val="both"/>
        <w:rPr>
          <w:b/>
        </w:rPr>
      </w:pPr>
      <w:r>
        <w:rPr>
          <w:b/>
        </w:rPr>
        <w:t>En fait</w:t>
      </w:r>
    </w:p>
    <w:p w14:paraId="7C19BCFE" w14:textId="77777777" w:rsidR="00125CF2" w:rsidRDefault="00125CF2" w:rsidP="000C6C50">
      <w:pPr>
        <w:jc w:val="both"/>
      </w:pPr>
    </w:p>
    <w:p w14:paraId="445D2E08" w14:textId="0D4889C2" w:rsidR="00125CF2" w:rsidRDefault="00000000" w:rsidP="009A24FA">
      <w:pPr>
        <w:jc w:val="both"/>
      </w:pPr>
      <w:r>
        <w:t xml:space="preserve">En l'espèce, </w:t>
      </w:r>
      <w:r w:rsidR="001432B5">
        <w:t xml:space="preserve">Monsieur STANOJEVIC </w:t>
      </w:r>
      <w:r>
        <w:t xml:space="preserve">a effectué une multitude d’heures supplémentaires non rémunérées pendant plusieurs mois et </w:t>
      </w:r>
      <w:r w:rsidR="00071E52">
        <w:t xml:space="preserve">la SARL SWIFT’TRANSPORT </w:t>
      </w:r>
      <w:r>
        <w:t>avait parfaitement conscience que le temps de travail de</w:t>
      </w:r>
      <w:r w:rsidR="009A24FA" w:rsidRPr="009A24FA">
        <w:t xml:space="preserve"> </w:t>
      </w:r>
      <w:r w:rsidR="009A24FA">
        <w:t>Monsieur STANOJEVIC</w:t>
      </w:r>
      <w:r>
        <w:t xml:space="preserve"> était supérieur à 3</w:t>
      </w:r>
      <w:r w:rsidR="009A24FA">
        <w:t>9</w:t>
      </w:r>
      <w:r>
        <w:t xml:space="preserve"> heures compte tenu de la charge de travail confiée</w:t>
      </w:r>
      <w:r w:rsidR="009A24FA">
        <w:t>.</w:t>
      </w:r>
    </w:p>
    <w:p w14:paraId="12E55838" w14:textId="77777777" w:rsidR="009A24FA" w:rsidRDefault="009A24FA" w:rsidP="009A24FA">
      <w:pPr>
        <w:jc w:val="both"/>
        <w:rPr>
          <w:rFonts w:eastAsia="Times New Roman"/>
          <w:b/>
          <w:kern w:val="2"/>
        </w:rPr>
      </w:pPr>
    </w:p>
    <w:p w14:paraId="45BBBF13" w14:textId="2D7E20F0" w:rsidR="00125CF2" w:rsidRDefault="00071E52">
      <w:pPr>
        <w:jc w:val="both"/>
      </w:pPr>
      <w:r>
        <w:t xml:space="preserve">Monsieur STANOJEVIC demande au Conseil de condamner la SARL SWIFT’TRANSPORT à lui verser la somme de </w:t>
      </w:r>
      <w:r w:rsidR="00866F46">
        <w:t xml:space="preserve">12 600 </w:t>
      </w:r>
      <w:r>
        <w:t>€ à titre d’indemnité pour travail dissimulé. (2.</w:t>
      </w:r>
      <w:r w:rsidR="00866F46">
        <w:t>1</w:t>
      </w:r>
      <w:r>
        <w:t>00 x 6 mois)</w:t>
      </w:r>
    </w:p>
    <w:p w14:paraId="4E9E2866" w14:textId="77777777" w:rsidR="00125CF2" w:rsidRDefault="00125CF2">
      <w:pPr>
        <w:jc w:val="both"/>
      </w:pPr>
    </w:p>
    <w:p w14:paraId="746B1BAF" w14:textId="77777777" w:rsidR="00125CF2" w:rsidRDefault="00125CF2" w:rsidP="007E3322">
      <w:pPr>
        <w:pStyle w:val="CorpsA"/>
        <w:jc w:val="both"/>
        <w:rPr>
          <w:rFonts w:ascii="Times New Roman" w:eastAsia="Times New Roman" w:hAnsi="Times New Roman" w:cs="Times New Roman"/>
          <w:b/>
          <w:kern w:val="2"/>
          <w:sz w:val="24"/>
          <w:szCs w:val="24"/>
        </w:rPr>
      </w:pPr>
    </w:p>
    <w:p w14:paraId="45971B86" w14:textId="77777777" w:rsidR="009D4E42" w:rsidRDefault="009D4E42" w:rsidP="007E3322">
      <w:pPr>
        <w:pStyle w:val="CorpsA"/>
        <w:jc w:val="both"/>
        <w:rPr>
          <w:rFonts w:ascii="Times New Roman" w:eastAsia="Times New Roman" w:hAnsi="Times New Roman" w:cs="Times New Roman"/>
          <w:b/>
          <w:kern w:val="2"/>
          <w:sz w:val="24"/>
          <w:szCs w:val="24"/>
        </w:rPr>
      </w:pPr>
    </w:p>
    <w:p w14:paraId="32A7D5D9" w14:textId="77777777" w:rsidR="009D4E42" w:rsidRDefault="009D4E42" w:rsidP="007E3322">
      <w:pPr>
        <w:pStyle w:val="CorpsA"/>
        <w:jc w:val="both"/>
        <w:rPr>
          <w:rFonts w:ascii="Times New Roman" w:eastAsia="Times New Roman" w:hAnsi="Times New Roman" w:cs="Times New Roman"/>
          <w:b/>
          <w:kern w:val="2"/>
          <w:sz w:val="24"/>
          <w:szCs w:val="24"/>
        </w:rPr>
      </w:pPr>
    </w:p>
    <w:p w14:paraId="50213535" w14:textId="77777777" w:rsidR="009D4E42" w:rsidRDefault="009D4E42" w:rsidP="007E3322">
      <w:pPr>
        <w:pStyle w:val="CorpsA"/>
        <w:jc w:val="both"/>
        <w:rPr>
          <w:rFonts w:ascii="Times New Roman" w:eastAsia="Times New Roman" w:hAnsi="Times New Roman" w:cs="Times New Roman"/>
          <w:b/>
          <w:kern w:val="2"/>
          <w:sz w:val="24"/>
          <w:szCs w:val="24"/>
        </w:rPr>
      </w:pPr>
    </w:p>
    <w:p w14:paraId="4C11F658" w14:textId="77777777" w:rsidR="00125CF2" w:rsidRDefault="00000000">
      <w:pPr>
        <w:pStyle w:val="CorpsA"/>
        <w:ind w:left="108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D- Sur le non-respect de l’obligation de sécurité</w:t>
      </w:r>
    </w:p>
    <w:p w14:paraId="68246BDA" w14:textId="77777777" w:rsidR="00125CF2" w:rsidRDefault="00125CF2">
      <w:pPr>
        <w:pStyle w:val="CorpsA"/>
        <w:ind w:left="1080"/>
        <w:jc w:val="both"/>
        <w:rPr>
          <w:rFonts w:ascii="Times New Roman" w:eastAsia="Times New Roman" w:hAnsi="Times New Roman" w:cs="Times New Roman"/>
          <w:b/>
          <w:kern w:val="2"/>
          <w:sz w:val="24"/>
          <w:szCs w:val="24"/>
        </w:rPr>
      </w:pPr>
    </w:p>
    <w:p w14:paraId="584A7AE3" w14:textId="77777777" w:rsidR="00125CF2" w:rsidRDefault="00000000">
      <w:pPr>
        <w:pStyle w:val="CorpsA"/>
        <w:ind w:left="108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En droit</w:t>
      </w:r>
    </w:p>
    <w:p w14:paraId="3C59377F" w14:textId="77777777" w:rsidR="00125CF2" w:rsidRDefault="00125CF2">
      <w:pPr>
        <w:pStyle w:val="Sansinterligne"/>
        <w:jc w:val="both"/>
        <w:rPr>
          <w:b/>
          <w:kern w:val="2"/>
          <w:lang w:val="fr-FR"/>
        </w:rPr>
      </w:pPr>
    </w:p>
    <w:p w14:paraId="45B2E598" w14:textId="77777777" w:rsidR="00125CF2" w:rsidRDefault="00000000">
      <w:pPr>
        <w:jc w:val="both"/>
      </w:pPr>
      <w:r>
        <w:t>L’article L. 4121-1 du Code du travail énonce :</w:t>
      </w:r>
    </w:p>
    <w:p w14:paraId="7B1EC59E" w14:textId="77777777" w:rsidR="00125CF2" w:rsidRDefault="00125CF2">
      <w:pPr>
        <w:jc w:val="both"/>
      </w:pPr>
    </w:p>
    <w:p w14:paraId="66903096" w14:textId="77777777" w:rsidR="00125CF2" w:rsidRDefault="00000000">
      <w:pPr>
        <w:jc w:val="both"/>
        <w:rPr>
          <w:i/>
        </w:rPr>
      </w:pPr>
      <w:proofErr w:type="gramStart"/>
      <w:r>
        <w:rPr>
          <w:i/>
        </w:rPr>
        <w:t>«L'employeur</w:t>
      </w:r>
      <w:proofErr w:type="gramEnd"/>
      <w:r>
        <w:rPr>
          <w:i/>
        </w:rPr>
        <w:t xml:space="preserve"> prend les mesures nécessaires pour assurer la sécurité et protéger la santé physique et mentale des travailleurs.</w:t>
      </w:r>
    </w:p>
    <w:p w14:paraId="44A4E3CD" w14:textId="77777777" w:rsidR="00125CF2" w:rsidRDefault="00000000">
      <w:pPr>
        <w:jc w:val="both"/>
        <w:rPr>
          <w:i/>
        </w:rPr>
      </w:pPr>
      <w:r>
        <w:rPr>
          <w:i/>
        </w:rPr>
        <w:t>Ces mesures comprennent :</w:t>
      </w:r>
    </w:p>
    <w:p w14:paraId="04C40C3D" w14:textId="77777777" w:rsidR="00125CF2" w:rsidRDefault="00000000">
      <w:pPr>
        <w:jc w:val="both"/>
        <w:rPr>
          <w:i/>
        </w:rPr>
      </w:pPr>
      <w:r>
        <w:rPr>
          <w:i/>
        </w:rPr>
        <w:t>1° Des actions de prévention des risques professionnels ;</w:t>
      </w:r>
    </w:p>
    <w:p w14:paraId="70162EB0" w14:textId="77777777" w:rsidR="00125CF2" w:rsidRDefault="00000000">
      <w:pPr>
        <w:jc w:val="both"/>
        <w:rPr>
          <w:i/>
        </w:rPr>
      </w:pPr>
      <w:r>
        <w:rPr>
          <w:i/>
        </w:rPr>
        <w:t>2° Des actions d'information et de formation ;</w:t>
      </w:r>
    </w:p>
    <w:p w14:paraId="1E0A0E6D" w14:textId="77777777" w:rsidR="00125CF2" w:rsidRDefault="00000000">
      <w:pPr>
        <w:jc w:val="both"/>
        <w:rPr>
          <w:i/>
        </w:rPr>
      </w:pPr>
      <w:r>
        <w:rPr>
          <w:i/>
        </w:rPr>
        <w:t>3° La mise en place d'une organisation et de moyens adaptés.</w:t>
      </w:r>
    </w:p>
    <w:p w14:paraId="02D82213" w14:textId="77777777" w:rsidR="00125CF2" w:rsidRDefault="00000000">
      <w:pPr>
        <w:jc w:val="both"/>
        <w:rPr>
          <w:i/>
        </w:rPr>
      </w:pPr>
      <w:r>
        <w:rPr>
          <w:i/>
        </w:rPr>
        <w:t>L'employeur veille à l'adaptation de ces mesures pour tenir compte du changement des circonstances et tendre à l'amélioration des situations existantes. »</w:t>
      </w:r>
    </w:p>
    <w:p w14:paraId="389FE867" w14:textId="77777777" w:rsidR="00125CF2" w:rsidRDefault="00125CF2">
      <w:pPr>
        <w:jc w:val="both"/>
        <w:rPr>
          <w:i/>
        </w:rPr>
      </w:pPr>
    </w:p>
    <w:p w14:paraId="69A3856B" w14:textId="77777777" w:rsidR="00125CF2" w:rsidRDefault="00000000">
      <w:pPr>
        <w:jc w:val="both"/>
      </w:pPr>
      <w:r>
        <w:t>Il découle des dispositions des articles L.4121-1 et L.4121-2 du Code du travail que l’employeur doit mettre en œuvre différentes mesures dans le cadre de son obligation générale de sécurité à l’égard des personnes sur qui il exerce une autorité (L.4111-5 du Code du travail). La jurisprudence dans les arrêts amiante a déduit de ces textes l’existence d’une obligation générale de sécurité de résultat. (A.P. 24 juin 2005, 03-30038).</w:t>
      </w:r>
    </w:p>
    <w:p w14:paraId="41424E16" w14:textId="77777777" w:rsidR="00125CF2" w:rsidRDefault="00125CF2">
      <w:pPr>
        <w:jc w:val="both"/>
      </w:pPr>
    </w:p>
    <w:p w14:paraId="27BA7145" w14:textId="77777777" w:rsidR="00125CF2" w:rsidRDefault="00000000">
      <w:pPr>
        <w:jc w:val="both"/>
      </w:pPr>
      <w:r>
        <w:t xml:space="preserve">Dans un arrêt du 28 mai 2014 la Cour de Cassation a rappelé le principe selon lequel, en matière d’obligation de sécurité de résultat, </w:t>
      </w:r>
      <w:r>
        <w:rPr>
          <w:b/>
        </w:rPr>
        <w:t>c’est sur l’employeur que pèse la charge de la preuve</w:t>
      </w:r>
      <w:r>
        <w:t xml:space="preserve">. (Cass. </w:t>
      </w:r>
      <w:proofErr w:type="gramStart"/>
      <w:r>
        <w:t>soc</w:t>
      </w:r>
      <w:proofErr w:type="gramEnd"/>
      <w:r>
        <w:t xml:space="preserve">. 28 mai 2014 pourvoi n°13-12485, Cass. </w:t>
      </w:r>
      <w:proofErr w:type="gramStart"/>
      <w:r>
        <w:t>soc</w:t>
      </w:r>
      <w:proofErr w:type="gramEnd"/>
      <w:r>
        <w:t>. 12 janvier 2011 pourvoi n° 09-70838)</w:t>
      </w:r>
    </w:p>
    <w:p w14:paraId="36981E49" w14:textId="77777777" w:rsidR="00125CF2" w:rsidRDefault="00125CF2">
      <w:pPr>
        <w:jc w:val="both"/>
      </w:pPr>
    </w:p>
    <w:p w14:paraId="04CEB588" w14:textId="77777777" w:rsidR="00125CF2" w:rsidRDefault="00000000">
      <w:pPr>
        <w:jc w:val="both"/>
      </w:pPr>
      <w:r>
        <w:t xml:space="preserve">Depuis l’arrêt Air France du 25 octobre 2015, la Cour de cassation considère que l’employeur ne méconnaît pas obligation de sécurité de résultat lui imposant de prendre les mesures nécessaires pour assurer la sécurité et protéger la santé physique et mentale des travailleurs, l'employeur qui justifie avoir pris toutes les mesures de prévention prévues par les articles L 4121-1 et L 4121-2 du Code du travail (Cass. </w:t>
      </w:r>
      <w:proofErr w:type="gramStart"/>
      <w:r>
        <w:t>soc</w:t>
      </w:r>
      <w:proofErr w:type="gramEnd"/>
      <w:r>
        <w:t xml:space="preserve">. 25 octobre 2015 n° 14-24.444 : RJS 2/16 n° 123, voir aussi Cass. </w:t>
      </w:r>
      <w:proofErr w:type="gramStart"/>
      <w:r>
        <w:t>soc</w:t>
      </w:r>
      <w:proofErr w:type="gramEnd"/>
      <w:r>
        <w:t>. 1</w:t>
      </w:r>
      <w:r>
        <w:rPr>
          <w:vertAlign w:val="superscript"/>
        </w:rPr>
        <w:t>er</w:t>
      </w:r>
      <w:r>
        <w:t xml:space="preserve"> juin 2016 n° 14-19.702 n° 1068 FS-PBRI : pas de mesures suffisantes pour prévenir le danger).</w:t>
      </w:r>
    </w:p>
    <w:p w14:paraId="0916E22D" w14:textId="77777777" w:rsidR="00125CF2" w:rsidRDefault="00125CF2">
      <w:pPr>
        <w:jc w:val="both"/>
      </w:pPr>
    </w:p>
    <w:p w14:paraId="4DEF7B90" w14:textId="77777777" w:rsidR="00125CF2" w:rsidRDefault="00000000">
      <w:pPr>
        <w:jc w:val="both"/>
      </w:pPr>
      <w:r>
        <w:t xml:space="preserve">Le 5 juillet 2017, la Cour de cassation a jugé </w:t>
      </w:r>
      <w:r>
        <w:rPr>
          <w:i/>
        </w:rPr>
        <w:t>« qu'il ressortait de ses constatations que l'accident du travail avait pour origine un stress d'origine professionnelle et que l'employeur, conscient des nouvelles responsabilités confiées à la salariée, n'avait pas pris toutes les mesures de prévention et de sécurité nécessaires pour protéger la santé physique et mentale de celle-ci, ce dont il résultait que l'employeur avait manqué à son obligation de sécurité de résultat, la cour d'appel, qui n'a pas tiré les conséquences légales de ses constatations, a violé les textes susvisés ; »</w:t>
      </w:r>
      <w:r>
        <w:t xml:space="preserve"> (Cass. </w:t>
      </w:r>
      <w:proofErr w:type="gramStart"/>
      <w:r>
        <w:t>soc</w:t>
      </w:r>
      <w:proofErr w:type="gramEnd"/>
      <w:r>
        <w:t>. 5 juillet 2017 pourvoi 15-23.572 RJS 2017n°37)</w:t>
      </w:r>
    </w:p>
    <w:p w14:paraId="77642B63" w14:textId="77777777" w:rsidR="00125CF2" w:rsidRDefault="00125CF2">
      <w:pPr>
        <w:jc w:val="both"/>
      </w:pPr>
    </w:p>
    <w:p w14:paraId="58E15A44" w14:textId="77777777" w:rsidR="00125CF2" w:rsidRDefault="00000000">
      <w:pPr>
        <w:jc w:val="both"/>
      </w:pPr>
      <w:r>
        <w:t xml:space="preserve">Le 10 février 2016, la chambre sociale de la Cour de cassation censure l'arrêt d'une Cour d'appel qui, pour limiter l'indemnisation d'un salarié pour manquement de l'employeur à son obligation de sécurité, avait retenu que l'attitude de l'intéressé avait contribué à son préjudice. (Cass. Soc. 10 janvier 2016 RJS 2016 n°107 </w:t>
      </w:r>
      <w:proofErr w:type="gramStart"/>
      <w:r>
        <w:t>pourvoi</w:t>
      </w:r>
      <w:proofErr w:type="gramEnd"/>
      <w:r>
        <w:t xml:space="preserve"> 14-24.350)</w:t>
      </w:r>
    </w:p>
    <w:p w14:paraId="5850D2B8" w14:textId="77777777" w:rsidR="00125CF2" w:rsidRDefault="00125CF2">
      <w:pPr>
        <w:jc w:val="both"/>
      </w:pPr>
    </w:p>
    <w:p w14:paraId="2FB0CBE4" w14:textId="77777777" w:rsidR="00125CF2" w:rsidRDefault="00000000">
      <w:pPr>
        <w:pStyle w:val="CorpsA"/>
        <w:tabs>
          <w:tab w:val="left" w:pos="503"/>
        </w:tabs>
        <w:jc w:val="both"/>
        <w:rPr>
          <w:rFonts w:ascii="Times New Roman" w:hAnsi="Times New Roman" w:cs="Times New Roman"/>
          <w:sz w:val="24"/>
          <w:szCs w:val="24"/>
        </w:rPr>
      </w:pPr>
      <w:r>
        <w:rPr>
          <w:rFonts w:ascii="Times New Roman" w:hAnsi="Times New Roman" w:cs="Times New Roman"/>
          <w:sz w:val="24"/>
          <w:szCs w:val="24"/>
        </w:rPr>
        <w:t xml:space="preserve">La Cour de cassation a jugé que le 19 novembre 2011 que l’employeur ayant une obligation de sécurité vis-à-vis de ses salariés en matière de protection de la santé et de la sécurité des travailleurs notamment en matière de harcèlement moral, l’absence de faute de sa part ne peut l’exonérer de sa responsabilité. Il doit répondre des personnes qui exercent de fait ou de droit une autorité sur les </w:t>
      </w:r>
      <w:r>
        <w:rPr>
          <w:rFonts w:ascii="Times New Roman" w:hAnsi="Times New Roman" w:cs="Times New Roman"/>
          <w:sz w:val="24"/>
          <w:szCs w:val="24"/>
        </w:rPr>
        <w:lastRenderedPageBreak/>
        <w:t xml:space="preserve">salariés. </w:t>
      </w:r>
      <w:proofErr w:type="gramStart"/>
      <w:r>
        <w:rPr>
          <w:rFonts w:ascii="Times New Roman" w:hAnsi="Times New Roman" w:cs="Times New Roman"/>
          <w:sz w:val="24"/>
          <w:szCs w:val="24"/>
        </w:rPr>
        <w:t>( Cass</w:t>
      </w:r>
      <w:proofErr w:type="gramEnd"/>
      <w:r>
        <w:rPr>
          <w:rFonts w:ascii="Times New Roman" w:hAnsi="Times New Roman" w:cs="Times New Roman"/>
          <w:sz w:val="24"/>
          <w:szCs w:val="24"/>
        </w:rPr>
        <w:t xml:space="preserve"> Soc. 19 novembre 2011 pourvoi RJS 2012 23 n°5, Cass. </w:t>
      </w:r>
      <w:proofErr w:type="gramStart"/>
      <w:r>
        <w:rPr>
          <w:rFonts w:ascii="Times New Roman" w:hAnsi="Times New Roman" w:cs="Times New Roman"/>
          <w:sz w:val="24"/>
          <w:szCs w:val="24"/>
        </w:rPr>
        <w:t>soc</w:t>
      </w:r>
      <w:proofErr w:type="gramEnd"/>
      <w:r>
        <w:rPr>
          <w:rFonts w:ascii="Times New Roman" w:hAnsi="Times New Roman" w:cs="Times New Roman"/>
          <w:sz w:val="24"/>
          <w:szCs w:val="24"/>
        </w:rPr>
        <w:t>. 4 avril 2012 RJS 2012 448 n°521, JCP S 2012 1330)</w:t>
      </w:r>
    </w:p>
    <w:p w14:paraId="3894002C" w14:textId="77777777" w:rsidR="00522BD2" w:rsidRDefault="00522BD2">
      <w:pPr>
        <w:pStyle w:val="CorpsA"/>
        <w:tabs>
          <w:tab w:val="left" w:pos="503"/>
        </w:tabs>
        <w:jc w:val="both"/>
        <w:rPr>
          <w:rFonts w:ascii="Times New Roman" w:hAnsi="Times New Roman" w:cs="Times New Roman"/>
          <w:sz w:val="24"/>
          <w:szCs w:val="24"/>
        </w:rPr>
      </w:pPr>
    </w:p>
    <w:p w14:paraId="31422A80" w14:textId="4DD17CB3" w:rsidR="00522BD2" w:rsidRPr="00522BD2" w:rsidRDefault="00522BD2" w:rsidP="00522BD2">
      <w:pPr>
        <w:pStyle w:val="CorpsA"/>
        <w:tabs>
          <w:tab w:val="left" w:pos="503"/>
        </w:tabs>
        <w:jc w:val="both"/>
        <w:rPr>
          <w:rFonts w:ascii="Times New Roman" w:hAnsi="Times New Roman" w:cs="Times New Roman"/>
          <w:i/>
          <w:iCs/>
          <w:sz w:val="24"/>
          <w:szCs w:val="24"/>
        </w:rPr>
      </w:pPr>
      <w:r>
        <w:rPr>
          <w:rFonts w:ascii="Times New Roman" w:hAnsi="Times New Roman" w:cs="Times New Roman"/>
          <w:sz w:val="24"/>
          <w:szCs w:val="24"/>
        </w:rPr>
        <w:t>L’article 442-1 du CSS énonce : « </w:t>
      </w:r>
      <w:r w:rsidRPr="00522BD2">
        <w:rPr>
          <w:rFonts w:ascii="Times New Roman" w:hAnsi="Times New Roman" w:cs="Times New Roman"/>
          <w:i/>
          <w:iCs/>
          <w:sz w:val="24"/>
          <w:szCs w:val="24"/>
        </w:rPr>
        <w:t xml:space="preserve">L'employeur ou l'un de ses préposés doit déclarer </w:t>
      </w:r>
      <w:r w:rsidRPr="00522BD2">
        <w:rPr>
          <w:rFonts w:ascii="Times New Roman" w:hAnsi="Times New Roman" w:cs="Times New Roman"/>
          <w:b/>
          <w:bCs/>
          <w:i/>
          <w:iCs/>
          <w:sz w:val="24"/>
          <w:szCs w:val="24"/>
        </w:rPr>
        <w:t>tout</w:t>
      </w:r>
      <w:r w:rsidRPr="00522BD2">
        <w:rPr>
          <w:rFonts w:ascii="Times New Roman" w:hAnsi="Times New Roman" w:cs="Times New Roman"/>
          <w:i/>
          <w:iCs/>
          <w:sz w:val="24"/>
          <w:szCs w:val="24"/>
        </w:rPr>
        <w:t xml:space="preserve"> accident dont il a eu connaissance à la caisse primaire d'assurance maladie dont relève la victime selon des modalités et dans un délai déterminé.</w:t>
      </w:r>
    </w:p>
    <w:p w14:paraId="52654BD6" w14:textId="77777777" w:rsidR="00522BD2" w:rsidRPr="00522BD2" w:rsidRDefault="00522BD2" w:rsidP="00522BD2">
      <w:pPr>
        <w:pStyle w:val="CorpsA"/>
        <w:tabs>
          <w:tab w:val="left" w:pos="503"/>
        </w:tabs>
        <w:jc w:val="both"/>
        <w:rPr>
          <w:rFonts w:ascii="Times New Roman" w:hAnsi="Times New Roman" w:cs="Times New Roman"/>
          <w:i/>
          <w:iCs/>
          <w:sz w:val="24"/>
          <w:szCs w:val="24"/>
        </w:rPr>
      </w:pPr>
    </w:p>
    <w:p w14:paraId="131B3AB2" w14:textId="77777777" w:rsidR="00522BD2" w:rsidRPr="00522BD2" w:rsidRDefault="00522BD2" w:rsidP="00522BD2">
      <w:pPr>
        <w:pStyle w:val="CorpsA"/>
        <w:tabs>
          <w:tab w:val="left" w:pos="503"/>
        </w:tabs>
        <w:jc w:val="both"/>
        <w:rPr>
          <w:rFonts w:ascii="Times New Roman" w:hAnsi="Times New Roman" w:cs="Times New Roman"/>
          <w:i/>
          <w:iCs/>
          <w:sz w:val="24"/>
          <w:szCs w:val="24"/>
        </w:rPr>
      </w:pPr>
      <w:r w:rsidRPr="00522BD2">
        <w:rPr>
          <w:rFonts w:ascii="Times New Roman" w:hAnsi="Times New Roman" w:cs="Times New Roman"/>
          <w:i/>
          <w:iCs/>
          <w:sz w:val="24"/>
          <w:szCs w:val="24"/>
        </w:rPr>
        <w:t>La déclaration à la caisse peut être faite par la victime ou ses représentants jusqu'à l'expiration de la deuxième année qui suit l'accident.</w:t>
      </w:r>
    </w:p>
    <w:p w14:paraId="5DDB3E55" w14:textId="77777777" w:rsidR="00125CF2" w:rsidRDefault="00125CF2">
      <w:pPr>
        <w:pStyle w:val="CorpsA"/>
        <w:ind w:left="1080"/>
        <w:jc w:val="both"/>
        <w:rPr>
          <w:rFonts w:ascii="Times New Roman" w:eastAsia="Times New Roman" w:hAnsi="Times New Roman" w:cs="Times New Roman"/>
          <w:b/>
          <w:kern w:val="2"/>
          <w:sz w:val="24"/>
          <w:szCs w:val="24"/>
        </w:rPr>
      </w:pPr>
    </w:p>
    <w:p w14:paraId="3EF32E67" w14:textId="77777777" w:rsidR="00125CF2" w:rsidRDefault="00000000">
      <w:pPr>
        <w:pStyle w:val="CorpsA"/>
        <w:ind w:left="108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En fait</w:t>
      </w:r>
    </w:p>
    <w:p w14:paraId="6D1B8F89" w14:textId="77777777" w:rsidR="00125CF2" w:rsidRDefault="00125CF2">
      <w:pPr>
        <w:pStyle w:val="CorpsA"/>
        <w:ind w:left="1080"/>
        <w:jc w:val="both"/>
        <w:rPr>
          <w:rFonts w:ascii="Times New Roman" w:eastAsia="Times New Roman" w:hAnsi="Times New Roman" w:cs="Times New Roman"/>
          <w:b/>
          <w:kern w:val="2"/>
          <w:sz w:val="24"/>
          <w:szCs w:val="24"/>
        </w:rPr>
      </w:pPr>
    </w:p>
    <w:p w14:paraId="555E7B0C" w14:textId="527C525D" w:rsidR="00125CF2" w:rsidRDefault="00071E52">
      <w:pPr>
        <w:pStyle w:val="Sansinterligne"/>
        <w:jc w:val="both"/>
        <w:rPr>
          <w:lang w:val="fr-FR"/>
        </w:rPr>
      </w:pPr>
      <w:r>
        <w:rPr>
          <w:lang w:val="fr-FR"/>
        </w:rPr>
        <w:t xml:space="preserve">La SARL SWIFT’TRANSPORT a fait </w:t>
      </w:r>
      <w:r w:rsidR="009F0DA8">
        <w:rPr>
          <w:lang w:val="fr-FR"/>
        </w:rPr>
        <w:t xml:space="preserve">conduire </w:t>
      </w:r>
      <w:r>
        <w:rPr>
          <w:lang w:val="fr-FR"/>
        </w:rPr>
        <w:t>Monsieur STANOJEVIC</w:t>
      </w:r>
      <w:r w:rsidR="009F0DA8">
        <w:rPr>
          <w:lang w:val="fr-FR"/>
        </w:rPr>
        <w:t xml:space="preserve"> sur les routes de </w:t>
      </w:r>
      <w:r w:rsidR="00C851B6">
        <w:rPr>
          <w:lang w:val="fr-FR"/>
        </w:rPr>
        <w:t>Cévennes</w:t>
      </w:r>
      <w:r w:rsidR="009F0DA8">
        <w:rPr>
          <w:lang w:val="fr-FR"/>
        </w:rPr>
        <w:t xml:space="preserve"> enneigées sans disposer du moindre équipement pour se faire soit des pneus neige, des chaines ou des</w:t>
      </w:r>
      <w:r w:rsidR="009D4E42">
        <w:rPr>
          <w:lang w:val="fr-FR"/>
        </w:rPr>
        <w:t xml:space="preserve"> chaussettes</w:t>
      </w:r>
      <w:r w:rsidR="009F0DA8">
        <w:rPr>
          <w:lang w:val="fr-FR"/>
        </w:rPr>
        <w:t>. Cette absence d’équipement est à l’origine d’un accident du travail dont Monsieur STANOJEVIC a été victime en perdant le contrôle de camion dans un virage près de Millau</w:t>
      </w:r>
      <w:r w:rsidR="00522BD2">
        <w:rPr>
          <w:lang w:val="fr-FR"/>
        </w:rPr>
        <w:t xml:space="preserve"> le </w:t>
      </w:r>
      <w:r w:rsidR="00C851B6">
        <w:rPr>
          <w:lang w:val="fr-FR"/>
        </w:rPr>
        <w:t>8</w:t>
      </w:r>
      <w:r w:rsidR="00522BD2">
        <w:rPr>
          <w:lang w:val="fr-FR"/>
        </w:rPr>
        <w:t xml:space="preserve"> janvier 2026</w:t>
      </w:r>
      <w:r w:rsidR="009F0DA8">
        <w:rPr>
          <w:lang w:val="fr-FR"/>
        </w:rPr>
        <w:t>.</w:t>
      </w:r>
    </w:p>
    <w:p w14:paraId="0602A8BC" w14:textId="77777777" w:rsidR="009F0DA8" w:rsidRDefault="009F0DA8">
      <w:pPr>
        <w:pStyle w:val="Sansinterligne"/>
        <w:jc w:val="both"/>
        <w:rPr>
          <w:lang w:val="fr-FR"/>
        </w:rPr>
      </w:pPr>
    </w:p>
    <w:p w14:paraId="0DE2A3A2" w14:textId="47918523" w:rsidR="009F0DA8" w:rsidRDefault="009F0DA8">
      <w:pPr>
        <w:pStyle w:val="Sansinterligne"/>
        <w:jc w:val="both"/>
        <w:rPr>
          <w:lang w:val="fr-FR"/>
        </w:rPr>
      </w:pPr>
      <w:r>
        <w:rPr>
          <w:lang w:val="fr-FR"/>
        </w:rPr>
        <w:t>La SARL SWIFT’TRANSPORT a omis de déclarer cet accident</w:t>
      </w:r>
      <w:r w:rsidR="000970C4">
        <w:rPr>
          <w:lang w:val="fr-FR"/>
        </w:rPr>
        <w:t xml:space="preserve"> du travail dont a été victime</w:t>
      </w:r>
      <w:r>
        <w:rPr>
          <w:lang w:val="fr-FR"/>
        </w:rPr>
        <w:t xml:space="preserve"> </w:t>
      </w:r>
      <w:r w:rsidR="000970C4">
        <w:rPr>
          <w:rFonts w:eastAsia="Times New Roman"/>
          <w:b/>
          <w:kern w:val="2"/>
        </w:rPr>
        <w:t xml:space="preserve">Monsieur STANOJEVIC le 08 Janvier 2026 </w:t>
      </w:r>
      <w:r>
        <w:rPr>
          <w:lang w:val="fr-FR"/>
        </w:rPr>
        <w:t>auprès de la CPMA</w:t>
      </w:r>
      <w:r w:rsidR="000970C4">
        <w:rPr>
          <w:lang w:val="fr-FR"/>
        </w:rPr>
        <w:t xml:space="preserve"> dans le délai de 48h qi lui était imparti</w:t>
      </w:r>
      <w:r>
        <w:rPr>
          <w:lang w:val="fr-FR"/>
        </w:rPr>
        <w:t xml:space="preserve"> étant </w:t>
      </w:r>
      <w:r w:rsidR="00522BD2">
        <w:rPr>
          <w:lang w:val="fr-FR"/>
        </w:rPr>
        <w:t>rappelé</w:t>
      </w:r>
      <w:r>
        <w:rPr>
          <w:lang w:val="fr-FR"/>
        </w:rPr>
        <w:t xml:space="preserve"> que c’est une obligation</w:t>
      </w:r>
      <w:r w:rsidR="000970C4">
        <w:rPr>
          <w:lang w:val="fr-FR"/>
        </w:rPr>
        <w:t xml:space="preserve"> existe</w:t>
      </w:r>
      <w:r>
        <w:rPr>
          <w:lang w:val="fr-FR"/>
        </w:rPr>
        <w:t xml:space="preserve"> même en absence d’arrêt de travail</w:t>
      </w:r>
      <w:r w:rsidR="00C851B6">
        <w:rPr>
          <w:lang w:val="fr-FR"/>
        </w:rPr>
        <w:t xml:space="preserve"> pour preuve les effets peuvent se faire ressentir après.</w:t>
      </w:r>
    </w:p>
    <w:p w14:paraId="24A35400" w14:textId="77777777" w:rsidR="00125CF2" w:rsidRDefault="00125CF2" w:rsidP="000C6C50">
      <w:pPr>
        <w:pStyle w:val="Sansinterligne"/>
        <w:jc w:val="both"/>
        <w:rPr>
          <w:lang w:val="fr-FR"/>
        </w:rPr>
      </w:pPr>
    </w:p>
    <w:p w14:paraId="28DA5945" w14:textId="3A8852F9" w:rsidR="00125CF2" w:rsidRPr="000970C4" w:rsidRDefault="00000000" w:rsidP="000C6C50">
      <w:pPr>
        <w:pStyle w:val="Sansinterligne"/>
        <w:jc w:val="both"/>
        <w:rPr>
          <w:bCs/>
          <w:lang w:val="fr-FR"/>
        </w:rPr>
      </w:pPr>
      <w:r>
        <w:rPr>
          <w:lang w:val="fr-FR"/>
        </w:rPr>
        <w:t xml:space="preserve">La charge de la preuve de l’obligation de sécurité pèse sur l’employeur </w:t>
      </w:r>
      <w:r w:rsidR="009F0DA8">
        <w:rPr>
          <w:lang w:val="fr-FR"/>
        </w:rPr>
        <w:t>et</w:t>
      </w:r>
      <w:r>
        <w:rPr>
          <w:lang w:val="fr-FR"/>
        </w:rPr>
        <w:t xml:space="preserve"> </w:t>
      </w:r>
      <w:r w:rsidR="00071E52">
        <w:rPr>
          <w:lang w:val="fr-FR"/>
        </w:rPr>
        <w:t>la SARL SWIFT’TRANSPORT</w:t>
      </w:r>
      <w:r w:rsidR="009F0DA8">
        <w:rPr>
          <w:lang w:val="fr-FR"/>
        </w:rPr>
        <w:t xml:space="preserve"> devra expliquer sa totale inertie</w:t>
      </w:r>
      <w:r w:rsidR="000970C4">
        <w:rPr>
          <w:lang w:val="fr-FR"/>
        </w:rPr>
        <w:t xml:space="preserve"> qui a failli couter la vie à </w:t>
      </w:r>
      <w:r w:rsidR="000970C4" w:rsidRPr="000970C4">
        <w:rPr>
          <w:rFonts w:eastAsia="Times New Roman"/>
          <w:bCs/>
          <w:kern w:val="2"/>
        </w:rPr>
        <w:t>Monsieur STANOJEVIC.</w:t>
      </w:r>
    </w:p>
    <w:p w14:paraId="5B9F7AAA" w14:textId="77777777" w:rsidR="00125CF2" w:rsidRDefault="00125CF2">
      <w:pPr>
        <w:pStyle w:val="Sansinterligne"/>
        <w:rPr>
          <w:lang w:val="fr-FR"/>
        </w:rPr>
      </w:pPr>
    </w:p>
    <w:p w14:paraId="1031BA5B" w14:textId="6352D7D8" w:rsidR="00125CF2" w:rsidRDefault="00071E52">
      <w:pPr>
        <w:pStyle w:val="Sansinterligne"/>
        <w:rPr>
          <w:rFonts w:eastAsia="Times New Roman"/>
          <w:b/>
          <w:kern w:val="2"/>
          <w:lang w:val="fr-FR"/>
        </w:rPr>
      </w:pPr>
      <w:r>
        <w:rPr>
          <w:lang w:val="fr-FR"/>
        </w:rPr>
        <w:t>Monsieur STANOJEVIC demande au Conseil de condamner la SARL SWIFT’TRANSPORT à lui verser la somme de 5.000 € dommages et intérêts pour non-respect de l’obligation de sécurité.</w:t>
      </w:r>
    </w:p>
    <w:p w14:paraId="7A6D9D1E" w14:textId="77777777" w:rsidR="00C430E8" w:rsidRDefault="00C430E8">
      <w:pPr>
        <w:pStyle w:val="CorpsA"/>
        <w:tabs>
          <w:tab w:val="left" w:pos="503"/>
        </w:tabs>
        <w:jc w:val="both"/>
        <w:rPr>
          <w:rFonts w:ascii="Times New Roman" w:eastAsia="Times New Roman" w:hAnsi="Times New Roman" w:cs="Times New Roman"/>
          <w:bCs/>
          <w:kern w:val="2"/>
          <w:sz w:val="24"/>
          <w:szCs w:val="24"/>
        </w:rPr>
      </w:pPr>
    </w:p>
    <w:p w14:paraId="0F0FC704" w14:textId="0CC41257" w:rsidR="00125CF2" w:rsidRDefault="00000000">
      <w:pPr>
        <w:pStyle w:val="CorpsA"/>
        <w:numPr>
          <w:ilvl w:val="0"/>
          <w:numId w:val="5"/>
        </w:numPr>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 xml:space="preserve">Sur les demandes de </w:t>
      </w:r>
      <w:r w:rsidR="00071E52">
        <w:rPr>
          <w:rFonts w:ascii="Times New Roman" w:eastAsia="Times New Roman" w:hAnsi="Times New Roman" w:cs="Times New Roman"/>
          <w:b/>
          <w:kern w:val="2"/>
          <w:sz w:val="24"/>
          <w:szCs w:val="24"/>
        </w:rPr>
        <w:t xml:space="preserve">Monsieur STANOJEVIC </w:t>
      </w:r>
      <w:r>
        <w:rPr>
          <w:rFonts w:ascii="Times New Roman" w:eastAsia="Times New Roman" w:hAnsi="Times New Roman" w:cs="Times New Roman"/>
          <w:b/>
          <w:kern w:val="2"/>
          <w:sz w:val="24"/>
          <w:szCs w:val="24"/>
        </w:rPr>
        <w:t>concernant la rupture de son contrat de travail résultant d’une discrimination liée à son état de santé</w:t>
      </w:r>
    </w:p>
    <w:p w14:paraId="6B529767" w14:textId="77777777" w:rsidR="00125CF2" w:rsidRDefault="00125CF2">
      <w:pPr>
        <w:pStyle w:val="CorpsA"/>
        <w:ind w:left="1080"/>
        <w:jc w:val="both"/>
        <w:rPr>
          <w:rFonts w:ascii="Times New Roman" w:eastAsia="Times New Roman" w:hAnsi="Times New Roman" w:cs="Times New Roman"/>
          <w:b/>
          <w:kern w:val="2"/>
          <w:sz w:val="24"/>
          <w:szCs w:val="24"/>
        </w:rPr>
      </w:pPr>
    </w:p>
    <w:p w14:paraId="5A873809" w14:textId="6FEA45D2" w:rsidR="00125CF2" w:rsidRDefault="00000000">
      <w:pPr>
        <w:pStyle w:val="CorpsA"/>
        <w:ind w:left="108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A- A titre principal sur la nullité de</w:t>
      </w:r>
      <w:r w:rsidR="00EF15BB">
        <w:rPr>
          <w:rFonts w:ascii="Times New Roman" w:eastAsia="Times New Roman" w:hAnsi="Times New Roman" w:cs="Times New Roman"/>
          <w:b/>
          <w:kern w:val="2"/>
          <w:sz w:val="24"/>
          <w:szCs w:val="24"/>
        </w:rPr>
        <w:t xml:space="preserve"> la rupture de</w:t>
      </w:r>
      <w:r>
        <w:rPr>
          <w:rFonts w:ascii="Times New Roman" w:eastAsia="Times New Roman" w:hAnsi="Times New Roman" w:cs="Times New Roman"/>
          <w:b/>
          <w:kern w:val="2"/>
          <w:sz w:val="24"/>
          <w:szCs w:val="24"/>
        </w:rPr>
        <w:t xml:space="preserve"> la période d’essai en raison de l’arrêt de travail à compter du </w:t>
      </w:r>
    </w:p>
    <w:p w14:paraId="107DA796" w14:textId="77777777" w:rsidR="00125CF2" w:rsidRDefault="00125CF2">
      <w:pPr>
        <w:pStyle w:val="CorpsA"/>
        <w:ind w:left="1080"/>
        <w:jc w:val="both"/>
        <w:rPr>
          <w:rFonts w:ascii="Times New Roman" w:eastAsia="Times New Roman" w:hAnsi="Times New Roman" w:cs="Times New Roman"/>
          <w:b/>
          <w:kern w:val="2"/>
          <w:sz w:val="24"/>
          <w:szCs w:val="24"/>
        </w:rPr>
      </w:pPr>
    </w:p>
    <w:p w14:paraId="7E83A04F" w14:textId="77777777" w:rsidR="00125CF2" w:rsidRDefault="00000000">
      <w:pPr>
        <w:pStyle w:val="CorpsA"/>
        <w:ind w:left="108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1- En droit</w:t>
      </w:r>
    </w:p>
    <w:p w14:paraId="1AA9E033" w14:textId="77777777" w:rsidR="00125CF2" w:rsidRDefault="00125CF2">
      <w:pPr>
        <w:pStyle w:val="CorpsA"/>
        <w:ind w:left="1080"/>
        <w:jc w:val="both"/>
        <w:rPr>
          <w:rFonts w:ascii="Times New Roman" w:eastAsia="Times New Roman" w:hAnsi="Times New Roman" w:cs="Times New Roman"/>
          <w:b/>
          <w:kern w:val="2"/>
          <w:sz w:val="24"/>
          <w:szCs w:val="24"/>
        </w:rPr>
      </w:pPr>
    </w:p>
    <w:p w14:paraId="020AD4C8" w14:textId="7A1950E1" w:rsidR="00125CF2" w:rsidRDefault="00125CF2">
      <w:pPr>
        <w:pStyle w:val="Sansinterligne"/>
        <w:rPr>
          <w:rFonts w:eastAsia="Times New Roman"/>
          <w:b/>
          <w:kern w:val="2"/>
        </w:rPr>
      </w:pPr>
      <w:hyperlink r:id="rId9">
        <w:proofErr w:type="spellStart"/>
        <w:r>
          <w:rPr>
            <w:rStyle w:val="Lienhypertexte"/>
            <w:bCs/>
            <w:u w:val="none"/>
          </w:rPr>
          <w:t>L’article</w:t>
        </w:r>
        <w:proofErr w:type="spellEnd"/>
        <w:r>
          <w:rPr>
            <w:rStyle w:val="Lienhypertexte"/>
            <w:bCs/>
            <w:u w:val="none"/>
          </w:rPr>
          <w:t xml:space="preserve"> L</w:t>
        </w:r>
        <w:r w:rsidR="00C851B6">
          <w:rPr>
            <w:rStyle w:val="Lienhypertexte"/>
            <w:bCs/>
            <w:u w:val="none"/>
          </w:rPr>
          <w:t xml:space="preserve">. </w:t>
        </w:r>
        <w:r>
          <w:rPr>
            <w:rStyle w:val="Lienhypertexte"/>
            <w:bCs/>
            <w:u w:val="none"/>
          </w:rPr>
          <w:t>1221-20</w:t>
        </w:r>
      </w:hyperlink>
      <w:r>
        <w:t xml:space="preserve"> du code du travail </w:t>
      </w:r>
      <w:proofErr w:type="spellStart"/>
      <w:r>
        <w:t>énonce</w:t>
      </w:r>
      <w:proofErr w:type="spellEnd"/>
      <w:r>
        <w:t>:</w:t>
      </w:r>
    </w:p>
    <w:p w14:paraId="74919E5F" w14:textId="77777777" w:rsidR="00125CF2" w:rsidRDefault="00125CF2">
      <w:pPr>
        <w:ind w:left="720"/>
        <w:rPr>
          <w:bCs/>
          <w:lang w:val="en-US"/>
        </w:rPr>
      </w:pPr>
    </w:p>
    <w:p w14:paraId="117598AE" w14:textId="77777777" w:rsidR="00125CF2" w:rsidRDefault="00000000">
      <w:pPr>
        <w:jc w:val="both"/>
        <w:rPr>
          <w:i/>
        </w:rPr>
      </w:pPr>
      <w:r>
        <w:rPr>
          <w:i/>
        </w:rPr>
        <w:t xml:space="preserve">La période d'essai permet à l'employeur </w:t>
      </w:r>
      <w:r>
        <w:rPr>
          <w:b/>
          <w:i/>
        </w:rPr>
        <w:t>d'évaluer les compétences du salarié dans son travail</w:t>
      </w:r>
      <w:r>
        <w:rPr>
          <w:i/>
        </w:rPr>
        <w:t>, notamment au regard de son expérience, et au salarié d'apprécier si les fonctions occupées lui conviennent.</w:t>
      </w:r>
    </w:p>
    <w:p w14:paraId="676F007C" w14:textId="77777777" w:rsidR="00125CF2" w:rsidRDefault="00125CF2">
      <w:pPr>
        <w:jc w:val="both"/>
        <w:rPr>
          <w:i/>
        </w:rPr>
      </w:pPr>
    </w:p>
    <w:p w14:paraId="28727482" w14:textId="77777777" w:rsidR="00125CF2" w:rsidRDefault="00125CF2">
      <w:pPr>
        <w:jc w:val="both"/>
      </w:pPr>
      <w:hyperlink r:id="rId10">
        <w:r>
          <w:rPr>
            <w:rStyle w:val="Lienhypertexte"/>
            <w:bCs/>
            <w:u w:val="none"/>
          </w:rPr>
          <w:t>L’article L1221-21</w:t>
        </w:r>
      </w:hyperlink>
      <w:r>
        <w:t xml:space="preserve"> du même code précise</w:t>
      </w:r>
    </w:p>
    <w:p w14:paraId="49EC6270" w14:textId="77777777" w:rsidR="00125CF2" w:rsidRDefault="00125CF2">
      <w:pPr>
        <w:jc w:val="both"/>
        <w:rPr>
          <w:i/>
        </w:rPr>
      </w:pPr>
    </w:p>
    <w:p w14:paraId="0C8939E8" w14:textId="77777777" w:rsidR="00125CF2" w:rsidRDefault="00000000">
      <w:pPr>
        <w:rPr>
          <w:i/>
        </w:rPr>
      </w:pPr>
      <w:r>
        <w:rPr>
          <w:i/>
        </w:rPr>
        <w:t xml:space="preserve">La période d'essai peut être renouvelée une fois si un accord de branche étendu le prévoit. Cet accord </w:t>
      </w:r>
      <w:r>
        <w:rPr>
          <w:b/>
          <w:i/>
          <w:u w:val="single"/>
        </w:rPr>
        <w:t>fixe les conditions</w:t>
      </w:r>
      <w:r>
        <w:rPr>
          <w:i/>
        </w:rPr>
        <w:t xml:space="preserve"> et les durées de renouvellement.</w:t>
      </w:r>
    </w:p>
    <w:p w14:paraId="077F3D3F" w14:textId="77777777" w:rsidR="00125CF2" w:rsidRDefault="00000000">
      <w:pPr>
        <w:rPr>
          <w:i/>
        </w:rPr>
      </w:pPr>
      <w:r>
        <w:rPr>
          <w:i/>
        </w:rPr>
        <w:t>La durée de la période d'essai, renouvellement compris, ne peut pas dépasser :</w:t>
      </w:r>
    </w:p>
    <w:p w14:paraId="375D43B3" w14:textId="77777777" w:rsidR="00125CF2" w:rsidRDefault="00000000">
      <w:pPr>
        <w:rPr>
          <w:i/>
        </w:rPr>
      </w:pPr>
      <w:r>
        <w:rPr>
          <w:i/>
        </w:rPr>
        <w:t>1° Quatre mois pour les ouvriers et employés ;</w:t>
      </w:r>
    </w:p>
    <w:p w14:paraId="0FFAEB25" w14:textId="77777777" w:rsidR="00125CF2" w:rsidRDefault="00000000">
      <w:pPr>
        <w:rPr>
          <w:i/>
        </w:rPr>
      </w:pPr>
      <w:r>
        <w:rPr>
          <w:i/>
        </w:rPr>
        <w:t>2° Six mois pour les agents de maîtrise et techniciens ;</w:t>
      </w:r>
    </w:p>
    <w:p w14:paraId="281B9800" w14:textId="77777777" w:rsidR="00125CF2" w:rsidRDefault="00000000">
      <w:pPr>
        <w:rPr>
          <w:i/>
        </w:rPr>
      </w:pPr>
      <w:r>
        <w:rPr>
          <w:i/>
        </w:rPr>
        <w:t>3° Huit mois pour les cadres.</w:t>
      </w:r>
    </w:p>
    <w:p w14:paraId="5D3CCEC0" w14:textId="1D65938F" w:rsidR="00F1658C" w:rsidRDefault="00730302">
      <w:pPr>
        <w:rPr>
          <w:i/>
        </w:rPr>
      </w:pPr>
      <w:r>
        <w:rPr>
          <w:kern w:val="2"/>
        </w:rPr>
        <w:lastRenderedPageBreak/>
        <w:t xml:space="preserve">L 1132-1 du code du travail énonce : </w:t>
      </w:r>
    </w:p>
    <w:p w14:paraId="16A0B48C" w14:textId="77777777" w:rsidR="00730302" w:rsidRDefault="00730302">
      <w:pPr>
        <w:rPr>
          <w:i/>
        </w:rPr>
      </w:pPr>
    </w:p>
    <w:p w14:paraId="2C12D537" w14:textId="7E83726E" w:rsidR="00730302" w:rsidRDefault="00730302">
      <w:pPr>
        <w:rPr>
          <w:i/>
        </w:rPr>
      </w:pPr>
      <w:r w:rsidRPr="00730302">
        <w:rPr>
          <w:i/>
        </w:rPr>
        <w:t>Aucune personne ne peut être écartée d'une procédure de recrutement ou de nomination ou de l'accès à un stage ou à une période de formation en entreprise, aucun salarié ne peut être sanctionné, licencié ou faire l'objet d'une mesure discriminatoire, directe ou indirecte, telle que définie à </w:t>
      </w:r>
      <w:hyperlink r:id="rId11" w:history="1">
        <w:r w:rsidRPr="00730302">
          <w:rPr>
            <w:rStyle w:val="Lienhypertexte"/>
            <w:i/>
          </w:rPr>
          <w:t>l'article 1er de la loi n° 2008-496 du 27 mai 2008 </w:t>
        </w:r>
      </w:hyperlink>
      <w:r w:rsidRPr="00730302">
        <w:rPr>
          <w:i/>
        </w:rPr>
        <w:t>portant diverses dispositions d'adaptation au droit communautaire dans le domaine de la lutte contre les discriminations, notamment en matière de rémunération, au sens de l'article </w:t>
      </w:r>
      <w:hyperlink r:id="rId12" w:history="1">
        <w:r w:rsidRPr="00730302">
          <w:rPr>
            <w:rStyle w:val="Lienhypertexte"/>
            <w:i/>
          </w:rPr>
          <w:t>L. 3221-3</w:t>
        </w:r>
      </w:hyperlink>
      <w:r w:rsidRPr="00730302">
        <w:rPr>
          <w:i/>
        </w:rPr>
        <w:t>, de mesures d'intéressement ou de distribution d'actions, de formation, de reclassement, d'affectation, de qualification, de classification, de promotion professionnelle, de mutation ou de renouvellement de contrat en raison de son origine, de son sexe, de ses mœurs, de son orientation sexuelle, de son identité de genre, de son âge, de sa situation de famille ou de sa grossesse, de ses caractéristiques génétiques, de la particulière vulnérabilité résultant de sa situation économique, apparente ou connue de son auteur, de son appartenance ou de sa non-appartenance, vraie ou supposée, à une ethnie, une nation ou une prétendue race, de ses opinions politiques, de ses activités syndicales ou mutualistes, de son exercice d'un mandat électif, de ses convictions religieuses, de son apparence physique, de son nom de famille, de son lieu de résidence ou de sa domiciliation bancaire, ou en raison de son état de santé, de sa perte d'autonomie ou de son handicap, de sa capacité à s'exprimer dans une langue autre que le français.</w:t>
      </w:r>
    </w:p>
    <w:p w14:paraId="4B3CC947" w14:textId="77777777" w:rsidR="00730302" w:rsidRDefault="00730302" w:rsidP="00F1658C">
      <w:pPr>
        <w:pStyle w:val="Sansinterligne"/>
        <w:jc w:val="both"/>
        <w:rPr>
          <w:kern w:val="2"/>
          <w:lang w:val="fr-FR"/>
        </w:rPr>
      </w:pPr>
    </w:p>
    <w:p w14:paraId="3A4927F7" w14:textId="3D43C20A" w:rsidR="00730302" w:rsidRDefault="00F1658C" w:rsidP="00F1658C">
      <w:pPr>
        <w:pStyle w:val="Sansinterligne"/>
        <w:jc w:val="both"/>
        <w:rPr>
          <w:kern w:val="2"/>
          <w:lang w:val="fr-FR"/>
        </w:rPr>
      </w:pPr>
      <w:r>
        <w:rPr>
          <w:kern w:val="2"/>
          <w:lang w:val="fr-FR"/>
        </w:rPr>
        <w:t>Les dispositions L 1132-1 du code du travail prohibent les mesures discriminatoires fondées sur l’état de santé et aménage la charge de la preuve en obligeant l’employeur de justifier la décision contestée par de motifs objectifs étrangers à toute discrimination L1134-1 et prévoit comme sanction la nullité de la mesure discriminatoire. Ces dispositions sont applicables au période d’essai</w:t>
      </w:r>
      <w:r w:rsidRPr="00730302">
        <w:rPr>
          <w:kern w:val="2"/>
          <w:lang w:val="fr-FR"/>
        </w:rPr>
        <w:t>.</w:t>
      </w:r>
      <w:r w:rsidR="00730302" w:rsidRPr="00730302">
        <w:rPr>
          <w:kern w:val="2"/>
          <w:lang w:val="fr-FR"/>
        </w:rPr>
        <w:t xml:space="preserve"> (Cour de cassation, chambre sociale, 25 juin 2025, n°23-17.999)</w:t>
      </w:r>
    </w:p>
    <w:p w14:paraId="602BB3AE" w14:textId="77777777" w:rsidR="00F1658C" w:rsidRDefault="00F1658C" w:rsidP="00F1658C">
      <w:pPr>
        <w:pStyle w:val="Sansinterligne"/>
        <w:jc w:val="both"/>
        <w:rPr>
          <w:kern w:val="2"/>
          <w:lang w:val="fr-FR"/>
        </w:rPr>
      </w:pPr>
    </w:p>
    <w:p w14:paraId="45B306D0" w14:textId="182292C7" w:rsidR="007356FE" w:rsidRPr="009D4E42" w:rsidRDefault="00F1658C" w:rsidP="007356FE">
      <w:pPr>
        <w:pStyle w:val="CorpsA"/>
        <w:jc w:val="both"/>
        <w:rPr>
          <w:rFonts w:ascii="Times New Roman" w:eastAsia="Times New Roman" w:hAnsi="Times New Roman" w:cs="Times New Roman"/>
          <w:bCs/>
          <w:kern w:val="3"/>
          <w:sz w:val="24"/>
          <w:szCs w:val="24"/>
        </w:rPr>
      </w:pPr>
      <w:r w:rsidRPr="009D4E42">
        <w:rPr>
          <w:rFonts w:ascii="Times New Roman" w:eastAsia="Times New Roman" w:hAnsi="Times New Roman" w:cs="Times New Roman"/>
          <w:bCs/>
          <w:kern w:val="3"/>
          <w:sz w:val="24"/>
          <w:szCs w:val="24"/>
        </w:rPr>
        <w:t>L</w:t>
      </w:r>
      <w:r w:rsidR="007356FE" w:rsidRPr="009D4E42">
        <w:rPr>
          <w:rFonts w:ascii="Times New Roman" w:eastAsia="Times New Roman" w:hAnsi="Times New Roman" w:cs="Times New Roman"/>
          <w:bCs/>
          <w:kern w:val="3"/>
          <w:sz w:val="24"/>
          <w:szCs w:val="24"/>
        </w:rPr>
        <w:t>a Cour de cassation a jugé le 16 février 2005 que la rupture de la période d’essai laissant présumer une discrimination en raison du fait que cette rupture est intervenu</w:t>
      </w:r>
      <w:r w:rsidR="005E7A0B" w:rsidRPr="009D4E42">
        <w:rPr>
          <w:rFonts w:ascii="Times New Roman" w:eastAsia="Times New Roman" w:hAnsi="Times New Roman" w:cs="Times New Roman"/>
          <w:bCs/>
          <w:kern w:val="3"/>
          <w:sz w:val="24"/>
          <w:szCs w:val="24"/>
        </w:rPr>
        <w:t>e</w:t>
      </w:r>
      <w:r w:rsidR="007356FE" w:rsidRPr="009D4E42">
        <w:rPr>
          <w:rFonts w:ascii="Times New Roman" w:eastAsia="Times New Roman" w:hAnsi="Times New Roman" w:cs="Times New Roman"/>
          <w:bCs/>
          <w:kern w:val="3"/>
          <w:sz w:val="24"/>
          <w:szCs w:val="24"/>
        </w:rPr>
        <w:t xml:space="preserve"> peu de temps après la fin d’un arrêt de travail justifiant la condamnation de l’employeur à la somme de 30.000 euros </w:t>
      </w:r>
      <w:r w:rsidRPr="009D4E42">
        <w:rPr>
          <w:rFonts w:ascii="Times New Roman" w:eastAsia="Times New Roman" w:hAnsi="Times New Roman" w:cs="Times New Roman"/>
          <w:bCs/>
          <w:kern w:val="3"/>
          <w:sz w:val="24"/>
          <w:szCs w:val="24"/>
        </w:rPr>
        <w:t>augmenté</w:t>
      </w:r>
      <w:r w:rsidR="007356FE" w:rsidRPr="009D4E42">
        <w:rPr>
          <w:rFonts w:ascii="Times New Roman" w:eastAsia="Times New Roman" w:hAnsi="Times New Roman" w:cs="Times New Roman"/>
          <w:bCs/>
          <w:kern w:val="3"/>
          <w:sz w:val="24"/>
          <w:szCs w:val="24"/>
        </w:rPr>
        <w:t xml:space="preserve"> d’un préavis (Cass. </w:t>
      </w:r>
      <w:proofErr w:type="gramStart"/>
      <w:r w:rsidR="007356FE" w:rsidRPr="009D4E42">
        <w:rPr>
          <w:rFonts w:ascii="Times New Roman" w:eastAsia="Times New Roman" w:hAnsi="Times New Roman" w:cs="Times New Roman"/>
          <w:bCs/>
          <w:kern w:val="3"/>
          <w:sz w:val="24"/>
          <w:szCs w:val="24"/>
        </w:rPr>
        <w:t>soc</w:t>
      </w:r>
      <w:proofErr w:type="gramEnd"/>
      <w:r w:rsidR="007356FE" w:rsidRPr="009D4E42">
        <w:rPr>
          <w:rFonts w:ascii="Times New Roman" w:eastAsia="Times New Roman" w:hAnsi="Times New Roman" w:cs="Times New Roman"/>
          <w:bCs/>
          <w:kern w:val="3"/>
          <w:sz w:val="24"/>
          <w:szCs w:val="24"/>
        </w:rPr>
        <w:t>.</w:t>
      </w:r>
      <w:r w:rsidR="00294FA2">
        <w:rPr>
          <w:rFonts w:ascii="Times New Roman" w:eastAsia="Times New Roman" w:hAnsi="Times New Roman" w:cs="Times New Roman"/>
          <w:bCs/>
          <w:kern w:val="3"/>
          <w:sz w:val="24"/>
          <w:szCs w:val="24"/>
        </w:rPr>
        <w:t xml:space="preserve"> </w:t>
      </w:r>
      <w:r w:rsidR="007356FE" w:rsidRPr="009D4E42">
        <w:rPr>
          <w:rFonts w:ascii="Times New Roman" w:eastAsia="Times New Roman" w:hAnsi="Times New Roman" w:cs="Times New Roman"/>
          <w:bCs/>
          <w:kern w:val="3"/>
          <w:sz w:val="24"/>
          <w:szCs w:val="24"/>
        </w:rPr>
        <w:t xml:space="preserve"> 16 février 2005, n° 03-44.097</w:t>
      </w:r>
      <w:r w:rsidR="007356FE" w:rsidRPr="009D4E42">
        <w:rPr>
          <w:bCs/>
        </w:rPr>
        <w:t xml:space="preserve"> </w:t>
      </w:r>
      <w:r w:rsidR="007356FE" w:rsidRPr="009D4E42">
        <w:rPr>
          <w:rFonts w:ascii="Times New Roman" w:eastAsia="Times New Roman" w:hAnsi="Times New Roman" w:cs="Times New Roman"/>
          <w:bCs/>
          <w:kern w:val="3"/>
          <w:sz w:val="24"/>
          <w:szCs w:val="24"/>
        </w:rPr>
        <w:t xml:space="preserve">Bulletin Civil 2005 V N° 52 p. 45) </w:t>
      </w:r>
    </w:p>
    <w:p w14:paraId="18B45C07" w14:textId="77777777" w:rsidR="00125CF2" w:rsidRPr="009D4E42" w:rsidRDefault="00125CF2"/>
    <w:p w14:paraId="5A3B292C" w14:textId="0670A144" w:rsidR="00125CF2" w:rsidRDefault="00000000">
      <w:pPr>
        <w:jc w:val="both"/>
        <w:rPr>
          <w:i/>
        </w:rPr>
      </w:pPr>
      <w:r w:rsidRPr="009D4E42">
        <w:t>La cour de cassation a jugé le 10 avril 2013 que la rupture de la période d’essai durant un arrêt de</w:t>
      </w:r>
      <w:r>
        <w:t xml:space="preserve"> travail était abusive en décidant </w:t>
      </w:r>
      <w:r>
        <w:rPr>
          <w:i/>
        </w:rPr>
        <w:t xml:space="preserve">« Mais attendu que la période d'essai étant destinée à permettre à l'employeur d'apprécier les qualités professionnelles du salarié, la cour d'appel, qui a retenu, sans inverser la charge de la preuve, et sans dénaturer les conclusions de l'employeur ni méconnaître les termes du litige, que la résiliation du contrat de travail était intervenue au cours de la période d'essai </w:t>
      </w:r>
      <w:r>
        <w:rPr>
          <w:b/>
          <w:i/>
        </w:rPr>
        <w:t>pour un motif non inhérent à la personne du salarié</w:t>
      </w:r>
      <w:r>
        <w:rPr>
          <w:i/>
        </w:rPr>
        <w:t xml:space="preserve">, a pu décider qu'elle était abusive ; que le moyen n'est pas fondé ; ». </w:t>
      </w:r>
      <w:r>
        <w:t xml:space="preserve">(Cass. </w:t>
      </w:r>
      <w:proofErr w:type="gramStart"/>
      <w:r>
        <w:t>soc</w:t>
      </w:r>
      <w:proofErr w:type="gramEnd"/>
      <w:r>
        <w:t xml:space="preserve">. 10 avril 2013 pourvoi 11-21794, voir aussi Cass </w:t>
      </w:r>
      <w:proofErr w:type="spellStart"/>
      <w:r>
        <w:t>Civ</w:t>
      </w:r>
      <w:proofErr w:type="spellEnd"/>
      <w:r>
        <w:t xml:space="preserve">. 15 mai 2024 pourvoi 22-24.739 concernant la rupture de la période d’essai d’une avocate collaboratrice exerçant en </w:t>
      </w:r>
      <w:proofErr w:type="gramStart"/>
      <w:r>
        <w:t>libérale )</w:t>
      </w:r>
      <w:proofErr w:type="gramEnd"/>
    </w:p>
    <w:p w14:paraId="2AA75267" w14:textId="77777777" w:rsidR="00125CF2" w:rsidRDefault="00125CF2">
      <w:pPr>
        <w:jc w:val="both"/>
      </w:pPr>
    </w:p>
    <w:p w14:paraId="701115F4" w14:textId="77777777" w:rsidR="00125CF2" w:rsidRDefault="00000000">
      <w:pPr>
        <w:jc w:val="both"/>
        <w:rPr>
          <w:u w:val="single"/>
        </w:rPr>
      </w:pPr>
      <w:r>
        <w:t xml:space="preserve">De </w:t>
      </w:r>
      <w:r>
        <w:rPr>
          <w:u w:val="single"/>
        </w:rPr>
        <w:t>même la cour de cassation a jugé</w:t>
      </w:r>
      <w:r>
        <w:t xml:space="preserve"> </w:t>
      </w:r>
      <w:r>
        <w:rPr>
          <w:u w:val="single"/>
        </w:rPr>
        <w:t xml:space="preserve">le 27 septembre 2023 que la rupture de la période d’essai liée à état de santé encourrait la nullité et que la salariée pouvait prétendre à un rappel de salaire depuis la date de la rupture jusqu’à la date de sa réintégration effective sans qu’il soit possible de déduire le montant des allocations ou revenus de remplacement perçus par la salariée du rappel de salaire. (Cass. </w:t>
      </w:r>
      <w:proofErr w:type="gramStart"/>
      <w:r>
        <w:rPr>
          <w:u w:val="single"/>
        </w:rPr>
        <w:t>soc</w:t>
      </w:r>
      <w:proofErr w:type="gramEnd"/>
      <w:r>
        <w:rPr>
          <w:u w:val="single"/>
        </w:rPr>
        <w:t xml:space="preserve"> 27 septembre 2023 pourvoi 21-22149)</w:t>
      </w:r>
    </w:p>
    <w:p w14:paraId="181A7F2F" w14:textId="77777777" w:rsidR="00F1658C" w:rsidRDefault="00F1658C">
      <w:pPr>
        <w:jc w:val="both"/>
        <w:rPr>
          <w:u w:val="single"/>
        </w:rPr>
      </w:pPr>
    </w:p>
    <w:p w14:paraId="3B31204F" w14:textId="7845E8EE" w:rsidR="00C05236" w:rsidRPr="005E7A0B" w:rsidRDefault="00C05236">
      <w:pPr>
        <w:jc w:val="both"/>
      </w:pPr>
      <w:r w:rsidRPr="005E7A0B">
        <w:t xml:space="preserve">La chambre sociale de la cour de cassation a jugé le 14 mars 1996 que la volonté de rupture de l’employeur ne peut produire d’effet qu’à partir du moment où elle a été portée à la connaissance du salarié. Dès lors n’est pas régulière la rupture notifiée par lettre recommandée reçue par le salarié après l’expiration de la période d’essai. </w:t>
      </w:r>
      <w:proofErr w:type="gramStart"/>
      <w:r w:rsidR="005E7A0B" w:rsidRPr="005E7A0B">
        <w:t>(</w:t>
      </w:r>
      <w:r w:rsidRPr="005E7A0B">
        <w:t xml:space="preserve"> Cass</w:t>
      </w:r>
      <w:proofErr w:type="gramEnd"/>
      <w:r w:rsidR="005E7A0B" w:rsidRPr="005E7A0B">
        <w:t xml:space="preserve">. </w:t>
      </w:r>
      <w:proofErr w:type="gramStart"/>
      <w:r w:rsidRPr="005E7A0B">
        <w:t>soc</w:t>
      </w:r>
      <w:proofErr w:type="gramEnd"/>
      <w:r w:rsidRPr="005E7A0B">
        <w:t xml:space="preserve"> 14 mars 1996 pourvoi 91-43</w:t>
      </w:r>
      <w:r w:rsidR="005E7A0B" w:rsidRPr="005E7A0B">
        <w:t xml:space="preserve"> </w:t>
      </w:r>
      <w:r w:rsidRPr="005E7A0B">
        <w:t>658 D1995 IR 86 RJS 1995 501 n°756</w:t>
      </w:r>
      <w:r w:rsidR="005E7A0B" w:rsidRPr="005E7A0B">
        <w:t>)</w:t>
      </w:r>
    </w:p>
    <w:p w14:paraId="5A8417FE" w14:textId="77777777" w:rsidR="00125CF2" w:rsidRDefault="00125CF2">
      <w:pPr>
        <w:pStyle w:val="CorpsA"/>
        <w:ind w:left="1080"/>
        <w:jc w:val="both"/>
        <w:rPr>
          <w:rFonts w:ascii="Times New Roman" w:eastAsia="Times New Roman" w:hAnsi="Times New Roman" w:cs="Times New Roman"/>
          <w:b/>
          <w:kern w:val="2"/>
          <w:sz w:val="24"/>
          <w:szCs w:val="24"/>
        </w:rPr>
      </w:pPr>
    </w:p>
    <w:p w14:paraId="35254A25" w14:textId="24E4CE2B" w:rsidR="00125CF2" w:rsidRDefault="00000000">
      <w:pPr>
        <w:pStyle w:val="Sansinterligne"/>
        <w:rPr>
          <w:kern w:val="2"/>
          <w:lang w:val="fr-FR"/>
        </w:rPr>
      </w:pPr>
      <w:r>
        <w:rPr>
          <w:kern w:val="2"/>
          <w:lang w:val="fr-FR"/>
        </w:rPr>
        <w:lastRenderedPageBreak/>
        <w:t xml:space="preserve">La Cour d’appel de Paris a jugé que 21 février 2018 que le salarié dont la période d’essai avait été rompue en raison de son homosexualité résultant de l’envoi d’un mail à ce sujet devait en sus des indemnités réparant la nullité de son contrat de travail obtenir des dommages et intérêts conséquent pour le préjudice moral résultant de cette discrimination. </w:t>
      </w:r>
      <w:proofErr w:type="gramStart"/>
      <w:r>
        <w:rPr>
          <w:kern w:val="2"/>
          <w:lang w:val="fr-FR"/>
        </w:rPr>
        <w:t>( CA</w:t>
      </w:r>
      <w:proofErr w:type="gramEnd"/>
      <w:r>
        <w:rPr>
          <w:kern w:val="2"/>
          <w:lang w:val="fr-FR"/>
        </w:rPr>
        <w:t xml:space="preserve"> Paris 21 février 2018 RG 16/02237)</w:t>
      </w:r>
    </w:p>
    <w:p w14:paraId="729A3DFD" w14:textId="77777777" w:rsidR="00125CF2" w:rsidRDefault="00125CF2">
      <w:pPr>
        <w:pStyle w:val="CorpsA"/>
        <w:ind w:left="1080"/>
        <w:jc w:val="both"/>
        <w:rPr>
          <w:rFonts w:ascii="Times New Roman" w:eastAsia="Times New Roman" w:hAnsi="Times New Roman" w:cs="Times New Roman"/>
          <w:b/>
          <w:kern w:val="2"/>
          <w:sz w:val="24"/>
          <w:szCs w:val="24"/>
        </w:rPr>
      </w:pPr>
    </w:p>
    <w:p w14:paraId="2249025E" w14:textId="7A60660C" w:rsidR="00125CF2" w:rsidRDefault="00000000">
      <w:pPr>
        <w:pStyle w:val="CorpsA"/>
        <w:ind w:left="108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 xml:space="preserve">2- En fait : sur la rupture du contrat de travail de </w:t>
      </w:r>
      <w:r w:rsidR="00071E52">
        <w:rPr>
          <w:rFonts w:ascii="Times New Roman" w:eastAsia="Times New Roman" w:hAnsi="Times New Roman" w:cs="Times New Roman"/>
          <w:b/>
          <w:kern w:val="2"/>
          <w:sz w:val="24"/>
          <w:szCs w:val="24"/>
        </w:rPr>
        <w:t xml:space="preserve">Monsieur STANOJEVIC </w:t>
      </w:r>
      <w:r>
        <w:rPr>
          <w:rFonts w:ascii="Times New Roman" w:eastAsia="Times New Roman" w:hAnsi="Times New Roman" w:cs="Times New Roman"/>
          <w:b/>
          <w:kern w:val="2"/>
          <w:sz w:val="24"/>
          <w:szCs w:val="24"/>
        </w:rPr>
        <w:t>en raison de son état de santé</w:t>
      </w:r>
    </w:p>
    <w:p w14:paraId="65EC9E26" w14:textId="77777777" w:rsidR="00125CF2" w:rsidRDefault="00125CF2">
      <w:pPr>
        <w:pStyle w:val="CorpsA"/>
        <w:ind w:left="1080"/>
        <w:jc w:val="both"/>
        <w:rPr>
          <w:rFonts w:ascii="Times New Roman" w:eastAsia="Times New Roman" w:hAnsi="Times New Roman" w:cs="Times New Roman"/>
          <w:b/>
          <w:kern w:val="2"/>
          <w:sz w:val="24"/>
          <w:szCs w:val="24"/>
        </w:rPr>
      </w:pPr>
    </w:p>
    <w:p w14:paraId="417BF504" w14:textId="77777777" w:rsidR="00125CF2" w:rsidRDefault="00125CF2" w:rsidP="000C6C50">
      <w:pPr>
        <w:pStyle w:val="Sansinterligne"/>
        <w:jc w:val="both"/>
        <w:rPr>
          <w:kern w:val="2"/>
          <w:lang w:val="fr-FR"/>
        </w:rPr>
      </w:pPr>
    </w:p>
    <w:p w14:paraId="0AF28272" w14:textId="40C759BF" w:rsidR="00F1658C" w:rsidRDefault="00F1658C" w:rsidP="000C6C50">
      <w:pPr>
        <w:pStyle w:val="Sansinterligne"/>
        <w:jc w:val="both"/>
        <w:rPr>
          <w:kern w:val="2"/>
          <w:lang w:val="fr-FR"/>
        </w:rPr>
      </w:pPr>
      <w:r>
        <w:rPr>
          <w:kern w:val="2"/>
          <w:lang w:val="fr-FR"/>
        </w:rPr>
        <w:t>Monsieur STANOJEVIC a été victime d’un accident de travail le 8 janvier 2026 où il a failli perdre la vie en raison de défaut de mise à disposition</w:t>
      </w:r>
      <w:r w:rsidR="005E7A0B">
        <w:rPr>
          <w:kern w:val="2"/>
          <w:lang w:val="fr-FR"/>
        </w:rPr>
        <w:t xml:space="preserve"> par la SARL SWIFT’TRANSPORT</w:t>
      </w:r>
      <w:r>
        <w:rPr>
          <w:kern w:val="2"/>
          <w:lang w:val="fr-FR"/>
        </w:rPr>
        <w:t xml:space="preserve"> d’équipement permettant de circuler sur les routes enneigées des Cévennes en janvier 2026.</w:t>
      </w:r>
    </w:p>
    <w:p w14:paraId="74CD0038" w14:textId="77777777" w:rsidR="00F1658C" w:rsidRDefault="00F1658C" w:rsidP="000C6C50">
      <w:pPr>
        <w:pStyle w:val="Sansinterligne"/>
        <w:jc w:val="both"/>
        <w:rPr>
          <w:kern w:val="2"/>
          <w:lang w:val="fr-FR"/>
        </w:rPr>
      </w:pPr>
    </w:p>
    <w:p w14:paraId="32C6DE4E" w14:textId="1BAA0F77" w:rsidR="000970C4" w:rsidRDefault="00F1658C" w:rsidP="000970C4">
      <w:pPr>
        <w:pStyle w:val="Sansinterligne"/>
        <w:jc w:val="both"/>
        <w:rPr>
          <w:kern w:val="2"/>
          <w:lang w:val="fr-FR"/>
        </w:rPr>
      </w:pPr>
      <w:r>
        <w:rPr>
          <w:kern w:val="2"/>
          <w:lang w:val="fr-FR"/>
        </w:rPr>
        <w:t>La SARL SWIFT’TRANSPORT ne peut pas invoquer une f</w:t>
      </w:r>
      <w:r>
        <w:rPr>
          <w:kern w:val="2"/>
          <w:lang w:val="fr-FR"/>
        </w:rPr>
        <w:tab/>
      </w:r>
      <w:proofErr w:type="spellStart"/>
      <w:r>
        <w:rPr>
          <w:kern w:val="2"/>
          <w:lang w:val="fr-FR"/>
        </w:rPr>
        <w:t>aute</w:t>
      </w:r>
      <w:proofErr w:type="spellEnd"/>
      <w:r>
        <w:rPr>
          <w:kern w:val="2"/>
          <w:lang w:val="fr-FR"/>
        </w:rPr>
        <w:t xml:space="preserve"> grave de la part de Monsieur STANOJEVIC</w:t>
      </w:r>
      <w:r w:rsidR="000970C4">
        <w:rPr>
          <w:kern w:val="2"/>
          <w:lang w:val="fr-FR"/>
        </w:rPr>
        <w:t xml:space="preserve"> étant à l’origine de l’accident du travail survenu le 8 janvier 2026</w:t>
      </w:r>
      <w:r w:rsidR="00B934A8">
        <w:rPr>
          <w:kern w:val="2"/>
          <w:lang w:val="fr-FR"/>
        </w:rPr>
        <w:t xml:space="preserve"> pour justifier la rupture</w:t>
      </w:r>
      <w:r w:rsidR="000970C4">
        <w:rPr>
          <w:kern w:val="2"/>
          <w:lang w:val="fr-FR"/>
        </w:rPr>
        <w:t xml:space="preserve"> de sa période d’essai</w:t>
      </w:r>
      <w:r w:rsidR="005E7A0B">
        <w:rPr>
          <w:kern w:val="2"/>
          <w:lang w:val="fr-FR"/>
        </w:rPr>
        <w:t xml:space="preserve"> le 16 janvier 2026</w:t>
      </w:r>
      <w:r w:rsidR="000970C4">
        <w:rPr>
          <w:kern w:val="2"/>
          <w:lang w:val="fr-FR"/>
        </w:rPr>
        <w:t xml:space="preserve">, sinon elle aurait </w:t>
      </w:r>
      <w:r w:rsidR="00241334">
        <w:rPr>
          <w:kern w:val="2"/>
          <w:lang w:val="fr-FR"/>
        </w:rPr>
        <w:t>dû</w:t>
      </w:r>
      <w:r w:rsidR="000970C4">
        <w:rPr>
          <w:kern w:val="2"/>
          <w:lang w:val="fr-FR"/>
        </w:rPr>
        <w:t xml:space="preserve"> le faire dès le 8 janvier 2026</w:t>
      </w:r>
      <w:r w:rsidR="00241334">
        <w:rPr>
          <w:kern w:val="2"/>
          <w:lang w:val="fr-FR"/>
        </w:rPr>
        <w:t xml:space="preserve"> et non </w:t>
      </w:r>
      <w:r w:rsidR="00C851B6">
        <w:rPr>
          <w:kern w:val="2"/>
          <w:lang w:val="fr-FR"/>
        </w:rPr>
        <w:t>dans le cadre de la présente instance.</w:t>
      </w:r>
    </w:p>
    <w:p w14:paraId="2D6C1855" w14:textId="2F43DAA8" w:rsidR="00F1658C" w:rsidRDefault="00F1658C" w:rsidP="000C6C50">
      <w:pPr>
        <w:pStyle w:val="Sansinterligne"/>
        <w:jc w:val="both"/>
        <w:rPr>
          <w:kern w:val="2"/>
          <w:lang w:val="fr-FR"/>
        </w:rPr>
      </w:pPr>
    </w:p>
    <w:p w14:paraId="732F61D1" w14:textId="3ACAD4BF" w:rsidR="000970C4" w:rsidRDefault="000970C4" w:rsidP="000C6C50">
      <w:pPr>
        <w:pStyle w:val="Sansinterligne"/>
        <w:jc w:val="both"/>
        <w:rPr>
          <w:kern w:val="2"/>
          <w:lang w:val="fr-FR"/>
        </w:rPr>
      </w:pPr>
      <w:r>
        <w:rPr>
          <w:kern w:val="2"/>
          <w:lang w:val="fr-FR"/>
        </w:rPr>
        <w:t>Monsieur STANOJEVIC a été placé par son médecin traitant le 14 janvier 2026 pour 2 jours jusqu’au 16 janvier</w:t>
      </w:r>
      <w:r w:rsidR="00241334">
        <w:rPr>
          <w:kern w:val="2"/>
          <w:lang w:val="fr-FR"/>
        </w:rPr>
        <w:t xml:space="preserve"> 2026, puis un second</w:t>
      </w:r>
      <w:r w:rsidR="005E7A0B">
        <w:rPr>
          <w:kern w:val="2"/>
          <w:lang w:val="fr-FR"/>
        </w:rPr>
        <w:t xml:space="preserve"> arrêt a été délivré</w:t>
      </w:r>
      <w:r w:rsidR="00241334">
        <w:rPr>
          <w:kern w:val="2"/>
          <w:lang w:val="fr-FR"/>
        </w:rPr>
        <w:t xml:space="preserve"> à compter du 15 janvier </w:t>
      </w:r>
      <w:r w:rsidR="005E7A0B">
        <w:rPr>
          <w:kern w:val="2"/>
          <w:lang w:val="fr-FR"/>
        </w:rPr>
        <w:t xml:space="preserve">2026 </w:t>
      </w:r>
      <w:r w:rsidR="00241334">
        <w:rPr>
          <w:kern w:val="2"/>
          <w:lang w:val="fr-FR"/>
        </w:rPr>
        <w:t>pour une durée de 4 jours jusqu’au 19 janvier 2026 par téléconsultation et a eu un troisième arrêt du 20 janvier au 22 janvier 2026.</w:t>
      </w:r>
    </w:p>
    <w:p w14:paraId="26686546" w14:textId="77777777" w:rsidR="00F1658C" w:rsidRDefault="00F1658C" w:rsidP="000C6C50">
      <w:pPr>
        <w:pStyle w:val="Sansinterligne"/>
        <w:jc w:val="both"/>
        <w:rPr>
          <w:kern w:val="2"/>
          <w:lang w:val="fr-FR"/>
        </w:rPr>
      </w:pPr>
    </w:p>
    <w:p w14:paraId="4B7372CB" w14:textId="66201568" w:rsidR="00125CF2" w:rsidRDefault="00241334" w:rsidP="000C6C50">
      <w:pPr>
        <w:pStyle w:val="Sansinterligne"/>
        <w:jc w:val="both"/>
        <w:rPr>
          <w:kern w:val="2"/>
          <w:lang w:val="fr-FR"/>
        </w:rPr>
      </w:pPr>
      <w:r>
        <w:rPr>
          <w:kern w:val="2"/>
          <w:lang w:val="fr-FR"/>
        </w:rPr>
        <w:t>A la réception du second arrêt de travail du 15 janvier 2026, la</w:t>
      </w:r>
      <w:r w:rsidR="00071E52">
        <w:rPr>
          <w:kern w:val="2"/>
          <w:lang w:val="fr-FR"/>
        </w:rPr>
        <w:t xml:space="preserve"> SARL SWIFT’TRANSPORT </w:t>
      </w:r>
      <w:r w:rsidR="00071E52">
        <w:rPr>
          <w:lang w:val="fr-FR"/>
        </w:rPr>
        <w:t xml:space="preserve">a mis fin au contrat de travail de </w:t>
      </w:r>
      <w:r w:rsidR="00071E52">
        <w:rPr>
          <w:kern w:val="2"/>
          <w:lang w:val="fr-FR"/>
        </w:rPr>
        <w:t xml:space="preserve">Monsieur STANOJEVIC par </w:t>
      </w:r>
      <w:r w:rsidR="00F1658C">
        <w:rPr>
          <w:kern w:val="2"/>
          <w:lang w:val="fr-FR"/>
        </w:rPr>
        <w:t>SMS</w:t>
      </w:r>
      <w:r>
        <w:rPr>
          <w:kern w:val="2"/>
          <w:lang w:val="fr-FR"/>
        </w:rPr>
        <w:t xml:space="preserve"> le 16 janvier 2026</w:t>
      </w:r>
      <w:r w:rsidR="00F1658C">
        <w:rPr>
          <w:kern w:val="2"/>
          <w:lang w:val="fr-FR"/>
        </w:rPr>
        <w:t xml:space="preserve"> </w:t>
      </w:r>
      <w:r w:rsidR="00B934A8">
        <w:rPr>
          <w:kern w:val="2"/>
          <w:lang w:val="fr-FR"/>
        </w:rPr>
        <w:t xml:space="preserve">après avoir indiqué qu’elle estimait que l’arrêt de travail délivré sur </w:t>
      </w:r>
      <w:r w:rsidR="005E7A0B">
        <w:rPr>
          <w:kern w:val="2"/>
          <w:lang w:val="fr-FR"/>
        </w:rPr>
        <w:t>téléconsultation</w:t>
      </w:r>
      <w:r w:rsidR="00B934A8">
        <w:rPr>
          <w:kern w:val="2"/>
          <w:lang w:val="fr-FR"/>
        </w:rPr>
        <w:t xml:space="preserve"> n’était pas valable</w:t>
      </w:r>
      <w:r w:rsidR="00C851B6">
        <w:rPr>
          <w:kern w:val="2"/>
          <w:lang w:val="fr-FR"/>
        </w:rPr>
        <w:t>,</w:t>
      </w:r>
      <w:r>
        <w:rPr>
          <w:kern w:val="2"/>
          <w:lang w:val="fr-FR"/>
        </w:rPr>
        <w:t xml:space="preserve"> ce qui est inexacte.</w:t>
      </w:r>
    </w:p>
    <w:p w14:paraId="5FB36AD0" w14:textId="77777777" w:rsidR="00241334" w:rsidRDefault="00241334" w:rsidP="000C6C50">
      <w:pPr>
        <w:pStyle w:val="Sansinterligne"/>
        <w:jc w:val="both"/>
        <w:rPr>
          <w:kern w:val="2"/>
          <w:lang w:val="fr-FR"/>
        </w:rPr>
      </w:pPr>
    </w:p>
    <w:p w14:paraId="35C10082" w14:textId="64123111" w:rsidR="00241334" w:rsidRPr="003116B0" w:rsidRDefault="00241334" w:rsidP="000C6C50">
      <w:pPr>
        <w:pStyle w:val="Sansinterligne"/>
        <w:jc w:val="both"/>
        <w:rPr>
          <w:b/>
          <w:bCs/>
          <w:kern w:val="2"/>
        </w:rPr>
      </w:pPr>
      <w:r>
        <w:rPr>
          <w:kern w:val="2"/>
          <w:lang w:val="fr-FR"/>
        </w:rPr>
        <w:t>E</w:t>
      </w:r>
      <w:r w:rsidR="00C851B6">
        <w:rPr>
          <w:kern w:val="2"/>
          <w:lang w:val="fr-FR"/>
        </w:rPr>
        <w:t>n revanche</w:t>
      </w:r>
      <w:r>
        <w:rPr>
          <w:kern w:val="2"/>
          <w:lang w:val="fr-FR"/>
        </w:rPr>
        <w:t xml:space="preserve"> il est parfaitement possible à la SARL SWIFT’TRANSPORT de contester la validité de cet arrêt de travail du 15 janvier 2026 en faisant effectuer une visite de contrôle par un médecin</w:t>
      </w:r>
      <w:r w:rsidR="003116B0">
        <w:rPr>
          <w:kern w:val="2"/>
          <w:lang w:val="fr-FR"/>
        </w:rPr>
        <w:t xml:space="preserve"> contrôleur</w:t>
      </w:r>
      <w:r>
        <w:rPr>
          <w:kern w:val="2"/>
          <w:lang w:val="fr-FR"/>
        </w:rPr>
        <w:t xml:space="preserve"> ou en alertant la CPAM. Elle ne l’a pas et ne peut pas remettre en cause la validité de l’arrêt de travail délivré le 15 janvier 2026</w:t>
      </w:r>
      <w:r w:rsidR="003116B0">
        <w:rPr>
          <w:kern w:val="2"/>
          <w:lang w:val="fr-FR"/>
        </w:rPr>
        <w:t xml:space="preserve"> ceux étant autorisé par l’article </w:t>
      </w:r>
      <w:r w:rsidR="003116B0" w:rsidRPr="003116B0">
        <w:rPr>
          <w:kern w:val="2"/>
        </w:rPr>
        <w:t>L</w:t>
      </w:r>
      <w:r w:rsidR="003116B0">
        <w:rPr>
          <w:kern w:val="2"/>
        </w:rPr>
        <w:t>.</w:t>
      </w:r>
      <w:r w:rsidR="003116B0" w:rsidRPr="003116B0">
        <w:rPr>
          <w:kern w:val="2"/>
        </w:rPr>
        <w:t>6316-1</w:t>
      </w:r>
      <w:r w:rsidR="003116B0" w:rsidRPr="00730302">
        <w:rPr>
          <w:kern w:val="2"/>
        </w:rPr>
        <w:t xml:space="preserve"> d</w:t>
      </w:r>
      <w:r w:rsidR="003116B0" w:rsidRPr="00730302">
        <w:rPr>
          <w:kern w:val="2"/>
          <w:lang w:val="fr-FR"/>
        </w:rPr>
        <w:t>u</w:t>
      </w:r>
      <w:r w:rsidR="003116B0">
        <w:rPr>
          <w:kern w:val="2"/>
          <w:lang w:val="fr-FR"/>
        </w:rPr>
        <w:t xml:space="preserve"> Code de la santé publique.</w:t>
      </w:r>
    </w:p>
    <w:p w14:paraId="2707B582" w14:textId="77777777" w:rsidR="00125CF2" w:rsidRDefault="00125CF2" w:rsidP="000C6C50">
      <w:pPr>
        <w:pStyle w:val="Sansinterligne"/>
        <w:jc w:val="both"/>
        <w:rPr>
          <w:kern w:val="2"/>
          <w:lang w:val="fr-FR"/>
        </w:rPr>
      </w:pPr>
    </w:p>
    <w:p w14:paraId="6DCAF4F2" w14:textId="68819B4F" w:rsidR="00125CF2" w:rsidRDefault="0062559E" w:rsidP="000C6C50">
      <w:pPr>
        <w:pStyle w:val="Sansinterligne"/>
        <w:jc w:val="both"/>
        <w:rPr>
          <w:kern w:val="2"/>
          <w:lang w:val="fr-FR"/>
        </w:rPr>
      </w:pPr>
      <w:r>
        <w:rPr>
          <w:kern w:val="2"/>
          <w:lang w:val="fr-FR"/>
        </w:rPr>
        <w:t>Ces éléments laissent présumée que la rupture du contrat de travail de</w:t>
      </w:r>
      <w:r>
        <w:rPr>
          <w:lang w:val="fr-FR"/>
        </w:rPr>
        <w:t xml:space="preserve"> </w:t>
      </w:r>
      <w:r w:rsidR="00071E52">
        <w:rPr>
          <w:kern w:val="2"/>
          <w:lang w:val="fr-FR"/>
        </w:rPr>
        <w:t xml:space="preserve">Monsieur STANOJEVIC </w:t>
      </w:r>
      <w:r>
        <w:rPr>
          <w:kern w:val="2"/>
          <w:lang w:val="fr-FR"/>
        </w:rPr>
        <w:t>est liée à son état de santé et est susceptible de constitue une discrimination prohibée par les dispositions de l’article L. 1132-1 du code du travail et suivants et encourt la nullité.</w:t>
      </w:r>
    </w:p>
    <w:p w14:paraId="51C83CAF" w14:textId="77777777" w:rsidR="00125CF2" w:rsidRDefault="00125CF2" w:rsidP="000C6C50">
      <w:pPr>
        <w:pStyle w:val="Sansinterligne"/>
        <w:jc w:val="both"/>
        <w:rPr>
          <w:lang w:val="fr-FR"/>
        </w:rPr>
      </w:pPr>
    </w:p>
    <w:p w14:paraId="09CCEA5B" w14:textId="2914455E" w:rsidR="00125CF2" w:rsidRDefault="00B934A8" w:rsidP="000C6C50">
      <w:pPr>
        <w:pStyle w:val="Sansinterligne"/>
        <w:jc w:val="both"/>
        <w:rPr>
          <w:b/>
          <w:bCs/>
          <w:lang w:val="fr-FR"/>
        </w:rPr>
      </w:pPr>
      <w:r>
        <w:rPr>
          <w:kern w:val="2"/>
          <w:lang w:val="fr-FR"/>
        </w:rPr>
        <w:t>La SARL SWIFT’TRANSPORT est tenue de fournir</w:t>
      </w:r>
      <w:r w:rsidR="00E0499F">
        <w:rPr>
          <w:kern w:val="2"/>
          <w:lang w:val="fr-FR"/>
        </w:rPr>
        <w:t xml:space="preserve"> au juge</w:t>
      </w:r>
      <w:r>
        <w:rPr>
          <w:kern w:val="2"/>
          <w:lang w:val="fr-FR"/>
        </w:rPr>
        <w:t xml:space="preserve"> des éléments démontrant cette rupture n’était pas en lien avec l’état de santé de </w:t>
      </w:r>
      <w:r w:rsidR="00071E52">
        <w:rPr>
          <w:kern w:val="2"/>
          <w:lang w:val="fr-FR"/>
        </w:rPr>
        <w:t>Monsieur STANOJEVI</w:t>
      </w:r>
      <w:r w:rsidR="007C27B1">
        <w:rPr>
          <w:kern w:val="2"/>
          <w:lang w:val="fr-FR"/>
        </w:rPr>
        <w:t>C, ni à l’accident travail</w:t>
      </w:r>
      <w:r w:rsidR="00241334">
        <w:rPr>
          <w:kern w:val="2"/>
          <w:lang w:val="fr-FR"/>
        </w:rPr>
        <w:t xml:space="preserve"> survenu le 8 janvier 2026</w:t>
      </w:r>
      <w:r>
        <w:rPr>
          <w:kern w:val="2"/>
          <w:lang w:val="fr-FR"/>
        </w:rPr>
        <w:t>.</w:t>
      </w:r>
      <w:r>
        <w:rPr>
          <w:rFonts w:eastAsia="Times New Roman"/>
          <w:bCs/>
          <w:iCs/>
          <w:kern w:val="2"/>
        </w:rPr>
        <w:t xml:space="preserve"> </w:t>
      </w:r>
      <w:r>
        <w:rPr>
          <w:b/>
          <w:bCs/>
          <w:lang w:val="fr-FR"/>
        </w:rPr>
        <w:t>(Pièces n°4 et 5)</w:t>
      </w:r>
    </w:p>
    <w:p w14:paraId="4941A67C" w14:textId="22D96E1D" w:rsidR="00C851B6" w:rsidRDefault="00C851B6" w:rsidP="000C6C50">
      <w:pPr>
        <w:pStyle w:val="Sansinterligne"/>
        <w:jc w:val="both"/>
        <w:rPr>
          <w:b/>
          <w:bCs/>
          <w:lang w:val="fr-FR"/>
        </w:rPr>
      </w:pPr>
    </w:p>
    <w:p w14:paraId="15A57427" w14:textId="1B3F83B3" w:rsidR="00C851B6" w:rsidRPr="00730302" w:rsidRDefault="00C851B6" w:rsidP="000C6C50">
      <w:pPr>
        <w:pStyle w:val="Sansinterligne"/>
        <w:jc w:val="both"/>
        <w:rPr>
          <w:b/>
          <w:bCs/>
        </w:rPr>
      </w:pPr>
      <w:r w:rsidRPr="00C851B6">
        <w:rPr>
          <w:lang w:val="fr-FR"/>
        </w:rPr>
        <w:t>Autre élément qui laisse présumer une discrimination</w:t>
      </w:r>
      <w:r>
        <w:rPr>
          <w:lang w:val="fr-FR"/>
        </w:rPr>
        <w:t xml:space="preserve"> est le fait que par la SARL SWIFT’TRANSPORT n’est pas respecter le délai de prévenance de deux semaines pour mettre un terme à la période d’essai Monsieur STANOJEVIC ayant travaillé dans l’entreprise du 11 décembre 2025 au 14 janvier 2026 soit plus d’un mois et dispose de ce fait de 15 jours de délai de prévenance </w:t>
      </w:r>
      <w:r w:rsidR="00730302">
        <w:rPr>
          <w:lang w:val="fr-FR"/>
        </w:rPr>
        <w:t xml:space="preserve">selon les dispositions de l’article </w:t>
      </w:r>
      <w:hyperlink r:id="rId13" w:history="1">
        <w:r w:rsidR="00730302" w:rsidRPr="00730302">
          <w:rPr>
            <w:rStyle w:val="Lienhypertexte"/>
          </w:rPr>
          <w:t>L.1221-25</w:t>
        </w:r>
      </w:hyperlink>
      <w:r w:rsidR="00730302" w:rsidRPr="00730302">
        <w:t xml:space="preserve"> du</w:t>
      </w:r>
      <w:r w:rsidR="00730302">
        <w:t xml:space="preserve"> code du travail</w:t>
      </w:r>
      <w:r w:rsidR="00730302">
        <w:rPr>
          <w:lang w:val="fr-FR"/>
        </w:rPr>
        <w:t xml:space="preserve"> </w:t>
      </w:r>
      <w:r>
        <w:rPr>
          <w:lang w:val="fr-FR"/>
        </w:rPr>
        <w:t>et 24h comme ce a été fait</w:t>
      </w:r>
      <w:r w:rsidR="00730302">
        <w:rPr>
          <w:lang w:val="fr-FR"/>
        </w:rPr>
        <w:t xml:space="preserve"> par la SARL SWIFT’TRANSPORT.</w:t>
      </w:r>
    </w:p>
    <w:p w14:paraId="351BE1DC" w14:textId="25954F0E" w:rsidR="00C851B6" w:rsidRDefault="00C851B6" w:rsidP="000C6C50">
      <w:pPr>
        <w:pStyle w:val="Sansinterligne"/>
        <w:jc w:val="both"/>
        <w:rPr>
          <w:lang w:val="fr-FR"/>
        </w:rPr>
      </w:pPr>
    </w:p>
    <w:p w14:paraId="5457DAF2" w14:textId="77777777" w:rsidR="0032429F" w:rsidRDefault="0032429F" w:rsidP="000C6C50">
      <w:pPr>
        <w:pStyle w:val="Sansinterligne"/>
        <w:jc w:val="both"/>
        <w:rPr>
          <w:lang w:val="fr-FR"/>
        </w:rPr>
      </w:pPr>
    </w:p>
    <w:p w14:paraId="7FCB8156" w14:textId="77777777" w:rsidR="0032429F" w:rsidRDefault="0032429F" w:rsidP="000C6C50">
      <w:pPr>
        <w:pStyle w:val="Sansinterligne"/>
        <w:jc w:val="both"/>
        <w:rPr>
          <w:lang w:val="fr-FR"/>
        </w:rPr>
      </w:pPr>
    </w:p>
    <w:p w14:paraId="1DBB787E" w14:textId="77777777" w:rsidR="0032429F" w:rsidRDefault="0032429F" w:rsidP="000C6C50">
      <w:pPr>
        <w:pStyle w:val="Sansinterligne"/>
        <w:jc w:val="both"/>
        <w:rPr>
          <w:lang w:val="fr-FR"/>
        </w:rPr>
      </w:pPr>
    </w:p>
    <w:p w14:paraId="6FFDB330" w14:textId="476C6CC3" w:rsidR="00C851B6" w:rsidRPr="00730302" w:rsidRDefault="00C851B6" w:rsidP="000C6C50">
      <w:pPr>
        <w:pStyle w:val="Sansinterligne"/>
        <w:jc w:val="both"/>
        <w:rPr>
          <w:lang w:val="fr-FR"/>
        </w:rPr>
      </w:pPr>
      <w:r w:rsidRPr="00730302">
        <w:rPr>
          <w:lang w:val="fr-FR"/>
        </w:rPr>
        <w:lastRenderedPageBreak/>
        <w:t>Pire encore la SARL SWIFT’TRANSPORT</w:t>
      </w:r>
      <w:r w:rsidR="00B63EE7" w:rsidRPr="00730302">
        <w:rPr>
          <w:lang w:val="fr-FR"/>
        </w:rPr>
        <w:t xml:space="preserve"> n’a versé aucun salaire à Monsieur STANOJEVIC</w:t>
      </w:r>
      <w:r w:rsidR="0032429F">
        <w:rPr>
          <w:lang w:val="fr-FR"/>
        </w:rPr>
        <w:t xml:space="preserve"> en janvier 2026</w:t>
      </w:r>
      <w:r w:rsidR="00B63EE7" w:rsidRPr="00730302">
        <w:rPr>
          <w:lang w:val="fr-FR"/>
        </w:rPr>
        <w:t xml:space="preserve"> alors que celui</w:t>
      </w:r>
      <w:r w:rsidR="0032429F">
        <w:rPr>
          <w:lang w:val="fr-FR"/>
        </w:rPr>
        <w:t>-ci</w:t>
      </w:r>
      <w:r w:rsidR="00B63EE7" w:rsidRPr="00730302">
        <w:rPr>
          <w:lang w:val="fr-FR"/>
        </w:rPr>
        <w:t xml:space="preserve"> a travaillé du 2 janvier au 14 janvier 2026, cette société semblant oubliait que les sanctions pécuniaires sont interdites en application des dispositions de l’article</w:t>
      </w:r>
      <w:r w:rsidR="00730302" w:rsidRPr="00730302">
        <w:t xml:space="preserve"> </w:t>
      </w:r>
      <w:r w:rsidR="00730302" w:rsidRPr="00730302">
        <w:rPr>
          <w:lang w:val="fr-FR"/>
        </w:rPr>
        <w:t>L1331-2</w:t>
      </w:r>
      <w:r w:rsidR="00730302">
        <w:rPr>
          <w:lang w:val="fr-FR"/>
        </w:rPr>
        <w:t xml:space="preserve"> du Code du travail</w:t>
      </w:r>
      <w:r w:rsidR="00B63EE7" w:rsidRPr="00730302">
        <w:rPr>
          <w:lang w:val="fr-FR"/>
        </w:rPr>
        <w:t>.</w:t>
      </w:r>
    </w:p>
    <w:p w14:paraId="0A7AB9D0" w14:textId="77777777" w:rsidR="00B63EE7" w:rsidRPr="00730302" w:rsidRDefault="00B63EE7" w:rsidP="000C6C50">
      <w:pPr>
        <w:pStyle w:val="Sansinterligne"/>
        <w:jc w:val="both"/>
        <w:rPr>
          <w:lang w:val="fr-FR"/>
        </w:rPr>
      </w:pPr>
    </w:p>
    <w:p w14:paraId="627D8535" w14:textId="77777777" w:rsidR="00C851B6" w:rsidRDefault="00C851B6" w:rsidP="000C6C50">
      <w:pPr>
        <w:pStyle w:val="Sansinterligne"/>
        <w:jc w:val="both"/>
        <w:rPr>
          <w:kern w:val="2"/>
          <w:lang w:val="fr-FR"/>
        </w:rPr>
      </w:pPr>
    </w:p>
    <w:p w14:paraId="6EDF9D22" w14:textId="0070E168" w:rsidR="00125CF2" w:rsidRDefault="00000000" w:rsidP="000C6C50">
      <w:pPr>
        <w:pStyle w:val="Sansinterligne"/>
        <w:jc w:val="both"/>
        <w:rPr>
          <w:lang w:val="fr-FR"/>
        </w:rPr>
      </w:pPr>
      <w:r>
        <w:rPr>
          <w:lang w:val="fr-FR"/>
        </w:rPr>
        <w:t xml:space="preserve">Le défaut de justificatif d’élément objectif pour rompre le contrat de travail le par </w:t>
      </w:r>
      <w:r w:rsidR="00071E52">
        <w:rPr>
          <w:lang w:val="fr-FR"/>
        </w:rPr>
        <w:t xml:space="preserve">la SARL SWIFT’TRANSPORT </w:t>
      </w:r>
      <w:r w:rsidR="00C851B6">
        <w:rPr>
          <w:lang w:val="fr-FR"/>
        </w:rPr>
        <w:t xml:space="preserve">présumer de l’existence </w:t>
      </w:r>
      <w:r>
        <w:rPr>
          <w:lang w:val="fr-FR"/>
        </w:rPr>
        <w:t>perme</w:t>
      </w:r>
      <w:r w:rsidR="0032429F">
        <w:rPr>
          <w:lang w:val="fr-FR"/>
        </w:rPr>
        <w:t>t</w:t>
      </w:r>
      <w:r>
        <w:rPr>
          <w:lang w:val="fr-FR"/>
        </w:rPr>
        <w:t xml:space="preserve"> d’une discrimination liée à l’état de santé de </w:t>
      </w:r>
      <w:r w:rsidR="00071E52">
        <w:rPr>
          <w:lang w:val="fr-FR"/>
        </w:rPr>
        <w:t xml:space="preserve">Monsieur STANOJEVIC </w:t>
      </w:r>
      <w:r>
        <w:rPr>
          <w:kern w:val="2"/>
          <w:lang w:val="fr-FR"/>
        </w:rPr>
        <w:t>dès lors il sera fait droit à la demande de nullité de la rupture du contrat de travail de celle-ci.</w:t>
      </w:r>
    </w:p>
    <w:p w14:paraId="139C2647" w14:textId="77777777" w:rsidR="00125CF2" w:rsidRDefault="00125CF2" w:rsidP="000C6C50">
      <w:pPr>
        <w:pStyle w:val="Sansinterligne"/>
        <w:jc w:val="both"/>
        <w:rPr>
          <w:lang w:val="fr-FR"/>
        </w:rPr>
      </w:pPr>
    </w:p>
    <w:p w14:paraId="727C8A37" w14:textId="77777777" w:rsidR="00125CF2" w:rsidRDefault="00000000">
      <w:pPr>
        <w:pStyle w:val="CorpsA"/>
        <w:ind w:left="108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 xml:space="preserve">3-Sur les demandes financières résultant la nullité de la rupture </w:t>
      </w:r>
    </w:p>
    <w:p w14:paraId="2ECF63EE" w14:textId="77777777" w:rsidR="00125CF2" w:rsidRDefault="00125CF2">
      <w:pPr>
        <w:pStyle w:val="CorpsA"/>
        <w:ind w:left="1080"/>
        <w:jc w:val="both"/>
        <w:rPr>
          <w:rFonts w:ascii="Times New Roman" w:eastAsia="Times New Roman" w:hAnsi="Times New Roman" w:cs="Times New Roman"/>
          <w:b/>
          <w:kern w:val="2"/>
          <w:sz w:val="24"/>
          <w:szCs w:val="24"/>
        </w:rPr>
      </w:pPr>
    </w:p>
    <w:p w14:paraId="6539765A" w14:textId="77777777" w:rsidR="00125CF2" w:rsidRDefault="00000000">
      <w:pPr>
        <w:pStyle w:val="CorpsA"/>
        <w:ind w:left="108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a) A titre principal</w:t>
      </w:r>
    </w:p>
    <w:p w14:paraId="687E532E" w14:textId="77777777" w:rsidR="00125CF2" w:rsidRDefault="00125CF2">
      <w:pPr>
        <w:pStyle w:val="CorpsA"/>
        <w:ind w:left="1080"/>
        <w:jc w:val="both"/>
        <w:rPr>
          <w:rFonts w:ascii="Times New Roman" w:eastAsia="Times New Roman" w:hAnsi="Times New Roman" w:cs="Times New Roman"/>
          <w:b/>
          <w:kern w:val="2"/>
          <w:sz w:val="24"/>
          <w:szCs w:val="24"/>
        </w:rPr>
      </w:pPr>
    </w:p>
    <w:p w14:paraId="5149E88C" w14:textId="77777777" w:rsidR="00125CF2" w:rsidRDefault="00000000">
      <w:pPr>
        <w:pStyle w:val="CorpsA"/>
        <w:numPr>
          <w:ilvl w:val="0"/>
          <w:numId w:val="6"/>
        </w:numPr>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Sur la demande de réintégration et de rappel de salaire</w:t>
      </w:r>
    </w:p>
    <w:p w14:paraId="1B6B1EB9" w14:textId="77777777" w:rsidR="00125CF2" w:rsidRDefault="00125CF2">
      <w:pPr>
        <w:pStyle w:val="CorpsA"/>
        <w:ind w:left="1080"/>
        <w:jc w:val="both"/>
        <w:rPr>
          <w:rFonts w:ascii="Times New Roman" w:eastAsia="Times New Roman" w:hAnsi="Times New Roman" w:cs="Times New Roman"/>
          <w:kern w:val="2"/>
          <w:sz w:val="24"/>
          <w:szCs w:val="24"/>
        </w:rPr>
      </w:pPr>
    </w:p>
    <w:p w14:paraId="64BE27ED" w14:textId="77777777" w:rsidR="0030102D" w:rsidRDefault="0030102D" w:rsidP="0030102D">
      <w:pPr>
        <w:jc w:val="both"/>
        <w:rPr>
          <w:color w:val="000000"/>
          <w:highlight w:val="white"/>
        </w:rPr>
      </w:pPr>
      <w:r>
        <w:rPr>
          <w:color w:val="000000"/>
          <w:highlight w:val="white"/>
        </w:rPr>
        <w:t xml:space="preserve">L’alinéa 11 du préambule de la constitution du 27 octobre 1946 stipule que le salarié qui demande sa réintégration à droit </w:t>
      </w:r>
      <w:r>
        <w:rPr>
          <w:color w:val="000000"/>
        </w:rPr>
        <w:t>au paiement d’une indemnité égale au montant de la rémunération qu’il aurait dû percevoir entre son éviction et sa réintégration, peu important qu’il ait ou non reçu des salaires ou revenus de remplacement pendant cette période.</w:t>
      </w:r>
    </w:p>
    <w:p w14:paraId="6E0E973F" w14:textId="77777777" w:rsidR="0030102D" w:rsidRDefault="0030102D" w:rsidP="0030102D">
      <w:pPr>
        <w:jc w:val="both"/>
        <w:rPr>
          <w:b/>
        </w:rPr>
      </w:pPr>
    </w:p>
    <w:p w14:paraId="1BF04281" w14:textId="26EFAD18" w:rsidR="0030102D" w:rsidRDefault="0030102D" w:rsidP="0030102D">
      <w:pPr>
        <w:jc w:val="both"/>
        <w:rPr>
          <w:b/>
        </w:rPr>
      </w:pPr>
      <w:r>
        <w:t>L’article L1134-4</w:t>
      </w:r>
      <w:r>
        <w:t xml:space="preserve"> du Code du travail</w:t>
      </w:r>
      <w:r>
        <w:t xml:space="preserve"> rappelle qu’</w:t>
      </w:r>
      <w:r>
        <w:rPr>
          <w:i/>
        </w:rPr>
        <w:t>est nul et de nul effet le licenciement faisant suite à une action en justice engagée par le salarié… lorsqu’il établit que le licenciement n’a pas de cause réelle et sérieuse, et constitue en réalité une mesure prise par l’employeur en raison de cette action en justice. Dans ce cas</w:t>
      </w:r>
      <w:r>
        <w:rPr>
          <w:b/>
          <w:i/>
        </w:rPr>
        <w:t>, la réintégration est de droit</w:t>
      </w:r>
      <w:r>
        <w:rPr>
          <w:i/>
        </w:rPr>
        <w:t xml:space="preserve"> et </w:t>
      </w:r>
      <w:r>
        <w:rPr>
          <w:b/>
          <w:i/>
        </w:rPr>
        <w:t xml:space="preserve">le salarié est regardé comme n’ayant jamais cessé d’occuper son emploi. </w:t>
      </w:r>
    </w:p>
    <w:p w14:paraId="4991C401" w14:textId="77777777" w:rsidR="0030102D" w:rsidRPr="00A7774D" w:rsidRDefault="0030102D" w:rsidP="0030102D">
      <w:pPr>
        <w:pStyle w:val="Sansinterligne"/>
        <w:rPr>
          <w:kern w:val="2"/>
        </w:rPr>
      </w:pPr>
    </w:p>
    <w:p w14:paraId="77866D34" w14:textId="71E59514" w:rsidR="00125CF2" w:rsidRDefault="00000000">
      <w:pPr>
        <w:pStyle w:val="Sansinterligne"/>
        <w:jc w:val="both"/>
        <w:rPr>
          <w:kern w:val="2"/>
          <w:lang w:val="fr-FR"/>
        </w:rPr>
      </w:pPr>
      <w:r>
        <w:rPr>
          <w:kern w:val="2"/>
          <w:lang w:val="fr-FR"/>
        </w:rPr>
        <w:t xml:space="preserve">La rupture du contrat de travail de </w:t>
      </w:r>
      <w:r w:rsidR="00071E52">
        <w:rPr>
          <w:kern w:val="2"/>
          <w:lang w:val="fr-FR"/>
        </w:rPr>
        <w:t xml:space="preserve">Monsieur STANOJEVIC </w:t>
      </w:r>
      <w:r>
        <w:rPr>
          <w:kern w:val="2"/>
          <w:lang w:val="fr-FR"/>
        </w:rPr>
        <w:t xml:space="preserve">étant nulle en application des dispositions de l’article L. 1134 - 4 du code du travail, </w:t>
      </w:r>
      <w:r w:rsidR="0032429F">
        <w:rPr>
          <w:kern w:val="2"/>
          <w:lang w:val="fr-FR"/>
        </w:rPr>
        <w:t>il</w:t>
      </w:r>
      <w:r>
        <w:rPr>
          <w:kern w:val="2"/>
          <w:lang w:val="fr-FR"/>
        </w:rPr>
        <w:t xml:space="preserve"> demande sa réintégration sous astreinte de 150 € par jour de retard à compter du 8</w:t>
      </w:r>
      <w:r>
        <w:rPr>
          <w:kern w:val="2"/>
          <w:vertAlign w:val="superscript"/>
          <w:lang w:val="fr-FR"/>
        </w:rPr>
        <w:t>ème</w:t>
      </w:r>
      <w:r>
        <w:rPr>
          <w:kern w:val="2"/>
          <w:lang w:val="fr-FR"/>
        </w:rPr>
        <w:t xml:space="preserve"> jour suivant la notification du jugement à intervenir, cette réintégration qui est de droit, l’employeur ne pouvant pas s’y opposer.</w:t>
      </w:r>
    </w:p>
    <w:p w14:paraId="7B186776" w14:textId="77777777" w:rsidR="00125CF2" w:rsidRDefault="00125CF2">
      <w:pPr>
        <w:pStyle w:val="Sansinterligne"/>
        <w:jc w:val="both"/>
        <w:rPr>
          <w:kern w:val="2"/>
          <w:lang w:val="fr-FR"/>
        </w:rPr>
      </w:pPr>
    </w:p>
    <w:p w14:paraId="72461891" w14:textId="07693E80" w:rsidR="00125CF2" w:rsidRDefault="00071E52">
      <w:pPr>
        <w:pStyle w:val="Sansinterligne"/>
        <w:jc w:val="both"/>
        <w:rPr>
          <w:kern w:val="2"/>
          <w:lang w:val="fr-FR"/>
        </w:rPr>
      </w:pPr>
      <w:r>
        <w:rPr>
          <w:kern w:val="2"/>
          <w:lang w:val="fr-FR"/>
        </w:rPr>
        <w:t xml:space="preserve">Monsieur STANOJEVIC demande que le Conseil se réserve le droit de liquider l’astreinte sur simple requête pour éviter la multiplication des procédures et des frais de justice. </w:t>
      </w:r>
    </w:p>
    <w:p w14:paraId="062978E0" w14:textId="77777777" w:rsidR="00125CF2" w:rsidRDefault="00125CF2">
      <w:pPr>
        <w:pStyle w:val="Sansinterligne"/>
        <w:jc w:val="both"/>
        <w:rPr>
          <w:kern w:val="2"/>
          <w:lang w:val="fr-FR"/>
        </w:rPr>
      </w:pPr>
    </w:p>
    <w:p w14:paraId="000EE925" w14:textId="467B79BA" w:rsidR="00125CF2" w:rsidRPr="00835093" w:rsidRDefault="00071E52">
      <w:pPr>
        <w:pStyle w:val="Sansinterligne"/>
        <w:jc w:val="both"/>
        <w:rPr>
          <w:b/>
          <w:bCs/>
          <w:kern w:val="2"/>
        </w:rPr>
      </w:pPr>
      <w:r>
        <w:rPr>
          <w:kern w:val="2"/>
          <w:lang w:val="fr-FR"/>
        </w:rPr>
        <w:t xml:space="preserve">Monsieur STANOJEVIC sollicite aussi un rappel de salaire depuis le </w:t>
      </w:r>
      <w:r w:rsidR="00EF75C3">
        <w:rPr>
          <w:kern w:val="2"/>
          <w:lang w:val="fr-FR"/>
        </w:rPr>
        <w:t xml:space="preserve">14 janvier 2026 à </w:t>
      </w:r>
      <w:r>
        <w:rPr>
          <w:kern w:val="2"/>
          <w:lang w:val="fr-FR"/>
        </w:rPr>
        <w:t>la date de l’audience de plaidoirie, soit la</w:t>
      </w:r>
      <w:r w:rsidR="0032429F">
        <w:rPr>
          <w:kern w:val="2"/>
          <w:lang w:val="fr-FR"/>
        </w:rPr>
        <w:t xml:space="preserve"> somme de 10 500</w:t>
      </w:r>
      <w:r>
        <w:rPr>
          <w:kern w:val="2"/>
          <w:lang w:val="fr-FR"/>
        </w:rPr>
        <w:t xml:space="preserve"> € bruts, et l’indemnité de congés payés y afférente de </w:t>
      </w:r>
      <w:r w:rsidR="00866F46">
        <w:rPr>
          <w:kern w:val="2"/>
          <w:lang w:val="fr-FR"/>
        </w:rPr>
        <w:t>1</w:t>
      </w:r>
      <w:r w:rsidR="0032429F">
        <w:rPr>
          <w:kern w:val="2"/>
          <w:lang w:val="fr-FR"/>
        </w:rPr>
        <w:t xml:space="preserve"> </w:t>
      </w:r>
      <w:r w:rsidR="00866F46">
        <w:rPr>
          <w:kern w:val="2"/>
          <w:lang w:val="fr-FR"/>
        </w:rPr>
        <w:t>050</w:t>
      </w:r>
      <w:r w:rsidR="005E7A0B">
        <w:rPr>
          <w:kern w:val="2"/>
          <w:lang w:val="fr-FR"/>
        </w:rPr>
        <w:t xml:space="preserve"> </w:t>
      </w:r>
      <w:r>
        <w:rPr>
          <w:kern w:val="2"/>
          <w:lang w:val="fr-FR"/>
        </w:rPr>
        <w:t>€ bruts qui devra être aussi recalculée ultérieurement</w:t>
      </w:r>
      <w:r w:rsidR="0032429F">
        <w:rPr>
          <w:kern w:val="2"/>
          <w:lang w:val="fr-FR"/>
        </w:rPr>
        <w:t xml:space="preserve"> en fonction de la date de l’audience de plaidoirie.</w:t>
      </w:r>
    </w:p>
    <w:p w14:paraId="5712D3A8" w14:textId="77777777" w:rsidR="00125CF2" w:rsidRDefault="00125CF2">
      <w:pPr>
        <w:pStyle w:val="Sansinterligne"/>
        <w:jc w:val="both"/>
        <w:rPr>
          <w:kern w:val="2"/>
          <w:lang w:val="fr-FR"/>
        </w:rPr>
      </w:pPr>
    </w:p>
    <w:p w14:paraId="084EBC1D" w14:textId="1FE5043F" w:rsidR="00125CF2" w:rsidRDefault="00000000">
      <w:pPr>
        <w:pStyle w:val="Sansinterligne"/>
        <w:jc w:val="both"/>
        <w:rPr>
          <w:kern w:val="2"/>
          <w:lang w:val="fr-FR"/>
        </w:rPr>
      </w:pPr>
      <w:r>
        <w:rPr>
          <w:kern w:val="2"/>
          <w:lang w:val="fr-FR"/>
        </w:rPr>
        <w:t>2</w:t>
      </w:r>
      <w:r w:rsidR="00241334">
        <w:rPr>
          <w:kern w:val="2"/>
          <w:lang w:val="fr-FR"/>
        </w:rPr>
        <w:t>1</w:t>
      </w:r>
      <w:r w:rsidR="00866F46">
        <w:rPr>
          <w:kern w:val="2"/>
          <w:lang w:val="fr-FR"/>
        </w:rPr>
        <w:t>0</w:t>
      </w:r>
      <w:r w:rsidR="00241334">
        <w:rPr>
          <w:kern w:val="2"/>
          <w:lang w:val="fr-FR"/>
        </w:rPr>
        <w:t>0</w:t>
      </w:r>
      <w:r>
        <w:rPr>
          <w:kern w:val="2"/>
          <w:lang w:val="fr-FR"/>
        </w:rPr>
        <w:t xml:space="preserve"> x </w:t>
      </w:r>
      <w:r w:rsidR="00EF75C3">
        <w:rPr>
          <w:kern w:val="2"/>
          <w:lang w:val="fr-FR"/>
        </w:rPr>
        <w:t xml:space="preserve">5 mois </w:t>
      </w:r>
      <w:r w:rsidR="00866F46">
        <w:rPr>
          <w:kern w:val="2"/>
          <w:lang w:val="fr-FR"/>
        </w:rPr>
        <w:t>=10 500 €</w:t>
      </w:r>
    </w:p>
    <w:p w14:paraId="4F934ABF" w14:textId="77777777" w:rsidR="00125CF2" w:rsidRDefault="00125CF2">
      <w:pPr>
        <w:pStyle w:val="Sansinterligne"/>
        <w:jc w:val="both"/>
        <w:rPr>
          <w:kern w:val="2"/>
          <w:lang w:val="fr-FR"/>
        </w:rPr>
      </w:pPr>
    </w:p>
    <w:p w14:paraId="60A773A7" w14:textId="255C9F08" w:rsidR="00125CF2" w:rsidRPr="00B63EE7" w:rsidRDefault="00000000">
      <w:pPr>
        <w:pStyle w:val="Sansinterligne"/>
        <w:numPr>
          <w:ilvl w:val="0"/>
          <w:numId w:val="6"/>
        </w:numPr>
        <w:jc w:val="both"/>
        <w:rPr>
          <w:kern w:val="2"/>
          <w:lang w:val="fr-FR"/>
        </w:rPr>
      </w:pPr>
      <w:r>
        <w:rPr>
          <w:rFonts w:eastAsia="Times New Roman"/>
          <w:b/>
          <w:kern w:val="2"/>
        </w:rPr>
        <w:t xml:space="preserve">Sur la </w:t>
      </w:r>
      <w:proofErr w:type="spellStart"/>
      <w:r>
        <w:rPr>
          <w:rFonts w:eastAsia="Times New Roman"/>
          <w:b/>
          <w:kern w:val="2"/>
        </w:rPr>
        <w:t>demande</w:t>
      </w:r>
      <w:proofErr w:type="spellEnd"/>
      <w:r>
        <w:rPr>
          <w:rFonts w:eastAsia="Times New Roman"/>
          <w:b/>
          <w:kern w:val="2"/>
        </w:rPr>
        <w:t xml:space="preserve"> de</w:t>
      </w:r>
      <w:r>
        <w:rPr>
          <w:lang w:val="fr-FR"/>
        </w:rPr>
        <w:t xml:space="preserve"> </w:t>
      </w:r>
      <w:r>
        <w:rPr>
          <w:b/>
          <w:lang w:val="fr-FR"/>
        </w:rPr>
        <w:t xml:space="preserve">dommages et intérêts pour réparer le préjudice moral subi par </w:t>
      </w:r>
      <w:r w:rsidR="00EF75C3" w:rsidRPr="00EF75C3">
        <w:rPr>
          <w:b/>
          <w:lang w:val="fr-FR"/>
        </w:rPr>
        <w:t>Monsieur STANOJEVIC</w:t>
      </w:r>
    </w:p>
    <w:p w14:paraId="40199749" w14:textId="1053D140" w:rsidR="00B63EE7" w:rsidRPr="00B63EE7" w:rsidRDefault="00B63EE7" w:rsidP="00B63EE7">
      <w:pPr>
        <w:pStyle w:val="NormalWeb"/>
      </w:pPr>
      <w:r>
        <w:t>Monsieur STANOJEVIC sollicite également la condamnation de la SARL SWIFT’TRANSPORT à lui verser la somme de 5.000 € à titre de dommages et intérêts en réparation du préjudice moral résultant du fait qu’elle a été victime d’une discrimination liée à son état de santé dégradée provoquée par ses conditions de travail dégradées.</w:t>
      </w:r>
    </w:p>
    <w:p w14:paraId="00718D8F" w14:textId="0CE92E97" w:rsidR="00B63EE7" w:rsidRDefault="00B63EE7">
      <w:pPr>
        <w:pStyle w:val="Sansinterligne"/>
        <w:numPr>
          <w:ilvl w:val="0"/>
          <w:numId w:val="6"/>
        </w:numPr>
        <w:jc w:val="both"/>
        <w:rPr>
          <w:kern w:val="2"/>
          <w:lang w:val="fr-FR"/>
        </w:rPr>
      </w:pPr>
      <w:r>
        <w:rPr>
          <w:rFonts w:eastAsia="Times New Roman"/>
          <w:b/>
          <w:kern w:val="2"/>
        </w:rPr>
        <w:t xml:space="preserve">Sur le respect de la clause de non concurrence </w:t>
      </w:r>
      <w:r w:rsidR="003844C1">
        <w:rPr>
          <w:rFonts w:eastAsia="Times New Roman"/>
          <w:b/>
          <w:kern w:val="2"/>
        </w:rPr>
        <w:t xml:space="preserve">par </w:t>
      </w:r>
      <w:r w:rsidR="0032429F" w:rsidRPr="00B65697">
        <w:rPr>
          <w:b/>
          <w:bCs/>
          <w:lang w:val="fr-FR"/>
        </w:rPr>
        <w:t>Monsieur STANOJEVIC</w:t>
      </w:r>
    </w:p>
    <w:p w14:paraId="130CA796" w14:textId="77777777" w:rsidR="00125CF2" w:rsidRDefault="00125CF2">
      <w:pPr>
        <w:pStyle w:val="Sansinterligne"/>
        <w:jc w:val="both"/>
        <w:rPr>
          <w:kern w:val="2"/>
          <w:lang w:val="fr-FR"/>
        </w:rPr>
      </w:pPr>
    </w:p>
    <w:p w14:paraId="4E746F53" w14:textId="54D92ED1" w:rsidR="008C3EAA" w:rsidRPr="00650D9D" w:rsidRDefault="00B63EE7">
      <w:pPr>
        <w:pStyle w:val="Sansinterligne"/>
        <w:jc w:val="both"/>
        <w:rPr>
          <w:lang w:val="fr-FR"/>
        </w:rPr>
      </w:pPr>
      <w:r w:rsidRPr="00650D9D">
        <w:rPr>
          <w:kern w:val="2"/>
          <w:lang w:val="fr-FR"/>
        </w:rPr>
        <w:t xml:space="preserve">Le contrat de travail de </w:t>
      </w:r>
      <w:r w:rsidRPr="00650D9D">
        <w:rPr>
          <w:lang w:val="fr-FR"/>
        </w:rPr>
        <w:t xml:space="preserve">Monsieur STANOJEVIC contient une clause de concurrence d’exercer dans une entreprise de transport pendant un an dans l’Hérault </w:t>
      </w:r>
      <w:r w:rsidR="00650D9D" w:rsidRPr="00650D9D">
        <w:rPr>
          <w:lang w:val="fr-FR"/>
        </w:rPr>
        <w:t>quel que</w:t>
      </w:r>
      <w:r w:rsidRPr="00650D9D">
        <w:rPr>
          <w:lang w:val="fr-FR"/>
        </w:rPr>
        <w:t xml:space="preserve"> soit la cause de la rupture.</w:t>
      </w:r>
      <w:r w:rsidR="00B370D9" w:rsidRPr="00B370D9">
        <w:t xml:space="preserve"> </w:t>
      </w:r>
      <w:r w:rsidR="00B370D9">
        <w:t xml:space="preserve">la SARL SWIFT’TRANSPORT n’ a pas </w:t>
      </w:r>
      <w:proofErr w:type="spellStart"/>
      <w:r w:rsidR="00B370D9">
        <w:t>délié</w:t>
      </w:r>
      <w:proofErr w:type="spellEnd"/>
      <w:r w:rsidR="00B370D9">
        <w:t xml:space="preserve"> </w:t>
      </w:r>
      <w:r w:rsidR="00B370D9" w:rsidRPr="00650D9D">
        <w:rPr>
          <w:lang w:val="fr-FR"/>
        </w:rPr>
        <w:t>Monsieur STANOJEVIC</w:t>
      </w:r>
      <w:r w:rsidR="00B370D9">
        <w:rPr>
          <w:lang w:val="fr-FR"/>
        </w:rPr>
        <w:t xml:space="preserve"> au moment de la rupture de son </w:t>
      </w:r>
      <w:proofErr w:type="gramStart"/>
      <w:r w:rsidR="00B370D9">
        <w:rPr>
          <w:lang w:val="fr-FR"/>
        </w:rPr>
        <w:t>contrat  de</w:t>
      </w:r>
      <w:proofErr w:type="gramEnd"/>
      <w:r w:rsidR="00B370D9">
        <w:rPr>
          <w:lang w:val="fr-FR"/>
        </w:rPr>
        <w:t xml:space="preserve"> travail.</w:t>
      </w:r>
      <w:r w:rsidR="00B65697">
        <w:rPr>
          <w:lang w:val="fr-FR"/>
        </w:rPr>
        <w:t xml:space="preserve"> (</w:t>
      </w:r>
      <w:proofErr w:type="gramStart"/>
      <w:r w:rsidR="00B65697">
        <w:rPr>
          <w:lang w:val="fr-FR"/>
        </w:rPr>
        <w:t>pièce  n</w:t>
      </w:r>
      <w:proofErr w:type="gramEnd"/>
      <w:r w:rsidR="00B65697">
        <w:rPr>
          <w:lang w:val="fr-FR"/>
        </w:rPr>
        <w:t>°1)</w:t>
      </w:r>
    </w:p>
    <w:p w14:paraId="34EB2C8F" w14:textId="77777777" w:rsidR="00B63EE7" w:rsidRPr="00650D9D" w:rsidRDefault="00B63EE7">
      <w:pPr>
        <w:pStyle w:val="Sansinterligne"/>
        <w:jc w:val="both"/>
        <w:rPr>
          <w:lang w:val="fr-FR"/>
        </w:rPr>
      </w:pPr>
    </w:p>
    <w:p w14:paraId="0D83EB79" w14:textId="34126FA7" w:rsidR="00B63EE7" w:rsidRPr="00650D9D" w:rsidRDefault="00B63EE7">
      <w:pPr>
        <w:pStyle w:val="Sansinterligne"/>
        <w:jc w:val="both"/>
        <w:rPr>
          <w:lang w:val="fr-FR"/>
        </w:rPr>
      </w:pPr>
      <w:r w:rsidRPr="00650D9D">
        <w:rPr>
          <w:lang w:val="fr-FR"/>
        </w:rPr>
        <w:t xml:space="preserve">Pour respecter cette clause Monsieur STANOJEVIC a </w:t>
      </w:r>
      <w:r w:rsidR="00650D9D" w:rsidRPr="00650D9D">
        <w:rPr>
          <w:lang w:val="fr-FR"/>
        </w:rPr>
        <w:t>dû</w:t>
      </w:r>
      <w:r w:rsidRPr="00650D9D">
        <w:rPr>
          <w:lang w:val="fr-FR"/>
        </w:rPr>
        <w:t xml:space="preserve"> renoncer à occuper un poste de chauffeur livreur</w:t>
      </w:r>
      <w:r w:rsidR="00B65697">
        <w:rPr>
          <w:lang w:val="fr-FR"/>
        </w:rPr>
        <w:t xml:space="preserve"> dans une entreprise de transport </w:t>
      </w:r>
      <w:r w:rsidRPr="00650D9D">
        <w:rPr>
          <w:lang w:val="fr-FR"/>
        </w:rPr>
        <w:t>pour</w:t>
      </w:r>
      <w:r w:rsidR="00650D9D" w:rsidRPr="00650D9D">
        <w:rPr>
          <w:lang w:val="fr-FR"/>
        </w:rPr>
        <w:t xml:space="preserve"> un poste de magasinier moins bien rémunér</w:t>
      </w:r>
      <w:r w:rsidR="00650D9D">
        <w:rPr>
          <w:lang w:val="fr-FR"/>
        </w:rPr>
        <w:t>é</w:t>
      </w:r>
      <w:r w:rsidR="00650D9D" w:rsidRPr="00650D9D">
        <w:rPr>
          <w:lang w:val="fr-FR"/>
        </w:rPr>
        <w:t xml:space="preserve"> </w:t>
      </w:r>
      <w:r w:rsidR="00B370D9">
        <w:rPr>
          <w:lang w:val="fr-FR"/>
        </w:rPr>
        <w:t>et doit travailler en intérim</w:t>
      </w:r>
      <w:r w:rsidR="0048234E">
        <w:rPr>
          <w:lang w:val="fr-FR"/>
        </w:rPr>
        <w:t>.</w:t>
      </w:r>
    </w:p>
    <w:p w14:paraId="5058CE1F" w14:textId="77777777" w:rsidR="00B63EE7" w:rsidRPr="00650D9D" w:rsidRDefault="00B63EE7">
      <w:pPr>
        <w:pStyle w:val="Sansinterligne"/>
        <w:jc w:val="both"/>
        <w:rPr>
          <w:lang w:val="fr-FR"/>
        </w:rPr>
      </w:pPr>
    </w:p>
    <w:p w14:paraId="611AE98C" w14:textId="467A8E55" w:rsidR="003844C1" w:rsidRPr="003844C1" w:rsidRDefault="00650D9D" w:rsidP="003844C1">
      <w:pPr>
        <w:pStyle w:val="Sansinterligne"/>
        <w:jc w:val="both"/>
        <w:rPr>
          <w:lang w:val="fr-FR"/>
        </w:rPr>
      </w:pPr>
      <w:r w:rsidRPr="00650D9D">
        <w:rPr>
          <w:lang w:val="fr-FR"/>
        </w:rPr>
        <w:t>La jurisprudence estime que le salarié qui a respecté une clause de non concurrence qui ne prévoit pas de contrepartie financière a le droit d</w:t>
      </w:r>
      <w:r>
        <w:rPr>
          <w:lang w:val="fr-FR"/>
        </w:rPr>
        <w:t>’</w:t>
      </w:r>
      <w:r w:rsidRPr="00650D9D">
        <w:rPr>
          <w:lang w:val="fr-FR"/>
        </w:rPr>
        <w:t>être indemnisé pour le préjud</w:t>
      </w:r>
      <w:r>
        <w:rPr>
          <w:lang w:val="fr-FR"/>
        </w:rPr>
        <w:t>i</w:t>
      </w:r>
      <w:r w:rsidRPr="00650D9D">
        <w:rPr>
          <w:lang w:val="fr-FR"/>
        </w:rPr>
        <w:t>ce subi</w:t>
      </w:r>
      <w:r>
        <w:rPr>
          <w:lang w:val="fr-FR"/>
        </w:rPr>
        <w:t>.</w:t>
      </w:r>
      <w:r w:rsidR="0048234E">
        <w:rPr>
          <w:lang w:val="fr-FR"/>
        </w:rPr>
        <w:t xml:space="preserve"> En effet l</w:t>
      </w:r>
      <w:r w:rsidR="003844C1" w:rsidRPr="003844C1">
        <w:rPr>
          <w:lang w:val="fr-FR"/>
        </w:rPr>
        <w:t>a cour de cassation juge que le respect d’une clause de non-concurrence illicite en raison de l’absence de contrepartie financière lui cause nécessairement un préjudice au salarié qui doit se voir allouer des dommages et intérêts à l’encontre de l’employeur (</w:t>
      </w:r>
      <w:hyperlink r:id="rId14" w:history="1">
        <w:r w:rsidR="003844C1" w:rsidRPr="003844C1">
          <w:rPr>
            <w:rStyle w:val="Lienhypertexte"/>
            <w:u w:val="none"/>
            <w:lang w:val="fr-FR"/>
          </w:rPr>
          <w:t xml:space="preserve">Cass. </w:t>
        </w:r>
        <w:proofErr w:type="gramStart"/>
        <w:r w:rsidR="003844C1" w:rsidRPr="003844C1">
          <w:rPr>
            <w:rStyle w:val="Lienhypertexte"/>
            <w:u w:val="none"/>
            <w:lang w:val="fr-FR"/>
          </w:rPr>
          <w:t>soc</w:t>
        </w:r>
        <w:proofErr w:type="gramEnd"/>
        <w:r w:rsidR="003844C1" w:rsidRPr="003844C1">
          <w:rPr>
            <w:rStyle w:val="Lienhypertexte"/>
            <w:u w:val="none"/>
            <w:lang w:val="fr-FR"/>
          </w:rPr>
          <w:t>. 15 mars 2006, n°03-45031</w:t>
        </w:r>
      </w:hyperlink>
      <w:r w:rsidR="003844C1" w:rsidRPr="003844C1">
        <w:rPr>
          <w:lang w:val="fr-FR"/>
        </w:rPr>
        <w:t> ; </w:t>
      </w:r>
      <w:hyperlink r:id="rId15" w:history="1">
        <w:r w:rsidR="003844C1" w:rsidRPr="003844C1">
          <w:rPr>
            <w:rStyle w:val="Lienhypertexte"/>
            <w:u w:val="none"/>
            <w:lang w:val="fr-FR"/>
          </w:rPr>
          <w:t xml:space="preserve">Cass. </w:t>
        </w:r>
        <w:proofErr w:type="gramStart"/>
        <w:r w:rsidR="003844C1" w:rsidRPr="003844C1">
          <w:rPr>
            <w:rStyle w:val="Lienhypertexte"/>
            <w:u w:val="none"/>
            <w:lang w:val="fr-FR"/>
          </w:rPr>
          <w:t>soc</w:t>
        </w:r>
        <w:proofErr w:type="gramEnd"/>
        <w:r w:rsidR="003844C1" w:rsidRPr="003844C1">
          <w:rPr>
            <w:rStyle w:val="Lienhypertexte"/>
            <w:u w:val="none"/>
            <w:lang w:val="fr-FR"/>
          </w:rPr>
          <w:t>. 4 juillet 2006, n°04-46261</w:t>
        </w:r>
      </w:hyperlink>
      <w:r w:rsidR="003844C1" w:rsidRPr="003844C1">
        <w:rPr>
          <w:lang w:val="fr-FR"/>
        </w:rPr>
        <w:t xml:space="preserve">, </w:t>
      </w:r>
      <w:hyperlink r:id="rId16" w:history="1">
        <w:r w:rsidR="003844C1" w:rsidRPr="003844C1">
          <w:rPr>
            <w:rStyle w:val="Lienhypertexte"/>
            <w:u w:val="none"/>
            <w:lang w:val="fr-FR"/>
          </w:rPr>
          <w:t xml:space="preserve">Cass. </w:t>
        </w:r>
        <w:proofErr w:type="gramStart"/>
        <w:r w:rsidR="003844C1" w:rsidRPr="003844C1">
          <w:rPr>
            <w:rStyle w:val="Lienhypertexte"/>
            <w:u w:val="none"/>
            <w:lang w:val="fr-FR"/>
          </w:rPr>
          <w:t>soc</w:t>
        </w:r>
        <w:proofErr w:type="gramEnd"/>
        <w:r w:rsidR="003844C1" w:rsidRPr="003844C1">
          <w:rPr>
            <w:rStyle w:val="Lienhypertexte"/>
            <w:u w:val="none"/>
            <w:lang w:val="fr-FR"/>
          </w:rPr>
          <w:t>. 31 mai 2011, n°09-71350</w:t>
        </w:r>
      </w:hyperlink>
      <w:r w:rsidR="003844C1" w:rsidRPr="003844C1">
        <w:rPr>
          <w:lang w:val="fr-FR"/>
        </w:rPr>
        <w:t>).</w:t>
      </w:r>
    </w:p>
    <w:p w14:paraId="144DE3A8" w14:textId="77777777" w:rsidR="003844C1" w:rsidRPr="003844C1" w:rsidRDefault="003844C1">
      <w:pPr>
        <w:pStyle w:val="Sansinterligne"/>
        <w:jc w:val="both"/>
        <w:rPr>
          <w:lang w:val="fr-FR"/>
        </w:rPr>
      </w:pPr>
    </w:p>
    <w:p w14:paraId="0A8F7626" w14:textId="7632DB7E" w:rsidR="00B370D9" w:rsidRDefault="003844C1">
      <w:pPr>
        <w:pStyle w:val="Sansinterligne"/>
        <w:jc w:val="both"/>
        <w:rPr>
          <w:rFonts w:eastAsia="Times New Roman"/>
          <w:kern w:val="2"/>
          <w:lang w:val="fr-FR"/>
        </w:rPr>
      </w:pPr>
      <w:r w:rsidRPr="00650D9D">
        <w:rPr>
          <w:lang w:val="fr-FR"/>
        </w:rPr>
        <w:t>Monsieur STANOJEVIC</w:t>
      </w:r>
      <w:r>
        <w:rPr>
          <w:lang w:val="fr-FR"/>
        </w:rPr>
        <w:t xml:space="preserve"> demande que </w:t>
      </w:r>
      <w:r>
        <w:rPr>
          <w:rFonts w:eastAsia="Times New Roman"/>
          <w:kern w:val="2"/>
          <w:lang w:val="fr-FR"/>
        </w:rPr>
        <w:t>la SARL SWIFT’TRANSPORT soit condamné</w:t>
      </w:r>
      <w:r w:rsidR="00B370D9">
        <w:rPr>
          <w:rFonts w:eastAsia="Times New Roman"/>
          <w:kern w:val="2"/>
          <w:lang w:val="fr-FR"/>
        </w:rPr>
        <w:t>e</w:t>
      </w:r>
      <w:r>
        <w:rPr>
          <w:rFonts w:eastAsia="Times New Roman"/>
          <w:kern w:val="2"/>
          <w:lang w:val="fr-FR"/>
        </w:rPr>
        <w:t xml:space="preserve"> à lui verser </w:t>
      </w:r>
      <w:r w:rsidR="00403942">
        <w:rPr>
          <w:rFonts w:eastAsia="Times New Roman"/>
          <w:kern w:val="2"/>
          <w:lang w:val="fr-FR"/>
        </w:rPr>
        <w:t>6000 € à titre de dommages et intérêts.</w:t>
      </w:r>
      <w:r w:rsidR="00B370D9">
        <w:rPr>
          <w:rFonts w:eastAsia="Times New Roman"/>
          <w:kern w:val="2"/>
          <w:lang w:val="fr-FR"/>
        </w:rPr>
        <w:t xml:space="preserve">  </w:t>
      </w:r>
      <w:proofErr w:type="gramStart"/>
      <w:r w:rsidR="00B370D9">
        <w:rPr>
          <w:rFonts w:eastAsia="Times New Roman"/>
          <w:kern w:val="2"/>
          <w:lang w:val="fr-FR"/>
        </w:rPr>
        <w:t>( 500</w:t>
      </w:r>
      <w:proofErr w:type="gramEnd"/>
      <w:r w:rsidR="00B370D9">
        <w:rPr>
          <w:rFonts w:eastAsia="Times New Roman"/>
          <w:kern w:val="2"/>
          <w:lang w:val="fr-FR"/>
        </w:rPr>
        <w:t xml:space="preserve"> € / mois x 12 mois = 6000 €)</w:t>
      </w:r>
    </w:p>
    <w:p w14:paraId="6960C004" w14:textId="77777777" w:rsidR="00B370D9" w:rsidRDefault="00B370D9">
      <w:pPr>
        <w:pStyle w:val="Sansinterligne"/>
        <w:jc w:val="both"/>
        <w:rPr>
          <w:lang w:val="fr-FR"/>
        </w:rPr>
      </w:pPr>
    </w:p>
    <w:p w14:paraId="7F64CBDA" w14:textId="77777777" w:rsidR="003844C1" w:rsidRDefault="003844C1">
      <w:pPr>
        <w:pStyle w:val="Sansinterligne"/>
        <w:jc w:val="both"/>
        <w:rPr>
          <w:lang w:val="fr-FR"/>
        </w:rPr>
      </w:pPr>
    </w:p>
    <w:p w14:paraId="2CEF3533" w14:textId="41EBF899" w:rsidR="00125CF2" w:rsidRDefault="00D01D27">
      <w:pPr>
        <w:pStyle w:val="CorpsA"/>
        <w:ind w:left="108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b) A titre subsidiaire en cas d’impossibilité de la réintégration</w:t>
      </w:r>
    </w:p>
    <w:p w14:paraId="6FD8C343" w14:textId="77777777" w:rsidR="00125CF2" w:rsidRDefault="00125CF2">
      <w:pPr>
        <w:pStyle w:val="CorpsA"/>
        <w:jc w:val="both"/>
        <w:rPr>
          <w:rFonts w:ascii="Times New Roman" w:eastAsia="Times New Roman" w:hAnsi="Times New Roman" w:cs="Times New Roman"/>
          <w:b/>
          <w:kern w:val="2"/>
          <w:sz w:val="24"/>
          <w:szCs w:val="24"/>
        </w:rPr>
      </w:pPr>
    </w:p>
    <w:p w14:paraId="69C7C418" w14:textId="6EF982BA" w:rsidR="00125CF2" w:rsidRDefault="00000000">
      <w:pPr>
        <w:pStyle w:val="Sansinterligne"/>
        <w:jc w:val="both"/>
        <w:rPr>
          <w:lang w:val="fr-FR"/>
        </w:rPr>
      </w:pPr>
      <w:r>
        <w:rPr>
          <w:kern w:val="2"/>
          <w:lang w:val="fr-FR"/>
        </w:rPr>
        <w:t xml:space="preserve">Si par extraordinaire, le Conseil ne pouvait pas faire droit à la demande de réintégration, </w:t>
      </w:r>
      <w:r w:rsidR="00071E52">
        <w:rPr>
          <w:kern w:val="2"/>
          <w:lang w:val="fr-FR"/>
        </w:rPr>
        <w:t xml:space="preserve">Monsieur STANOJEVIC </w:t>
      </w:r>
      <w:r>
        <w:rPr>
          <w:kern w:val="2"/>
          <w:lang w:val="fr-FR"/>
        </w:rPr>
        <w:t xml:space="preserve">sollicite la condamnation de </w:t>
      </w:r>
      <w:r w:rsidR="00071E52">
        <w:rPr>
          <w:rFonts w:eastAsia="Times New Roman"/>
          <w:kern w:val="2"/>
          <w:lang w:val="fr-FR"/>
        </w:rPr>
        <w:t xml:space="preserve">la SARL SWIFT’TRANSPORT </w:t>
      </w:r>
      <w:r>
        <w:rPr>
          <w:lang w:val="fr-FR"/>
        </w:rPr>
        <w:t>à lui verser une indemnité réparant la nullité de la rupture de son contrat de travail de 1</w:t>
      </w:r>
      <w:r w:rsidR="00EF75C3">
        <w:rPr>
          <w:lang w:val="fr-FR"/>
        </w:rPr>
        <w:t>2.5</w:t>
      </w:r>
      <w:r>
        <w:rPr>
          <w:lang w:val="fr-FR"/>
        </w:rPr>
        <w:t xml:space="preserve">00 €, une indemnité de préavis de </w:t>
      </w:r>
      <w:r w:rsidR="00866F46">
        <w:rPr>
          <w:lang w:val="fr-FR"/>
        </w:rPr>
        <w:t xml:space="preserve">2100 </w:t>
      </w:r>
      <w:r>
        <w:rPr>
          <w:lang w:val="fr-FR"/>
        </w:rPr>
        <w:t>€</w:t>
      </w:r>
      <w:r w:rsidR="00866F46">
        <w:rPr>
          <w:lang w:val="fr-FR"/>
        </w:rPr>
        <w:t xml:space="preserve"> brutes</w:t>
      </w:r>
      <w:r>
        <w:rPr>
          <w:lang w:val="fr-FR"/>
        </w:rPr>
        <w:t>, une indemnité de congés payés sur préavis de</w:t>
      </w:r>
      <w:r w:rsidR="00866F46">
        <w:rPr>
          <w:lang w:val="fr-FR"/>
        </w:rPr>
        <w:t xml:space="preserve"> 210</w:t>
      </w:r>
      <w:r>
        <w:rPr>
          <w:lang w:val="fr-FR"/>
        </w:rPr>
        <w:t xml:space="preserve"> € bruts.</w:t>
      </w:r>
    </w:p>
    <w:p w14:paraId="2FBAB625" w14:textId="156A5929" w:rsidR="00125CF2" w:rsidRDefault="00000000">
      <w:pPr>
        <w:pStyle w:val="Retraitcorpsdetexte"/>
        <w:widowControl w:val="0"/>
        <w:tabs>
          <w:tab w:val="left" w:pos="720"/>
        </w:tabs>
        <w:spacing w:before="240"/>
        <w:jc w:val="both"/>
      </w:pPr>
      <w:r>
        <w:t xml:space="preserve">La Cour de cassation a jugé le </w:t>
      </w:r>
      <w:r w:rsidR="0048234E">
        <w:t xml:space="preserve">25 juin 2025 </w:t>
      </w:r>
      <w:r>
        <w:t xml:space="preserve">que le salarié dont </w:t>
      </w:r>
      <w:r w:rsidR="0048234E">
        <w:t>la rupture de la période d’essai est nulle a le droit à une indemnité réparant le préjudice subi.</w:t>
      </w:r>
    </w:p>
    <w:p w14:paraId="45EA73B0" w14:textId="77777777" w:rsidR="0048234E" w:rsidRDefault="0048234E">
      <w:pPr>
        <w:pStyle w:val="Retraitcorpsdetexte"/>
        <w:widowControl w:val="0"/>
        <w:tabs>
          <w:tab w:val="left" w:pos="720"/>
        </w:tabs>
        <w:spacing w:before="240"/>
        <w:jc w:val="both"/>
      </w:pPr>
    </w:p>
    <w:p w14:paraId="453FEF69" w14:textId="77777777" w:rsidR="00125CF2" w:rsidRDefault="00000000">
      <w:pPr>
        <w:jc w:val="both"/>
      </w:pPr>
      <w:r>
        <w:t>Cette indemnité réparant la nullité est forfaitaire et l'employeur ne peut retrancher les indemnités journalières perçues par le salarié après la rupture de son contrat de travail, ni les revenus de remplacement. (Cass. Soc. 29 mai 2013 pourvoi 11-2834, Cass. Soc. 7 novembre 2006, pourvoi 05-42.413, Cass. Soc. 27 mars 1996 pourvoi 92-44.590)</w:t>
      </w:r>
    </w:p>
    <w:p w14:paraId="40D05E92" w14:textId="77777777" w:rsidR="00125CF2" w:rsidRDefault="00125CF2">
      <w:pPr>
        <w:jc w:val="both"/>
      </w:pPr>
    </w:p>
    <w:p w14:paraId="14C8CF33" w14:textId="77777777" w:rsidR="00125CF2" w:rsidRDefault="00000000">
      <w:pPr>
        <w:jc w:val="both"/>
      </w:pPr>
      <w:r>
        <w:t>Lorsque le salarié ne demande pas sa réintégration dans l'entreprise, il est en droit de percevoir les indemnités de rupture, y compris l'indemnité compensatrice de préavis quand bien même il ne serait pas en mesure de l'exécuter (Cass Soc. 5 juin 2001 n° 99-41.186).</w:t>
      </w:r>
    </w:p>
    <w:p w14:paraId="76C187EE" w14:textId="77777777" w:rsidR="00125CF2" w:rsidRDefault="00125CF2">
      <w:pPr>
        <w:jc w:val="both"/>
      </w:pPr>
    </w:p>
    <w:p w14:paraId="79889C56" w14:textId="77777777" w:rsidR="00125CF2" w:rsidRDefault="00000000">
      <w:pPr>
        <w:jc w:val="both"/>
      </w:pPr>
      <w:r>
        <w:t>Une indemnité réparant l'intégralité du préjudice résultant du caractère illicite du licenciement et en tenant également compte de l'éventuelle réparation de l'irrégularité de la procédure (Cass Soc. 23 janvier 2008 n° 06-42.919).</w:t>
      </w:r>
    </w:p>
    <w:p w14:paraId="08E27838" w14:textId="77777777" w:rsidR="00125CF2" w:rsidRDefault="00125CF2">
      <w:pPr>
        <w:pStyle w:val="Sansinterligne"/>
        <w:jc w:val="both"/>
        <w:rPr>
          <w:kern w:val="2"/>
          <w:lang w:val="fr-FR"/>
        </w:rPr>
      </w:pPr>
    </w:p>
    <w:p w14:paraId="3D2525BE" w14:textId="77777777" w:rsidR="00866F46" w:rsidRDefault="00866F46">
      <w:pPr>
        <w:pStyle w:val="Sansinterligne"/>
        <w:jc w:val="both"/>
        <w:rPr>
          <w:kern w:val="2"/>
          <w:lang w:val="fr-FR"/>
        </w:rPr>
      </w:pPr>
    </w:p>
    <w:p w14:paraId="602C6B22" w14:textId="7B329112" w:rsidR="0048234E" w:rsidRPr="00B328F9" w:rsidRDefault="0048234E" w:rsidP="0048234E">
      <w:pPr>
        <w:pStyle w:val="Sansinterligne"/>
        <w:jc w:val="both"/>
        <w:rPr>
          <w:kern w:val="2"/>
          <w:lang w:val="fr-FR"/>
        </w:rPr>
      </w:pPr>
      <w:r w:rsidRPr="00B328F9">
        <w:rPr>
          <w:kern w:val="2"/>
          <w:lang w:val="fr-FR"/>
        </w:rPr>
        <w:t xml:space="preserve">Monsieur STANOJEVIC </w:t>
      </w:r>
      <w:r>
        <w:rPr>
          <w:kern w:val="2"/>
          <w:lang w:val="fr-FR"/>
        </w:rPr>
        <w:t xml:space="preserve">demande aussi </w:t>
      </w:r>
      <w:r w:rsidRPr="00B328F9">
        <w:rPr>
          <w:kern w:val="2"/>
          <w:lang w:val="fr-FR"/>
        </w:rPr>
        <w:t>que la SARL SWIFT’TRANSPORT soit condamnée à lui payer son salaries de Janvier 2026 soit 2 100 € bruts avec deux semaines de délai de prévenance prévu par l’article L 1221-25 du code du travail et le solde de ses congés payés 130 €.</w:t>
      </w:r>
    </w:p>
    <w:p w14:paraId="02F73156" w14:textId="77777777" w:rsidR="0048234E" w:rsidRDefault="0048234E">
      <w:pPr>
        <w:pStyle w:val="Sansinterligne"/>
        <w:jc w:val="both"/>
        <w:rPr>
          <w:kern w:val="2"/>
          <w:lang w:val="fr-FR"/>
        </w:rPr>
      </w:pPr>
    </w:p>
    <w:p w14:paraId="151B4DFE" w14:textId="3EE5086D" w:rsidR="00866F46" w:rsidRDefault="00D01D27" w:rsidP="00866F46">
      <w:pPr>
        <w:pStyle w:val="CorpsA"/>
        <w:ind w:left="1080"/>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 xml:space="preserve">c) </w:t>
      </w:r>
      <w:r w:rsidR="00866F46">
        <w:rPr>
          <w:rFonts w:ascii="Times New Roman" w:eastAsia="Times New Roman" w:hAnsi="Times New Roman" w:cs="Times New Roman"/>
          <w:b/>
          <w:kern w:val="2"/>
          <w:sz w:val="24"/>
          <w:szCs w:val="24"/>
        </w:rPr>
        <w:t>A titre infiniment subsidiaire sur la rupture abusive de la période d’essai</w:t>
      </w:r>
    </w:p>
    <w:p w14:paraId="25536166" w14:textId="77777777" w:rsidR="00866F46" w:rsidRDefault="00866F46">
      <w:pPr>
        <w:pStyle w:val="Sansinterligne"/>
        <w:jc w:val="both"/>
        <w:rPr>
          <w:kern w:val="2"/>
          <w:lang w:val="fr-FR"/>
        </w:rPr>
      </w:pPr>
    </w:p>
    <w:p w14:paraId="064FFCA1" w14:textId="77777777" w:rsidR="00D01D27" w:rsidRDefault="00D01D27">
      <w:pPr>
        <w:pStyle w:val="Sansinterligne"/>
        <w:jc w:val="both"/>
        <w:rPr>
          <w:kern w:val="2"/>
          <w:lang w:val="fr-FR"/>
        </w:rPr>
      </w:pPr>
    </w:p>
    <w:p w14:paraId="6932F142" w14:textId="7AFEA6CD" w:rsidR="008C0A77" w:rsidRPr="00B328F9" w:rsidRDefault="00866F46">
      <w:pPr>
        <w:pStyle w:val="Sansinterligne"/>
        <w:jc w:val="both"/>
        <w:rPr>
          <w:kern w:val="2"/>
          <w:lang w:val="fr-FR"/>
        </w:rPr>
      </w:pPr>
      <w:r w:rsidRPr="00B328F9">
        <w:rPr>
          <w:kern w:val="2"/>
          <w:lang w:val="fr-FR"/>
        </w:rPr>
        <w:lastRenderedPageBreak/>
        <w:t>Monsieur STANOJEVIC a titre infiniment subsidiaire demande de juger que la rupture de sa période d’essai est abusive</w:t>
      </w:r>
      <w:r w:rsidR="008C0A77" w:rsidRPr="00B328F9">
        <w:rPr>
          <w:kern w:val="2"/>
          <w:lang w:val="fr-FR"/>
        </w:rPr>
        <w:t xml:space="preserve"> celle-ci ayant été justifiée par les conséquences financières de l’accident du travail survenu le 8 janvier 2026 </w:t>
      </w:r>
      <w:r w:rsidR="00650D9D" w:rsidRPr="00B328F9">
        <w:rPr>
          <w:kern w:val="2"/>
          <w:lang w:val="fr-FR"/>
        </w:rPr>
        <w:t>du en réalité aux</w:t>
      </w:r>
      <w:r w:rsidR="008C0A77" w:rsidRPr="00B328F9">
        <w:rPr>
          <w:kern w:val="2"/>
          <w:lang w:val="fr-FR"/>
        </w:rPr>
        <w:t xml:space="preserve"> manquements de l’employeur à son obligation de sécurité</w:t>
      </w:r>
      <w:r w:rsidR="00D01D27" w:rsidRPr="00B328F9">
        <w:rPr>
          <w:kern w:val="2"/>
          <w:lang w:val="fr-FR"/>
        </w:rPr>
        <w:t xml:space="preserve"> en fournissant pas un équipement adéquat</w:t>
      </w:r>
      <w:r w:rsidRPr="00B328F9">
        <w:rPr>
          <w:kern w:val="2"/>
          <w:lang w:val="fr-FR"/>
        </w:rPr>
        <w:t xml:space="preserve"> et est intervenue dans des conditions vexatoires par SMS</w:t>
      </w:r>
      <w:r w:rsidR="00D01D27" w:rsidRPr="00B328F9">
        <w:rPr>
          <w:kern w:val="2"/>
          <w:lang w:val="fr-FR"/>
        </w:rPr>
        <w:t xml:space="preserve"> en contestant la validité d’un arrêt de travail</w:t>
      </w:r>
      <w:r w:rsidR="008C0A77" w:rsidRPr="00B328F9">
        <w:rPr>
          <w:kern w:val="2"/>
          <w:lang w:val="fr-FR"/>
        </w:rPr>
        <w:t xml:space="preserve">. Monsieur STANOJEVIC demande que </w:t>
      </w:r>
      <w:r w:rsidRPr="00B328F9">
        <w:rPr>
          <w:kern w:val="2"/>
          <w:lang w:val="fr-FR"/>
        </w:rPr>
        <w:t>lui soit allouer 2 100 € à ce titre à titre de dommages et intérêts et que la SARL SWIFT’TRANSPORT soit condamnée à lui payer son salaries de Janvier 2026</w:t>
      </w:r>
      <w:r w:rsidR="008C0A77" w:rsidRPr="00B328F9">
        <w:rPr>
          <w:kern w:val="2"/>
          <w:lang w:val="fr-FR"/>
        </w:rPr>
        <w:t xml:space="preserve"> soit 2 100 € bruts</w:t>
      </w:r>
      <w:r w:rsidRPr="00B328F9">
        <w:rPr>
          <w:kern w:val="2"/>
          <w:lang w:val="fr-FR"/>
        </w:rPr>
        <w:t xml:space="preserve"> avec </w:t>
      </w:r>
      <w:r w:rsidR="008C0A77" w:rsidRPr="00B328F9">
        <w:rPr>
          <w:kern w:val="2"/>
          <w:lang w:val="fr-FR"/>
        </w:rPr>
        <w:t>deux</w:t>
      </w:r>
      <w:r w:rsidRPr="00B328F9">
        <w:rPr>
          <w:kern w:val="2"/>
          <w:lang w:val="fr-FR"/>
        </w:rPr>
        <w:t xml:space="preserve"> semaine</w:t>
      </w:r>
      <w:r w:rsidR="008C0A77" w:rsidRPr="00B328F9">
        <w:rPr>
          <w:kern w:val="2"/>
          <w:lang w:val="fr-FR"/>
        </w:rPr>
        <w:t>s</w:t>
      </w:r>
      <w:r w:rsidRPr="00B328F9">
        <w:rPr>
          <w:kern w:val="2"/>
          <w:lang w:val="fr-FR"/>
        </w:rPr>
        <w:t xml:space="preserve"> de délai de </w:t>
      </w:r>
      <w:r w:rsidR="00B328F9" w:rsidRPr="00B328F9">
        <w:rPr>
          <w:kern w:val="2"/>
          <w:lang w:val="fr-FR"/>
        </w:rPr>
        <w:t>prévenance</w:t>
      </w:r>
      <w:r w:rsidRPr="00B328F9">
        <w:rPr>
          <w:kern w:val="2"/>
          <w:lang w:val="fr-FR"/>
        </w:rPr>
        <w:t xml:space="preserve"> p</w:t>
      </w:r>
      <w:r w:rsidR="008C0A77" w:rsidRPr="00B328F9">
        <w:rPr>
          <w:kern w:val="2"/>
          <w:lang w:val="fr-FR"/>
        </w:rPr>
        <w:t>r</w:t>
      </w:r>
      <w:r w:rsidRPr="00B328F9">
        <w:rPr>
          <w:kern w:val="2"/>
          <w:lang w:val="fr-FR"/>
        </w:rPr>
        <w:t>évu</w:t>
      </w:r>
      <w:r w:rsidR="008C0A77" w:rsidRPr="00B328F9">
        <w:rPr>
          <w:kern w:val="2"/>
          <w:lang w:val="fr-FR"/>
        </w:rPr>
        <w:t xml:space="preserve"> par l’article L 1221-25 du code du travail comme il en fait la demande devant le Juge des référés et le solde de ses congés payés </w:t>
      </w:r>
      <w:r w:rsidR="006B0D13" w:rsidRPr="00B328F9">
        <w:rPr>
          <w:kern w:val="2"/>
          <w:lang w:val="fr-FR"/>
        </w:rPr>
        <w:t>13</w:t>
      </w:r>
      <w:r w:rsidR="008C0A77" w:rsidRPr="00B328F9">
        <w:rPr>
          <w:kern w:val="2"/>
          <w:lang w:val="fr-FR"/>
        </w:rPr>
        <w:t>0 €.</w:t>
      </w:r>
    </w:p>
    <w:p w14:paraId="18CBEE97" w14:textId="554BC9F4" w:rsidR="00866F46" w:rsidRPr="00B328F9" w:rsidRDefault="00866F46">
      <w:pPr>
        <w:pStyle w:val="Sansinterligne"/>
        <w:jc w:val="both"/>
        <w:rPr>
          <w:kern w:val="2"/>
          <w:lang w:val="fr-FR"/>
        </w:rPr>
      </w:pPr>
    </w:p>
    <w:p w14:paraId="113FFEE7" w14:textId="77777777" w:rsidR="00403942" w:rsidRPr="00B328F9" w:rsidRDefault="00403942">
      <w:pPr>
        <w:pStyle w:val="Sansinterligne"/>
        <w:jc w:val="both"/>
        <w:rPr>
          <w:kern w:val="2"/>
          <w:lang w:val="fr-FR"/>
        </w:rPr>
      </w:pPr>
    </w:p>
    <w:p w14:paraId="00B2E13F" w14:textId="77777777" w:rsidR="00125CF2" w:rsidRDefault="00000000">
      <w:pPr>
        <w:pStyle w:val="Sansinterligne"/>
        <w:jc w:val="both"/>
        <w:rPr>
          <w:b/>
          <w:kern w:val="2"/>
          <w:lang w:val="fr-FR"/>
        </w:rPr>
      </w:pPr>
      <w:r>
        <w:rPr>
          <w:b/>
          <w:kern w:val="2"/>
          <w:lang w:val="fr-FR"/>
        </w:rPr>
        <w:t>Sur l’exécution provisoire du jugement à intervenir</w:t>
      </w:r>
    </w:p>
    <w:p w14:paraId="6977EB40" w14:textId="77777777" w:rsidR="00125CF2" w:rsidRDefault="00125CF2">
      <w:pPr>
        <w:pStyle w:val="Sansinterligne"/>
        <w:jc w:val="both"/>
        <w:rPr>
          <w:b/>
          <w:kern w:val="2"/>
          <w:lang w:val="fr-FR"/>
        </w:rPr>
      </w:pPr>
    </w:p>
    <w:p w14:paraId="74F77A27" w14:textId="26446426" w:rsidR="00E0499F" w:rsidRDefault="00000000">
      <w:pPr>
        <w:pStyle w:val="Sansinterligne"/>
        <w:jc w:val="both"/>
        <w:rPr>
          <w:kern w:val="2"/>
          <w:lang w:val="fr-FR"/>
        </w:rPr>
      </w:pPr>
      <w:r>
        <w:rPr>
          <w:kern w:val="2"/>
          <w:lang w:val="fr-FR"/>
        </w:rPr>
        <w:t xml:space="preserve">Compte tenu des créances alimentaires réclamées (rappel de salaire du </w:t>
      </w:r>
      <w:r w:rsidR="00EF75C3">
        <w:rPr>
          <w:kern w:val="2"/>
          <w:lang w:val="fr-FR"/>
        </w:rPr>
        <w:t xml:space="preserve">17 janvier 2026 </w:t>
      </w:r>
      <w:r>
        <w:rPr>
          <w:kern w:val="2"/>
          <w:lang w:val="fr-FR"/>
        </w:rPr>
        <w:t xml:space="preserve">au bureau de jugement) par </w:t>
      </w:r>
      <w:r w:rsidR="00071E52">
        <w:rPr>
          <w:lang w:val="fr-FR"/>
        </w:rPr>
        <w:t xml:space="preserve">Monsieur STANOJEVIC </w:t>
      </w:r>
      <w:r>
        <w:rPr>
          <w:lang w:val="fr-FR"/>
        </w:rPr>
        <w:t>il convient de pas se contenter de l’exécution provisoire de plein droit limitée à 9 mois et de prononcer l’exécution provisoire sur l’intégralité des condamnations à intervenir.</w:t>
      </w:r>
    </w:p>
    <w:p w14:paraId="657D5773" w14:textId="77777777" w:rsidR="00650D9D" w:rsidRDefault="00650D9D">
      <w:pPr>
        <w:pStyle w:val="Sansinterligne"/>
        <w:jc w:val="both"/>
        <w:rPr>
          <w:kern w:val="2"/>
          <w:lang w:val="fr-FR"/>
        </w:rPr>
      </w:pPr>
    </w:p>
    <w:p w14:paraId="5E4D7165" w14:textId="011DF603" w:rsidR="00125CF2" w:rsidRDefault="00000000">
      <w:pPr>
        <w:pStyle w:val="CorpsA"/>
        <w:jc w:val="both"/>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Sur la demande au titre de l’article</w:t>
      </w:r>
      <w:r w:rsidR="000D4229">
        <w:rPr>
          <w:rFonts w:ascii="Times New Roman" w:eastAsia="Times New Roman" w:hAnsi="Times New Roman" w:cs="Times New Roman"/>
          <w:b/>
          <w:kern w:val="2"/>
          <w:sz w:val="24"/>
          <w:szCs w:val="24"/>
        </w:rPr>
        <w:t xml:space="preserve"> de l’article 37 de la loi du 10 juillet 1991 ou de l’article </w:t>
      </w:r>
      <w:r>
        <w:rPr>
          <w:rFonts w:ascii="Times New Roman" w:hAnsi="Times New Roman" w:cs="Times New Roman"/>
          <w:b/>
          <w:kern w:val="2"/>
          <w:sz w:val="24"/>
          <w:szCs w:val="24"/>
        </w:rPr>
        <w:t>700 du CPC</w:t>
      </w:r>
    </w:p>
    <w:p w14:paraId="5C040CAD" w14:textId="77777777" w:rsidR="00125CF2" w:rsidRDefault="00125CF2">
      <w:pPr>
        <w:pStyle w:val="CorpsA"/>
        <w:jc w:val="both"/>
        <w:rPr>
          <w:rFonts w:ascii="Times New Roman" w:eastAsia="Times New Roman" w:hAnsi="Times New Roman" w:cs="Times New Roman"/>
          <w:kern w:val="2"/>
          <w:sz w:val="24"/>
          <w:szCs w:val="24"/>
        </w:rPr>
      </w:pPr>
    </w:p>
    <w:p w14:paraId="47625E1B" w14:textId="77777777" w:rsidR="000D4229" w:rsidRDefault="000D4229">
      <w:pPr>
        <w:pStyle w:val="CorpsA"/>
        <w:jc w:val="both"/>
        <w:rPr>
          <w:rFonts w:ascii="Times New Roman" w:eastAsia="Times New Roman" w:hAnsi="Times New Roman" w:cs="Times New Roman"/>
          <w:kern w:val="2"/>
          <w:sz w:val="24"/>
          <w:szCs w:val="24"/>
        </w:rPr>
      </w:pPr>
    </w:p>
    <w:p w14:paraId="7C93FA14" w14:textId="114E1F81" w:rsidR="000D4229" w:rsidRPr="000D4229" w:rsidRDefault="000D4229" w:rsidP="000D4229">
      <w:pPr>
        <w:jc w:val="both"/>
      </w:pPr>
      <w:r>
        <w:t xml:space="preserve">L’article 37 de la loi du 10 juillet 1991 énonce </w:t>
      </w:r>
      <w:r w:rsidRPr="00787202">
        <w:t>« </w:t>
      </w:r>
      <w:r w:rsidRPr="00787202">
        <w:rPr>
          <w:i/>
          <w:iCs/>
        </w:rPr>
        <w:t>Les auxiliaires de justice rémunérés selon un tarif peuvent renoncer à percevoir la somme correspondant à la part contributive de l'Etat et poursuivre contre la partie condamnée aux dépens et non bénéficiaire de l'aide juridictionnelle le recouvrement des émoluments auxquels ils peuvent prétendre.</w:t>
      </w:r>
    </w:p>
    <w:p w14:paraId="53EDCFD2" w14:textId="77777777" w:rsidR="000D4229" w:rsidRPr="00787202" w:rsidRDefault="000D4229" w:rsidP="000D4229">
      <w:pPr>
        <w:jc w:val="both"/>
        <w:rPr>
          <w:i/>
          <w:iCs/>
        </w:rPr>
      </w:pPr>
      <w:r w:rsidRPr="00787202">
        <w:rPr>
          <w:i/>
          <w:iCs/>
        </w:rPr>
        <w:t>Dans toutes les instances, le juge condamne la partie tenue aux dépens, ou qui perd son procès, et non bénéficiaire de l'aide juridictionnelle, à payer à l'avocat pouvant être rétribué, totalement ou partiellement, au titre de l'aide juridictionnelle, une somme qu'il détermine et qui ne saurait être inférieure à la part contributive de l'Etat majorée de 50 %, au titre des honoraires et frais non compris dans les dépens que le bénéficiaire de l'aide aurait exposés s'il n'avait pas eu cette aide. Devant la Cour nationale du droit d'asile, cette somme ne peut être supérieure à la part contributive de l'Etat. Les parties peuvent produire les justificatifs des sommes qu'elles demandent et le juge tient compte de l'équité ou de la situation économique de la partie condamnée. Il peut, même d'office, pour des raisons tirées des mêmes considérations, dire qu'il n'y a pas lieu à cette condamnation.</w:t>
      </w:r>
    </w:p>
    <w:p w14:paraId="654A7D2F" w14:textId="77777777" w:rsidR="000D4229" w:rsidRPr="00787202" w:rsidRDefault="000D4229" w:rsidP="000D4229">
      <w:pPr>
        <w:jc w:val="both"/>
        <w:rPr>
          <w:i/>
          <w:iCs/>
        </w:rPr>
      </w:pPr>
      <w:r w:rsidRPr="00787202">
        <w:rPr>
          <w:i/>
          <w:iCs/>
        </w:rPr>
        <w:t>Si l'avocat du bénéficiaire de l'aide recouvre cette somme, il renonce à percevoir la part contributive de l'Etat. S'il n'en recouvre qu'une partie, la fraction recouvrée vient en déduction de la part contributive de l'Etat.</w:t>
      </w:r>
    </w:p>
    <w:p w14:paraId="75B1625E" w14:textId="77777777" w:rsidR="000D4229" w:rsidRPr="00787202" w:rsidRDefault="000D4229" w:rsidP="000D4229">
      <w:pPr>
        <w:jc w:val="both"/>
        <w:rPr>
          <w:i/>
          <w:iCs/>
        </w:rPr>
      </w:pPr>
      <w:r w:rsidRPr="00787202">
        <w:rPr>
          <w:i/>
          <w:iCs/>
        </w:rPr>
        <w:t>Si, à l'issue du délai de quatre ans à compter du jour où la décision est passée en force de chose jugée, l'avocat n'a pas demandé le versement de tout ou partie de la part contributive de l'Etat, il est réputé avoir renoncé à celle-ci.</w:t>
      </w:r>
    </w:p>
    <w:p w14:paraId="31179860" w14:textId="77777777" w:rsidR="000D4229" w:rsidRPr="00787202" w:rsidRDefault="000D4229" w:rsidP="000D4229">
      <w:pPr>
        <w:jc w:val="both"/>
        <w:rPr>
          <w:i/>
          <w:iCs/>
        </w:rPr>
      </w:pPr>
      <w:r w:rsidRPr="00787202">
        <w:rPr>
          <w:i/>
          <w:iCs/>
        </w:rPr>
        <w:t>Un décret en Conseil d'Etat fixe, en tant que de besoin, les modalités d'application du présent article.</w:t>
      </w:r>
    </w:p>
    <w:p w14:paraId="1C510CD4" w14:textId="77777777" w:rsidR="000D4229" w:rsidRDefault="000D4229" w:rsidP="000D4229">
      <w:pPr>
        <w:jc w:val="both"/>
      </w:pPr>
    </w:p>
    <w:p w14:paraId="713D67D3" w14:textId="757384DD" w:rsidR="000D4229" w:rsidRPr="00841D75" w:rsidRDefault="000D4229" w:rsidP="000D4229">
      <w:pPr>
        <w:jc w:val="both"/>
      </w:pPr>
      <w:r>
        <w:t>Devant le CPH, le nombre d’unité de valeur à aide juridictionnelle est de 30 au tarif de 36 € soit la somme de 1080 € TH soit 1296 €</w:t>
      </w:r>
      <w:r w:rsidR="00866F46">
        <w:t xml:space="preserve"> </w:t>
      </w:r>
      <w:r>
        <w:t>TTC et conséquence la somme allouée au titre de l’article 37 ne peut pas être inférieur à la somme de 1944 € TTC.</w:t>
      </w:r>
    </w:p>
    <w:p w14:paraId="3F41F87A" w14:textId="77777777" w:rsidR="000D4229" w:rsidRDefault="000D4229">
      <w:pPr>
        <w:pStyle w:val="CorpsA"/>
        <w:jc w:val="both"/>
        <w:rPr>
          <w:rFonts w:ascii="Times New Roman" w:eastAsia="Times New Roman" w:hAnsi="Times New Roman" w:cs="Times New Roman"/>
          <w:kern w:val="2"/>
          <w:sz w:val="24"/>
          <w:szCs w:val="24"/>
        </w:rPr>
      </w:pPr>
    </w:p>
    <w:p w14:paraId="226732A6" w14:textId="6A78D4D9" w:rsidR="00125CF2" w:rsidRDefault="00071E52">
      <w:pPr>
        <w:pStyle w:val="CorpsA"/>
        <w:jc w:val="both"/>
        <w:rPr>
          <w:rFonts w:ascii="Times New Roman" w:hAnsi="Times New Roman" w:cs="Times New Roman"/>
          <w:kern w:val="2"/>
          <w:sz w:val="24"/>
          <w:szCs w:val="24"/>
        </w:rPr>
      </w:pPr>
      <w:r>
        <w:rPr>
          <w:rFonts w:ascii="Times New Roman" w:hAnsi="Times New Roman" w:cs="Times New Roman"/>
          <w:kern w:val="2"/>
          <w:sz w:val="24"/>
          <w:szCs w:val="24"/>
        </w:rPr>
        <w:t xml:space="preserve">Monsieur STANOJEVIC </w:t>
      </w:r>
      <w:r w:rsidR="00EF75C3">
        <w:rPr>
          <w:rFonts w:ascii="Times New Roman" w:hAnsi="Times New Roman" w:cs="Times New Roman"/>
          <w:kern w:val="2"/>
          <w:sz w:val="24"/>
          <w:szCs w:val="24"/>
        </w:rPr>
        <w:t xml:space="preserve">a déposé une demande d’aide juridictionnelle et demande que </w:t>
      </w:r>
      <w:r w:rsidR="00EF75C3" w:rsidRPr="00EF75C3">
        <w:rPr>
          <w:rFonts w:ascii="Times New Roman" w:hAnsi="Times New Roman" w:cs="Times New Roman"/>
          <w:kern w:val="2"/>
          <w:sz w:val="24"/>
          <w:szCs w:val="24"/>
        </w:rPr>
        <w:t>la SARL SWIFT’TRANSPORT</w:t>
      </w:r>
      <w:r w:rsidR="00EF75C3">
        <w:rPr>
          <w:rFonts w:ascii="Times New Roman" w:hAnsi="Times New Roman" w:cs="Times New Roman"/>
          <w:kern w:val="2"/>
          <w:sz w:val="24"/>
          <w:szCs w:val="24"/>
        </w:rPr>
        <w:t xml:space="preserve"> soit condamnée</w:t>
      </w:r>
      <w:r>
        <w:rPr>
          <w:rFonts w:ascii="Times New Roman" w:hAnsi="Times New Roman" w:cs="Times New Roman"/>
          <w:kern w:val="2"/>
          <w:sz w:val="24"/>
          <w:szCs w:val="24"/>
        </w:rPr>
        <w:t xml:space="preserve"> verser</w:t>
      </w:r>
      <w:r w:rsidR="00EF75C3">
        <w:rPr>
          <w:rFonts w:ascii="Times New Roman" w:hAnsi="Times New Roman" w:cs="Times New Roman"/>
          <w:kern w:val="2"/>
          <w:sz w:val="24"/>
          <w:szCs w:val="24"/>
        </w:rPr>
        <w:t xml:space="preserve"> à son conseil </w:t>
      </w:r>
      <w:r>
        <w:rPr>
          <w:rFonts w:ascii="Times New Roman" w:hAnsi="Times New Roman" w:cs="Times New Roman"/>
          <w:kern w:val="2"/>
          <w:sz w:val="24"/>
          <w:szCs w:val="24"/>
        </w:rPr>
        <w:t>la somme de 2.000 € au titre de l’article</w:t>
      </w:r>
      <w:r w:rsidR="00EF75C3">
        <w:rPr>
          <w:rFonts w:ascii="Times New Roman" w:hAnsi="Times New Roman" w:cs="Times New Roman"/>
          <w:kern w:val="2"/>
          <w:sz w:val="24"/>
          <w:szCs w:val="24"/>
        </w:rPr>
        <w:t xml:space="preserve"> 37 de la loi relative à l’aide juridictionnelle si sa demande est acceptée et si elle est rejetée de lui verser cette somme au titre de l’article 700 pour rémunérer le travail de son Conseil.</w:t>
      </w:r>
    </w:p>
    <w:p w14:paraId="1D5BF626" w14:textId="77777777" w:rsidR="00EF75C3" w:rsidRDefault="00EF75C3">
      <w:pPr>
        <w:pStyle w:val="CorpsA"/>
        <w:jc w:val="both"/>
        <w:rPr>
          <w:rFonts w:ascii="Times New Roman" w:hAnsi="Times New Roman" w:cs="Times New Roman"/>
          <w:kern w:val="2"/>
          <w:sz w:val="24"/>
          <w:szCs w:val="24"/>
        </w:rPr>
      </w:pPr>
    </w:p>
    <w:p w14:paraId="2AD92461" w14:textId="3B9359EE" w:rsidR="00125CF2" w:rsidRDefault="00000000" w:rsidP="006F13DF">
      <w:pPr>
        <w:pStyle w:val="CorpsB"/>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160" w:line="245" w:lineRule="auto"/>
        <w:jc w:val="both"/>
        <w:rPr>
          <w:kern w:val="2"/>
        </w:rPr>
      </w:pPr>
      <w:r>
        <w:rPr>
          <w:kern w:val="2"/>
        </w:rPr>
        <w:lastRenderedPageBreak/>
        <w:t xml:space="preserve">Même si par extraordinaire, il n’était pas fait droit aux demandes de, il ne serait en aucun cas permettre à la demande au titre de l’article 700 du CPC de condamnation formée par </w:t>
      </w:r>
      <w:r w:rsidR="00071E52">
        <w:rPr>
          <w:rFonts w:cs="Times New Roman"/>
          <w:kern w:val="2"/>
        </w:rPr>
        <w:t xml:space="preserve">la SARL SWIFT’TRANSPORT </w:t>
      </w:r>
      <w:r>
        <w:rPr>
          <w:kern w:val="2"/>
        </w:rPr>
        <w:t xml:space="preserve">à son encontre de prospérer dans la mesure où l’équité est un critère prévu à l’article 700 du CPC. </w:t>
      </w:r>
    </w:p>
    <w:p w14:paraId="675561B8" w14:textId="11004C6E" w:rsidR="00125CF2" w:rsidRDefault="00000000" w:rsidP="006F13DF">
      <w:pPr>
        <w:pStyle w:val="CorpsB"/>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160" w:line="245" w:lineRule="auto"/>
        <w:jc w:val="both"/>
        <w:rPr>
          <w:kern w:val="2"/>
        </w:rPr>
      </w:pPr>
      <w:r>
        <w:rPr>
          <w:kern w:val="2"/>
        </w:rPr>
        <w:t xml:space="preserve">Or il existe un déséquilibre économique flagrant entre les parties : la situation de </w:t>
      </w:r>
      <w:r w:rsidR="001432B5">
        <w:rPr>
          <w:kern w:val="2"/>
        </w:rPr>
        <w:t xml:space="preserve">Monsieur STANOJEVIC </w:t>
      </w:r>
      <w:r>
        <w:rPr>
          <w:kern w:val="2"/>
        </w:rPr>
        <w:t xml:space="preserve">qui ne perçoit, </w:t>
      </w:r>
      <w:r w:rsidR="00071E52">
        <w:rPr>
          <w:rFonts w:cs="Times New Roman"/>
          <w:kern w:val="2"/>
        </w:rPr>
        <w:t xml:space="preserve">la SARL SWIFT’TRANSPORT </w:t>
      </w:r>
      <w:r>
        <w:rPr>
          <w:kern w:val="2"/>
        </w:rPr>
        <w:t>est une entreprise qui dégage des milli</w:t>
      </w:r>
      <w:r w:rsidR="00EF75C3">
        <w:rPr>
          <w:kern w:val="2"/>
        </w:rPr>
        <w:t>ers d’euros</w:t>
      </w:r>
      <w:r>
        <w:rPr>
          <w:kern w:val="2"/>
        </w:rPr>
        <w:t xml:space="preserve"> de chiffre d’affaires et les honoraires d’avocats sont une charge qui s’imputent sur son chiffre d’affaires et elle déduit la TVA de 20%.</w:t>
      </w:r>
    </w:p>
    <w:p w14:paraId="0860ECBE" w14:textId="77777777" w:rsidR="00125CF2" w:rsidRDefault="00000000" w:rsidP="006F13DF">
      <w:pPr>
        <w:pStyle w:val="CorpsB"/>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after="160" w:line="245" w:lineRule="auto"/>
        <w:jc w:val="both"/>
        <w:rPr>
          <w:kern w:val="2"/>
        </w:rPr>
      </w:pPr>
      <w:r>
        <w:rPr>
          <w:kern w:val="2"/>
        </w:rPr>
        <w:t>En outre les condamnations au titre de l’article 700 du CPC ne doivent pas être détournées de leur objet et ne peuvent avoir pour effet de priver la salariée de droit d’agir en justice et de faire des recours.</w:t>
      </w:r>
    </w:p>
    <w:p w14:paraId="0966E535" w14:textId="77777777" w:rsidR="00125CF2" w:rsidRDefault="00125CF2" w:rsidP="006F13DF">
      <w:pPr>
        <w:pStyle w:val="CorpsA"/>
        <w:jc w:val="both"/>
        <w:rPr>
          <w:rFonts w:ascii="Times New Roman" w:hAnsi="Times New Roman" w:cs="Times New Roman"/>
          <w:kern w:val="2"/>
          <w:sz w:val="24"/>
          <w:szCs w:val="24"/>
        </w:rPr>
      </w:pPr>
    </w:p>
    <w:p w14:paraId="38CFCE4B" w14:textId="77777777" w:rsidR="00650D9D" w:rsidRDefault="00650D9D" w:rsidP="006F13DF">
      <w:pPr>
        <w:pStyle w:val="CorpsA"/>
        <w:jc w:val="both"/>
        <w:rPr>
          <w:rFonts w:ascii="Times New Roman" w:hAnsi="Times New Roman" w:cs="Times New Roman"/>
          <w:kern w:val="2"/>
          <w:sz w:val="24"/>
          <w:szCs w:val="24"/>
        </w:rPr>
      </w:pPr>
    </w:p>
    <w:p w14:paraId="29734F61" w14:textId="77777777" w:rsidR="00BD1406" w:rsidRDefault="00BD1406">
      <w:pPr>
        <w:pStyle w:val="CorpsA"/>
        <w:jc w:val="both"/>
        <w:rPr>
          <w:rFonts w:ascii="Times New Roman" w:hAnsi="Times New Roman" w:cs="Times New Roman"/>
          <w:sz w:val="24"/>
          <w:szCs w:val="24"/>
        </w:rPr>
      </w:pPr>
    </w:p>
    <w:p w14:paraId="613E9AF6" w14:textId="77777777" w:rsidR="00125CF2" w:rsidRDefault="00125CF2">
      <w:pPr>
        <w:pStyle w:val="CorpsA"/>
        <w:widowControl w:val="0"/>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eastAsia="Times New Roman" w:hAnsi="Times New Roman" w:cs="Times New Roman"/>
          <w:kern w:val="2"/>
          <w:sz w:val="24"/>
          <w:szCs w:val="24"/>
        </w:rPr>
      </w:pPr>
    </w:p>
    <w:p w14:paraId="39CBB3B2" w14:textId="77777777" w:rsidR="00125CF2" w:rsidRDefault="00000000">
      <w:pPr>
        <w:pStyle w:val="CorpsA"/>
        <w:widowControl w:val="0"/>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eastAsia="Times New Roman" w:hAnsi="Times New Roman" w:cs="Times New Roman"/>
          <w:b/>
          <w:bCs/>
          <w:kern w:val="2"/>
          <w:sz w:val="24"/>
          <w:szCs w:val="24"/>
        </w:rPr>
      </w:pPr>
      <w:r>
        <w:rPr>
          <w:rFonts w:ascii="Times New Roman" w:hAnsi="Times New Roman" w:cs="Times New Roman"/>
          <w:b/>
          <w:bCs/>
          <w:kern w:val="2"/>
          <w:sz w:val="24"/>
          <w:szCs w:val="24"/>
        </w:rPr>
        <w:t>PAR CES MOTIFS ET TOUS AUTRES UTILES</w:t>
      </w:r>
    </w:p>
    <w:p w14:paraId="56B995D2" w14:textId="77777777" w:rsidR="00125CF2" w:rsidRDefault="00125CF2">
      <w:pPr>
        <w:pStyle w:val="CorpsA"/>
        <w:widowControl w:val="0"/>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eastAsia="Times New Roman" w:hAnsi="Times New Roman" w:cs="Times New Roman"/>
          <w:b/>
          <w:bCs/>
          <w:kern w:val="2"/>
          <w:sz w:val="24"/>
          <w:szCs w:val="24"/>
        </w:rPr>
      </w:pPr>
    </w:p>
    <w:p w14:paraId="28B5712F" w14:textId="77777777" w:rsidR="00125CF2" w:rsidRDefault="00125CF2">
      <w:pPr>
        <w:pStyle w:val="CorpsB"/>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rPr>
          <w:rFonts w:cs="Times New Roman"/>
          <w:b/>
          <w:bCs/>
          <w:kern w:val="2"/>
        </w:rPr>
      </w:pPr>
    </w:p>
    <w:p w14:paraId="53C3CE06" w14:textId="77777777" w:rsidR="00125CF2" w:rsidRDefault="00000000">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Vu les articles L.1332-1 et suivants du Code du travail,</w:t>
      </w:r>
    </w:p>
    <w:p w14:paraId="19C38DA1"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7E1D1DF8" w14:textId="77777777" w:rsidR="00125CF2" w:rsidRDefault="00000000">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r>
        <w:rPr>
          <w:rFonts w:ascii="Times New Roman" w:hAnsi="Times New Roman" w:cs="Times New Roman"/>
          <w:sz w:val="24"/>
          <w:szCs w:val="24"/>
        </w:rPr>
        <w:t xml:space="preserve">Il est demandé au Conseil de : </w:t>
      </w:r>
    </w:p>
    <w:p w14:paraId="3E13B40C"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14EEFB11" w14:textId="740F9747" w:rsidR="00125CF2" w:rsidRDefault="00000000">
      <w:pPr>
        <w:pStyle w:val="Corps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 DECLARER </w:t>
      </w:r>
      <w:r w:rsidR="00071E52">
        <w:rPr>
          <w:rFonts w:ascii="Times New Roman" w:hAnsi="Times New Roman" w:cs="Times New Roman"/>
          <w:sz w:val="24"/>
          <w:szCs w:val="24"/>
        </w:rPr>
        <w:t xml:space="preserve">Monsieur </w:t>
      </w:r>
      <w:r w:rsidR="000D4229" w:rsidRPr="00F12DC9">
        <w:rPr>
          <w:rFonts w:ascii="Times New Roman" w:hAnsi="Times New Roman"/>
          <w:kern w:val="3"/>
          <w:sz w:val="24"/>
          <w:szCs w:val="24"/>
        </w:rPr>
        <w:t>Amine</w:t>
      </w:r>
      <w:r w:rsidR="000D4229">
        <w:rPr>
          <w:rFonts w:ascii="Times New Roman" w:hAnsi="Times New Roman" w:cs="Times New Roman"/>
          <w:sz w:val="24"/>
          <w:szCs w:val="24"/>
        </w:rPr>
        <w:t xml:space="preserve"> </w:t>
      </w:r>
      <w:r w:rsidR="00071E52">
        <w:rPr>
          <w:rFonts w:ascii="Times New Roman" w:hAnsi="Times New Roman" w:cs="Times New Roman"/>
          <w:sz w:val="24"/>
          <w:szCs w:val="24"/>
        </w:rPr>
        <w:t xml:space="preserve">STANOJEVIC </w:t>
      </w:r>
      <w:r>
        <w:rPr>
          <w:rFonts w:ascii="Times New Roman" w:hAnsi="Times New Roman" w:cs="Times New Roman"/>
          <w:sz w:val="24"/>
          <w:szCs w:val="24"/>
        </w:rPr>
        <w:t>recevable et bien fondé en ses demandes ;</w:t>
      </w:r>
    </w:p>
    <w:p w14:paraId="2F227253" w14:textId="77777777" w:rsidR="00125CF2" w:rsidRDefault="00125CF2">
      <w:pPr>
        <w:pStyle w:val="CorpsA"/>
        <w:tabs>
          <w:tab w:val="left" w:pos="5400"/>
          <w:tab w:val="left" w:pos="5664"/>
          <w:tab w:val="left" w:pos="6372"/>
          <w:tab w:val="left" w:pos="7080"/>
          <w:tab w:val="left" w:pos="7788"/>
          <w:tab w:val="left" w:pos="8496"/>
          <w:tab w:val="left" w:pos="9132"/>
        </w:tabs>
        <w:ind w:left="262"/>
        <w:jc w:val="both"/>
        <w:rPr>
          <w:rFonts w:ascii="Times New Roman" w:hAnsi="Times New Roman" w:cs="Times New Roman"/>
          <w:sz w:val="24"/>
          <w:szCs w:val="24"/>
        </w:rPr>
      </w:pPr>
    </w:p>
    <w:p w14:paraId="30A1FDA4" w14:textId="6129E24B" w:rsidR="00125CF2" w:rsidRPr="000D4229" w:rsidRDefault="00000000" w:rsidP="000D4229">
      <w:pPr>
        <w:pStyle w:val="CorpsA"/>
        <w:numPr>
          <w:ilvl w:val="0"/>
          <w:numId w:val="2"/>
        </w:numPr>
        <w:jc w:val="both"/>
      </w:pPr>
      <w:r>
        <w:rPr>
          <w:rFonts w:ascii="Times New Roman" w:hAnsi="Times New Roman" w:cs="Times New Roman"/>
          <w:sz w:val="24"/>
          <w:szCs w:val="24"/>
        </w:rPr>
        <w:t xml:space="preserve">JUGER que </w:t>
      </w:r>
      <w:r w:rsidR="00071E52" w:rsidRPr="000D4229">
        <w:rPr>
          <w:rFonts w:ascii="Times New Roman" w:hAnsi="Times New Roman" w:cs="Times New Roman"/>
          <w:kern w:val="2"/>
          <w:sz w:val="24"/>
          <w:szCs w:val="24"/>
        </w:rPr>
        <w:t xml:space="preserve">la SARL SWIFT’TRANSPORT </w:t>
      </w:r>
      <w:r w:rsidRPr="000D4229">
        <w:rPr>
          <w:rFonts w:ascii="Times New Roman" w:hAnsi="Times New Roman" w:cs="Times New Roman"/>
          <w:kern w:val="2"/>
          <w:sz w:val="24"/>
          <w:szCs w:val="24"/>
        </w:rPr>
        <w:t>a manqué à son obligation de sécurité</w:t>
      </w:r>
      <w:r w:rsidR="00071288">
        <w:rPr>
          <w:rFonts w:ascii="Times New Roman" w:hAnsi="Times New Roman" w:cs="Times New Roman"/>
          <w:kern w:val="2"/>
          <w:sz w:val="24"/>
          <w:szCs w:val="24"/>
        </w:rPr>
        <w:t>,</w:t>
      </w:r>
    </w:p>
    <w:p w14:paraId="6221EA67" w14:textId="77777777" w:rsidR="000D4229" w:rsidRDefault="000D4229" w:rsidP="000D4229">
      <w:pPr>
        <w:pStyle w:val="Paragraphedeliste"/>
      </w:pPr>
    </w:p>
    <w:p w14:paraId="4193D807" w14:textId="7E3F659B" w:rsidR="00125CF2" w:rsidRDefault="00000000">
      <w:pPr>
        <w:pStyle w:val="Corps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JUGER que la rupture du contrat de travail de </w:t>
      </w:r>
      <w:r w:rsidR="00071E52">
        <w:rPr>
          <w:rFonts w:ascii="Times New Roman" w:hAnsi="Times New Roman" w:cs="Times New Roman"/>
          <w:sz w:val="24"/>
          <w:szCs w:val="24"/>
        </w:rPr>
        <w:t xml:space="preserve">Monsieur </w:t>
      </w:r>
      <w:r w:rsidR="000D4229" w:rsidRPr="00F12DC9">
        <w:rPr>
          <w:rFonts w:ascii="Times New Roman" w:hAnsi="Times New Roman"/>
          <w:kern w:val="3"/>
          <w:sz w:val="24"/>
          <w:szCs w:val="24"/>
        </w:rPr>
        <w:t xml:space="preserve">Amine </w:t>
      </w:r>
      <w:r w:rsidR="00071E52">
        <w:rPr>
          <w:rFonts w:ascii="Times New Roman" w:hAnsi="Times New Roman" w:cs="Times New Roman"/>
          <w:sz w:val="24"/>
          <w:szCs w:val="24"/>
        </w:rPr>
        <w:t xml:space="preserve">STANOJEVIC </w:t>
      </w:r>
      <w:r>
        <w:rPr>
          <w:rFonts w:ascii="Times New Roman" w:hAnsi="Times New Roman" w:cs="Times New Roman"/>
          <w:sz w:val="24"/>
          <w:szCs w:val="24"/>
        </w:rPr>
        <w:t>est nulle résultant d’une discrimination fondée sur son état de santé</w:t>
      </w:r>
      <w:r w:rsidR="000D4229">
        <w:rPr>
          <w:rFonts w:ascii="Times New Roman" w:hAnsi="Times New Roman" w:cs="Times New Roman"/>
          <w:sz w:val="24"/>
          <w:szCs w:val="24"/>
        </w:rPr>
        <w:t xml:space="preserve"> ou de l’accident du travail</w:t>
      </w:r>
      <w:r>
        <w:rPr>
          <w:rFonts w:ascii="Times New Roman" w:hAnsi="Times New Roman" w:cs="Times New Roman"/>
          <w:sz w:val="24"/>
          <w:szCs w:val="24"/>
        </w:rPr>
        <w:t>,</w:t>
      </w:r>
    </w:p>
    <w:p w14:paraId="5FD34E1F" w14:textId="77777777" w:rsidR="00125CF2" w:rsidRPr="00104065" w:rsidRDefault="00125CF2">
      <w:pPr>
        <w:pStyle w:val="Paragraphedeliste"/>
        <w:rPr>
          <w:lang w:val="fr-FR"/>
        </w:rPr>
      </w:pPr>
    </w:p>
    <w:p w14:paraId="4868E356" w14:textId="77777777" w:rsidR="00125CF2" w:rsidRDefault="00000000">
      <w:pPr>
        <w:pStyle w:val="CorpsA"/>
        <w:tabs>
          <w:tab w:val="left" w:pos="5400"/>
          <w:tab w:val="left" w:pos="5664"/>
          <w:tab w:val="left" w:pos="6372"/>
          <w:tab w:val="left" w:pos="7080"/>
          <w:tab w:val="left" w:pos="7788"/>
          <w:tab w:val="left" w:pos="8496"/>
          <w:tab w:val="left" w:pos="9132"/>
        </w:tabs>
        <w:ind w:left="262"/>
        <w:jc w:val="both"/>
        <w:rPr>
          <w:rFonts w:ascii="Times New Roman" w:hAnsi="Times New Roman" w:cs="Times New Roman"/>
          <w:sz w:val="24"/>
          <w:szCs w:val="24"/>
        </w:rPr>
      </w:pPr>
      <w:r>
        <w:rPr>
          <w:rFonts w:ascii="Times New Roman" w:hAnsi="Times New Roman" w:cs="Times New Roman"/>
          <w:sz w:val="24"/>
          <w:szCs w:val="24"/>
        </w:rPr>
        <w:t xml:space="preserve">En conséquence </w:t>
      </w:r>
    </w:p>
    <w:p w14:paraId="7AE63F8B" w14:textId="77777777" w:rsidR="00125CF2" w:rsidRDefault="00125CF2">
      <w:pPr>
        <w:pStyle w:val="Paragraphedeliste"/>
      </w:pPr>
    </w:p>
    <w:p w14:paraId="6E20A783" w14:textId="5E9DBC8B" w:rsidR="00125CF2" w:rsidRDefault="00000000">
      <w:pPr>
        <w:pStyle w:val="Corps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ORDONNER la réintégration de </w:t>
      </w:r>
      <w:r w:rsidR="00071E52">
        <w:rPr>
          <w:rFonts w:ascii="Times New Roman" w:hAnsi="Times New Roman" w:cs="Times New Roman"/>
          <w:sz w:val="24"/>
          <w:szCs w:val="24"/>
        </w:rPr>
        <w:t xml:space="preserve">Monsieur STANOJEVIC </w:t>
      </w:r>
      <w:r>
        <w:rPr>
          <w:rFonts w:ascii="Times New Roman" w:hAnsi="Times New Roman" w:cs="Times New Roman"/>
          <w:sz w:val="24"/>
          <w:szCs w:val="24"/>
        </w:rPr>
        <w:t xml:space="preserve">au poste d’office manager au sein de </w:t>
      </w:r>
      <w:r w:rsidR="00071E52">
        <w:rPr>
          <w:rFonts w:ascii="Times New Roman" w:hAnsi="Times New Roman" w:cs="Times New Roman"/>
          <w:sz w:val="24"/>
          <w:szCs w:val="24"/>
        </w:rPr>
        <w:t xml:space="preserve">la SARL SWIFT’TRANSPORT </w:t>
      </w:r>
      <w:r>
        <w:rPr>
          <w:rFonts w:ascii="Times New Roman" w:hAnsi="Times New Roman" w:cs="Times New Roman"/>
          <w:kern w:val="2"/>
          <w:sz w:val="24"/>
          <w:szCs w:val="24"/>
        </w:rPr>
        <w:t>sous astreinte de 150 € par jour de retard à compter du 8</w:t>
      </w:r>
      <w:r>
        <w:rPr>
          <w:rFonts w:ascii="Times New Roman" w:hAnsi="Times New Roman" w:cs="Times New Roman"/>
          <w:kern w:val="2"/>
          <w:sz w:val="24"/>
          <w:szCs w:val="24"/>
          <w:vertAlign w:val="superscript"/>
        </w:rPr>
        <w:t>ème</w:t>
      </w:r>
      <w:r>
        <w:rPr>
          <w:rFonts w:ascii="Times New Roman" w:hAnsi="Times New Roman" w:cs="Times New Roman"/>
          <w:kern w:val="2"/>
          <w:sz w:val="24"/>
          <w:szCs w:val="24"/>
        </w:rPr>
        <w:t xml:space="preserve"> jour suivant la notification du jugement à intervenir,</w:t>
      </w:r>
    </w:p>
    <w:p w14:paraId="774A76FA" w14:textId="77777777" w:rsidR="00125CF2" w:rsidRDefault="00125CF2">
      <w:pPr>
        <w:pStyle w:val="CorpsA"/>
        <w:tabs>
          <w:tab w:val="left" w:pos="5400"/>
          <w:tab w:val="left" w:pos="5664"/>
          <w:tab w:val="left" w:pos="6372"/>
          <w:tab w:val="left" w:pos="7080"/>
          <w:tab w:val="left" w:pos="7788"/>
          <w:tab w:val="left" w:pos="8496"/>
          <w:tab w:val="left" w:pos="9132"/>
        </w:tabs>
        <w:ind w:left="262"/>
        <w:jc w:val="both"/>
        <w:rPr>
          <w:rFonts w:ascii="Times New Roman" w:hAnsi="Times New Roman" w:cs="Times New Roman"/>
          <w:sz w:val="24"/>
          <w:szCs w:val="24"/>
        </w:rPr>
      </w:pPr>
    </w:p>
    <w:p w14:paraId="7EC34822" w14:textId="7AB145AD" w:rsidR="00125CF2" w:rsidRDefault="00000000">
      <w:pPr>
        <w:pStyle w:val="Corps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 CONDAMNER </w:t>
      </w:r>
      <w:r w:rsidR="00071E52">
        <w:rPr>
          <w:rFonts w:ascii="Times New Roman" w:hAnsi="Times New Roman" w:cs="Times New Roman"/>
          <w:kern w:val="2"/>
          <w:sz w:val="24"/>
          <w:szCs w:val="24"/>
        </w:rPr>
        <w:t xml:space="preserve">la SARL SWIFT’TRANSPORT </w:t>
      </w:r>
      <w:r>
        <w:rPr>
          <w:rFonts w:ascii="Times New Roman" w:hAnsi="Times New Roman" w:cs="Times New Roman"/>
          <w:sz w:val="24"/>
          <w:szCs w:val="24"/>
        </w:rPr>
        <w:t xml:space="preserve">à verser à </w:t>
      </w:r>
      <w:r w:rsidR="00071E52">
        <w:rPr>
          <w:rFonts w:ascii="Times New Roman" w:hAnsi="Times New Roman" w:cs="Times New Roman"/>
          <w:sz w:val="24"/>
          <w:szCs w:val="24"/>
        </w:rPr>
        <w:t xml:space="preserve">Monsieur STANOJEVIC </w:t>
      </w:r>
      <w:r>
        <w:rPr>
          <w:rFonts w:ascii="Times New Roman" w:hAnsi="Times New Roman" w:cs="Times New Roman"/>
          <w:sz w:val="24"/>
          <w:szCs w:val="24"/>
        </w:rPr>
        <w:t>suivantes :</w:t>
      </w:r>
    </w:p>
    <w:p w14:paraId="4DE972D7" w14:textId="77777777" w:rsidR="005E7A0B" w:rsidRDefault="005E7A0B">
      <w:pPr>
        <w:pStyle w:val="Paragraphedeliste"/>
        <w:rPr>
          <w:lang w:val="fr-FR"/>
        </w:rPr>
      </w:pPr>
    </w:p>
    <w:p w14:paraId="234ADC36" w14:textId="77777777" w:rsidR="005E7A0B" w:rsidRDefault="005E7A0B" w:rsidP="005E7A0B">
      <w:pPr>
        <w:pStyle w:val="Retraitcorpsdetexte"/>
      </w:pPr>
      <w:r>
        <w:rPr>
          <w:kern w:val="2"/>
        </w:rPr>
        <w:t xml:space="preserve">799,26 </w:t>
      </w:r>
      <w:r>
        <w:t>€ bruts à titre d’heures supplémentaires</w:t>
      </w:r>
    </w:p>
    <w:p w14:paraId="09EECA5A" w14:textId="77777777" w:rsidR="005E7A0B" w:rsidRDefault="005E7A0B" w:rsidP="005E7A0B">
      <w:pPr>
        <w:pStyle w:val="Retraitcorpsdetexte"/>
      </w:pPr>
      <w:r>
        <w:rPr>
          <w:kern w:val="2"/>
        </w:rPr>
        <w:t xml:space="preserve">79,92 </w:t>
      </w:r>
      <w:r>
        <w:t>€ bruts à titre d’indemnité de congés payés sur les heures supplémentaires</w:t>
      </w:r>
    </w:p>
    <w:p w14:paraId="28D5A428" w14:textId="39396333" w:rsidR="005E7A0B" w:rsidRDefault="005E7A0B" w:rsidP="005E7A0B">
      <w:pPr>
        <w:pStyle w:val="Retraitcorpsdetexte"/>
      </w:pPr>
      <w:r>
        <w:t xml:space="preserve">12 </w:t>
      </w:r>
      <w:r w:rsidR="00D01D27">
        <w:t>6</w:t>
      </w:r>
      <w:r>
        <w:t>00 € à titre d’indemnité pour travail dissimulé</w:t>
      </w:r>
    </w:p>
    <w:p w14:paraId="2707549F" w14:textId="77777777" w:rsidR="005E7A0B" w:rsidRDefault="005E7A0B" w:rsidP="005E7A0B">
      <w:pPr>
        <w:pStyle w:val="Retraitcorpsdetexte"/>
      </w:pPr>
      <w:r>
        <w:t>5 000 € à titre de dommages et intérêts pour défaut d’exécution de l’obligation de sécurité</w:t>
      </w:r>
    </w:p>
    <w:p w14:paraId="5F46132E" w14:textId="77777777" w:rsidR="005E7A0B" w:rsidRDefault="005E7A0B" w:rsidP="005E7A0B">
      <w:pPr>
        <w:pStyle w:val="Retraitcorpsdetexte"/>
      </w:pPr>
      <w:r>
        <w:t>5 000 € à titre de dommages et intérêts pour le préjudice moral résultant de la discrimination liée à son état de santé dont Monsieur STANOJEVIC a été victime</w:t>
      </w:r>
    </w:p>
    <w:p w14:paraId="1E5AA720" w14:textId="46D2771F" w:rsidR="005E7A0B" w:rsidRDefault="005E7A0B" w:rsidP="005E7A0B">
      <w:pPr>
        <w:pStyle w:val="Retraitcorpsdetexte"/>
      </w:pPr>
      <w:r>
        <w:t xml:space="preserve">10 </w:t>
      </w:r>
      <w:r w:rsidR="00071288">
        <w:t>500</w:t>
      </w:r>
      <w:r>
        <w:t xml:space="preserve"> € bruts à titre de rappel de salaire dû à la date du bureau de jugement (à parfaire)</w:t>
      </w:r>
    </w:p>
    <w:p w14:paraId="16CA412E" w14:textId="7F61901D" w:rsidR="005E7A0B" w:rsidRDefault="005E7A0B" w:rsidP="005E7A0B">
      <w:pPr>
        <w:pStyle w:val="Retraitcorpsdetexte"/>
      </w:pPr>
      <w:r>
        <w:t>1 0</w:t>
      </w:r>
      <w:r w:rsidR="00071288">
        <w:t>50</w:t>
      </w:r>
      <w:r>
        <w:t xml:space="preserve"> € bruts à titre d’indemnité de congés payés sur le rappel de salaire du 15 avril 2024 à la date du bureau de jugement (à parfaire)</w:t>
      </w:r>
    </w:p>
    <w:p w14:paraId="4EDA1B0F" w14:textId="22AE4BA6" w:rsidR="00403942" w:rsidRDefault="00403942" w:rsidP="005E7A0B">
      <w:pPr>
        <w:pStyle w:val="Retraitcorpsdetexte"/>
      </w:pPr>
      <w:r>
        <w:t>6</w:t>
      </w:r>
      <w:r w:rsidR="00B370D9">
        <w:t xml:space="preserve"> </w:t>
      </w:r>
      <w:r>
        <w:t xml:space="preserve">000 € à titre de </w:t>
      </w:r>
      <w:r w:rsidR="00B370D9">
        <w:t>dommages et intérêts pour avoir respect</w:t>
      </w:r>
      <w:r w:rsidR="0048234E">
        <w:t>é</w:t>
      </w:r>
      <w:r w:rsidR="00B370D9">
        <w:t xml:space="preserve"> la clause de non concurrence </w:t>
      </w:r>
    </w:p>
    <w:p w14:paraId="4F2D6188" w14:textId="77777777" w:rsidR="00125CF2" w:rsidRDefault="00125CF2" w:rsidP="00F9136E">
      <w:pPr>
        <w:pStyle w:val="PardfautA"/>
        <w:jc w:val="both"/>
        <w:rPr>
          <w:rFonts w:ascii="Times New Roman" w:hAnsi="Times New Roman" w:cs="Times New Roman"/>
          <w:sz w:val="24"/>
          <w:szCs w:val="24"/>
        </w:rPr>
      </w:pPr>
    </w:p>
    <w:p w14:paraId="1B038A3B" w14:textId="77777777" w:rsidR="00125CF2" w:rsidRDefault="00000000">
      <w:pPr>
        <w:pStyle w:val="PardfautA"/>
        <w:tabs>
          <w:tab w:val="left" w:pos="5400"/>
          <w:tab w:val="left" w:pos="5664"/>
          <w:tab w:val="left" w:pos="6372"/>
          <w:tab w:val="left" w:pos="7080"/>
          <w:tab w:val="left" w:pos="7788"/>
          <w:tab w:val="left" w:pos="8496"/>
          <w:tab w:val="left" w:pos="9132"/>
        </w:tabs>
        <w:ind w:lef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titre subsidiaire :</w:t>
      </w:r>
    </w:p>
    <w:p w14:paraId="71DABB85" w14:textId="77777777" w:rsidR="00125CF2" w:rsidRDefault="00125CF2">
      <w:pPr>
        <w:pStyle w:val="PardfautA"/>
        <w:tabs>
          <w:tab w:val="left" w:pos="5400"/>
          <w:tab w:val="left" w:pos="5664"/>
          <w:tab w:val="left" w:pos="6372"/>
          <w:tab w:val="left" w:pos="7080"/>
          <w:tab w:val="left" w:pos="7788"/>
          <w:tab w:val="left" w:pos="8496"/>
          <w:tab w:val="left" w:pos="9132"/>
        </w:tabs>
        <w:ind w:left="262"/>
        <w:jc w:val="both"/>
        <w:rPr>
          <w:rFonts w:ascii="Times New Roman" w:eastAsia="Times New Roman" w:hAnsi="Times New Roman" w:cs="Times New Roman"/>
          <w:sz w:val="24"/>
          <w:szCs w:val="24"/>
        </w:rPr>
      </w:pPr>
    </w:p>
    <w:p w14:paraId="6F58BF18" w14:textId="425F0CE5" w:rsidR="00125CF2" w:rsidRDefault="00000000">
      <w:pPr>
        <w:pStyle w:val="Corps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CONDAMNER </w:t>
      </w:r>
      <w:r w:rsidR="00071E52">
        <w:rPr>
          <w:rFonts w:ascii="Times New Roman" w:hAnsi="Times New Roman" w:cs="Times New Roman"/>
          <w:kern w:val="2"/>
          <w:sz w:val="24"/>
          <w:szCs w:val="24"/>
        </w:rPr>
        <w:t xml:space="preserve">la SARL SWIFT’TRANSPORT </w:t>
      </w:r>
      <w:r w:rsidR="00E0499F">
        <w:rPr>
          <w:rFonts w:ascii="Times New Roman" w:hAnsi="Times New Roman" w:cs="Times New Roman"/>
          <w:sz w:val="24"/>
          <w:szCs w:val="24"/>
        </w:rPr>
        <w:t>à</w:t>
      </w:r>
      <w:r>
        <w:rPr>
          <w:rFonts w:ascii="Times New Roman" w:hAnsi="Times New Roman" w:cs="Times New Roman"/>
          <w:sz w:val="24"/>
          <w:szCs w:val="24"/>
        </w:rPr>
        <w:t xml:space="preserve"> vers</w:t>
      </w:r>
      <w:r w:rsidR="00E0499F">
        <w:rPr>
          <w:rFonts w:ascii="Times New Roman" w:hAnsi="Times New Roman" w:cs="Times New Roman"/>
          <w:sz w:val="24"/>
          <w:szCs w:val="24"/>
        </w:rPr>
        <w:t>er</w:t>
      </w:r>
      <w:r>
        <w:rPr>
          <w:rFonts w:ascii="Times New Roman" w:hAnsi="Times New Roman" w:cs="Times New Roman"/>
          <w:sz w:val="24"/>
          <w:szCs w:val="24"/>
        </w:rPr>
        <w:t xml:space="preserve"> à </w:t>
      </w:r>
      <w:r w:rsidR="00071E52">
        <w:rPr>
          <w:rFonts w:ascii="Times New Roman" w:hAnsi="Times New Roman" w:cs="Times New Roman"/>
          <w:sz w:val="24"/>
          <w:szCs w:val="24"/>
        </w:rPr>
        <w:t xml:space="preserve">Monsieur </w:t>
      </w:r>
      <w:r w:rsidR="000D4229" w:rsidRPr="00F12DC9">
        <w:rPr>
          <w:rFonts w:ascii="Times New Roman" w:hAnsi="Times New Roman"/>
          <w:kern w:val="3"/>
          <w:sz w:val="24"/>
          <w:szCs w:val="24"/>
        </w:rPr>
        <w:t xml:space="preserve">Amine </w:t>
      </w:r>
      <w:r w:rsidR="00071E52">
        <w:rPr>
          <w:rFonts w:ascii="Times New Roman" w:hAnsi="Times New Roman" w:cs="Times New Roman"/>
          <w:sz w:val="24"/>
          <w:szCs w:val="24"/>
        </w:rPr>
        <w:t xml:space="preserve">STANOJEVIC </w:t>
      </w:r>
      <w:r>
        <w:rPr>
          <w:rFonts w:ascii="Times New Roman" w:hAnsi="Times New Roman" w:cs="Times New Roman"/>
          <w:sz w:val="24"/>
          <w:szCs w:val="24"/>
        </w:rPr>
        <w:t>suivantes :</w:t>
      </w:r>
    </w:p>
    <w:p w14:paraId="3AA7FD92" w14:textId="77777777" w:rsidR="00125CF2" w:rsidRDefault="00125CF2">
      <w:pPr>
        <w:pStyle w:val="PardfautA"/>
        <w:tabs>
          <w:tab w:val="left" w:pos="5400"/>
          <w:tab w:val="left" w:pos="5664"/>
          <w:tab w:val="left" w:pos="6372"/>
          <w:tab w:val="left" w:pos="7080"/>
          <w:tab w:val="left" w:pos="7788"/>
          <w:tab w:val="left" w:pos="8496"/>
          <w:tab w:val="left" w:pos="9132"/>
        </w:tabs>
        <w:ind w:left="262"/>
        <w:jc w:val="both"/>
        <w:rPr>
          <w:rFonts w:ascii="Times New Roman" w:eastAsia="Times New Roman" w:hAnsi="Times New Roman" w:cs="Times New Roman"/>
          <w:sz w:val="24"/>
          <w:szCs w:val="24"/>
        </w:rPr>
      </w:pPr>
    </w:p>
    <w:p w14:paraId="70AA2E7A" w14:textId="77777777" w:rsidR="00B370D9" w:rsidRDefault="00B370D9">
      <w:pPr>
        <w:pStyle w:val="PardfautA"/>
        <w:tabs>
          <w:tab w:val="left" w:pos="5400"/>
          <w:tab w:val="left" w:pos="5664"/>
          <w:tab w:val="left" w:pos="6372"/>
          <w:tab w:val="left" w:pos="7080"/>
          <w:tab w:val="left" w:pos="7788"/>
          <w:tab w:val="left" w:pos="8496"/>
          <w:tab w:val="left" w:pos="9132"/>
        </w:tabs>
        <w:ind w:left="262"/>
        <w:jc w:val="both"/>
        <w:rPr>
          <w:rFonts w:ascii="Times New Roman" w:eastAsia="Times New Roman" w:hAnsi="Times New Roman" w:cs="Times New Roman"/>
          <w:sz w:val="24"/>
          <w:szCs w:val="24"/>
        </w:rPr>
      </w:pPr>
    </w:p>
    <w:p w14:paraId="048E9A31" w14:textId="77777777" w:rsidR="00B370D9" w:rsidRDefault="00B370D9">
      <w:pPr>
        <w:pStyle w:val="PardfautA"/>
        <w:tabs>
          <w:tab w:val="left" w:pos="5400"/>
          <w:tab w:val="left" w:pos="5664"/>
          <w:tab w:val="left" w:pos="6372"/>
          <w:tab w:val="left" w:pos="7080"/>
          <w:tab w:val="left" w:pos="7788"/>
          <w:tab w:val="left" w:pos="8496"/>
          <w:tab w:val="left" w:pos="9132"/>
        </w:tabs>
        <w:ind w:left="262"/>
        <w:jc w:val="both"/>
        <w:rPr>
          <w:rFonts w:ascii="Times New Roman" w:eastAsia="Times New Roman" w:hAnsi="Times New Roman" w:cs="Times New Roman"/>
          <w:sz w:val="24"/>
          <w:szCs w:val="24"/>
        </w:rPr>
      </w:pPr>
    </w:p>
    <w:p w14:paraId="59B79BA2" w14:textId="719D1713" w:rsidR="00125CF2" w:rsidRDefault="00000000">
      <w:pPr>
        <w:pStyle w:val="Retraitcorpsdetexte"/>
      </w:pPr>
      <w:r>
        <w:t>1</w:t>
      </w:r>
      <w:r w:rsidR="000D4229">
        <w:t>2 5</w:t>
      </w:r>
      <w:r>
        <w:t>00 € à titre de d’indemnité réparant la nullité de licenciement</w:t>
      </w:r>
    </w:p>
    <w:p w14:paraId="73DA8EA2" w14:textId="226F8AF7" w:rsidR="00125CF2" w:rsidRDefault="000D4229">
      <w:pPr>
        <w:pStyle w:val="Retraitcorpsdetexte"/>
      </w:pPr>
      <w:r>
        <w:t>2</w:t>
      </w:r>
      <w:r w:rsidR="00104065">
        <w:t xml:space="preserve"> </w:t>
      </w:r>
      <w:r>
        <w:t>1</w:t>
      </w:r>
      <w:r w:rsidR="00D01D27">
        <w:t>0</w:t>
      </w:r>
      <w:r>
        <w:t>0 € bruts à titre d’indemnité de préavis</w:t>
      </w:r>
    </w:p>
    <w:p w14:paraId="6497981F" w14:textId="37C340E8" w:rsidR="006B0D13" w:rsidRDefault="000D4229" w:rsidP="006B0D13">
      <w:pPr>
        <w:pStyle w:val="Retraitcorpsdetexte"/>
      </w:pPr>
      <w:r>
        <w:t>21</w:t>
      </w:r>
      <w:r w:rsidR="00D01D27">
        <w:t>0</w:t>
      </w:r>
      <w:r>
        <w:t xml:space="preserve"> € bruts à titre d’indemnité de congés payés sur le préavis</w:t>
      </w:r>
    </w:p>
    <w:p w14:paraId="54DD3CCE" w14:textId="40C5E0AD" w:rsidR="006B0D13" w:rsidRPr="006B0D13" w:rsidRDefault="006B0D13" w:rsidP="006B0D13">
      <w:pPr>
        <w:pStyle w:val="Retraitcorpsdetexte"/>
      </w:pPr>
      <w:r w:rsidRPr="00F12DC9">
        <w:rPr>
          <w:kern w:val="3"/>
        </w:rPr>
        <w:t>130 € bruts à titre d</w:t>
      </w:r>
      <w:r w:rsidR="00071288">
        <w:rPr>
          <w:kern w:val="3"/>
        </w:rPr>
        <w:t xml:space="preserve">u solde des </w:t>
      </w:r>
      <w:r w:rsidRPr="00F12DC9">
        <w:rPr>
          <w:kern w:val="3"/>
        </w:rPr>
        <w:t>indemnité</w:t>
      </w:r>
      <w:r w:rsidR="00071288">
        <w:rPr>
          <w:kern w:val="3"/>
        </w:rPr>
        <w:t>s</w:t>
      </w:r>
      <w:r w:rsidRPr="00F12DC9">
        <w:rPr>
          <w:kern w:val="3"/>
        </w:rPr>
        <w:t xml:space="preserve"> de congés payés</w:t>
      </w:r>
    </w:p>
    <w:p w14:paraId="2F330F43" w14:textId="77777777" w:rsidR="006B0D13" w:rsidRDefault="006B0D13">
      <w:pPr>
        <w:pStyle w:val="Retraitcorpsdetexte"/>
      </w:pPr>
    </w:p>
    <w:p w14:paraId="4273C0C4" w14:textId="77777777" w:rsidR="00125CF2" w:rsidRDefault="00125CF2">
      <w:pPr>
        <w:pStyle w:val="Retraitcorpsdetexte"/>
      </w:pPr>
    </w:p>
    <w:p w14:paraId="6DB6F5AB" w14:textId="5CE2A777" w:rsidR="00125CF2" w:rsidRDefault="00000000">
      <w:pPr>
        <w:pStyle w:val="PardfautA"/>
        <w:numPr>
          <w:ilvl w:val="0"/>
          <w:numId w:val="2"/>
        </w:numPr>
        <w:jc w:val="both"/>
        <w:rPr>
          <w:rFonts w:ascii="Times New Roman" w:hAnsi="Times New Roman" w:cs="Times New Roman"/>
          <w:sz w:val="24"/>
          <w:szCs w:val="24"/>
        </w:rPr>
      </w:pPr>
      <w:bookmarkStart w:id="0" w:name="_Hlk56174044"/>
      <w:r>
        <w:rPr>
          <w:rFonts w:ascii="Times New Roman" w:hAnsi="Times New Roman" w:cs="Times New Roman"/>
          <w:sz w:val="24"/>
          <w:szCs w:val="24"/>
        </w:rPr>
        <w:t>ORDONNER à la</w:t>
      </w:r>
      <w:bookmarkEnd w:id="0"/>
      <w:r>
        <w:rPr>
          <w:rFonts w:ascii="Times New Roman" w:hAnsi="Times New Roman" w:cs="Times New Roman"/>
          <w:sz w:val="24"/>
          <w:szCs w:val="24"/>
        </w:rPr>
        <w:t xml:space="preserve"> remise de bulletin de paie et documents sociaux de fin de contrat (attestation pôle emploi, certificat de travail et contrat permettant le maintien de prévoyance santé) conformes à l’ordonnance à intervenir sous astreinte de 50 € par jour de retard à compter du 8</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jour suivant la notification,</w:t>
      </w:r>
    </w:p>
    <w:p w14:paraId="1EFB927D" w14:textId="77777777" w:rsidR="00125CF2" w:rsidRDefault="00125CF2">
      <w:pPr>
        <w:pStyle w:val="Retraitcorpsdetexte"/>
      </w:pPr>
    </w:p>
    <w:p w14:paraId="342F9882" w14:textId="77777777" w:rsidR="00125CF2" w:rsidRDefault="00000000">
      <w:pPr>
        <w:pStyle w:val="PardfautA"/>
        <w:tabs>
          <w:tab w:val="left" w:pos="5400"/>
          <w:tab w:val="left" w:pos="5664"/>
          <w:tab w:val="left" w:pos="6372"/>
          <w:tab w:val="left" w:pos="7080"/>
          <w:tab w:val="left" w:pos="7788"/>
          <w:tab w:val="left" w:pos="8496"/>
          <w:tab w:val="left" w:pos="9132"/>
        </w:tabs>
        <w:ind w:lef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titre infiniment subsidiaire :</w:t>
      </w:r>
    </w:p>
    <w:p w14:paraId="20FA7790" w14:textId="77777777" w:rsidR="00125CF2" w:rsidRDefault="00125CF2">
      <w:pPr>
        <w:pStyle w:val="PardfautA"/>
        <w:tabs>
          <w:tab w:val="left" w:pos="5400"/>
          <w:tab w:val="left" w:pos="5664"/>
          <w:tab w:val="left" w:pos="6372"/>
          <w:tab w:val="left" w:pos="7080"/>
          <w:tab w:val="left" w:pos="7788"/>
          <w:tab w:val="left" w:pos="8496"/>
          <w:tab w:val="left" w:pos="9132"/>
        </w:tabs>
        <w:ind w:left="262"/>
        <w:jc w:val="both"/>
        <w:rPr>
          <w:rFonts w:ascii="Times New Roman" w:eastAsia="Times New Roman" w:hAnsi="Times New Roman" w:cs="Times New Roman"/>
          <w:sz w:val="24"/>
          <w:szCs w:val="24"/>
        </w:rPr>
      </w:pPr>
    </w:p>
    <w:p w14:paraId="43C99BF7" w14:textId="47652DC1" w:rsidR="00125CF2" w:rsidRDefault="00000000">
      <w:pPr>
        <w:pStyle w:val="Pardfaut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JUGER que la rupture du contrat de travail de </w:t>
      </w:r>
      <w:r w:rsidR="00071E52">
        <w:rPr>
          <w:rFonts w:ascii="Times New Roman" w:hAnsi="Times New Roman" w:cs="Times New Roman"/>
          <w:sz w:val="24"/>
          <w:szCs w:val="24"/>
        </w:rPr>
        <w:t xml:space="preserve">Monsieur </w:t>
      </w:r>
      <w:r w:rsidR="000D4229" w:rsidRPr="00F12DC9">
        <w:rPr>
          <w:rFonts w:ascii="Times New Roman" w:hAnsi="Times New Roman"/>
          <w:kern w:val="3"/>
          <w:sz w:val="24"/>
          <w:szCs w:val="24"/>
        </w:rPr>
        <w:t xml:space="preserve">Amine </w:t>
      </w:r>
      <w:r w:rsidR="00071E52">
        <w:rPr>
          <w:rFonts w:ascii="Times New Roman" w:hAnsi="Times New Roman" w:cs="Times New Roman"/>
          <w:sz w:val="24"/>
          <w:szCs w:val="24"/>
        </w:rPr>
        <w:t xml:space="preserve">STANOJEVIC </w:t>
      </w:r>
      <w:r>
        <w:rPr>
          <w:rFonts w:ascii="Times New Roman" w:hAnsi="Times New Roman" w:cs="Times New Roman"/>
          <w:sz w:val="24"/>
          <w:szCs w:val="24"/>
        </w:rPr>
        <w:t>est abusive,</w:t>
      </w:r>
    </w:p>
    <w:p w14:paraId="2871259A" w14:textId="77777777" w:rsidR="00125CF2" w:rsidRDefault="00125CF2">
      <w:pPr>
        <w:pStyle w:val="PardfautA"/>
        <w:tabs>
          <w:tab w:val="left" w:pos="5400"/>
          <w:tab w:val="left" w:pos="5664"/>
          <w:tab w:val="left" w:pos="6372"/>
          <w:tab w:val="left" w:pos="7080"/>
          <w:tab w:val="left" w:pos="7788"/>
          <w:tab w:val="left" w:pos="8496"/>
          <w:tab w:val="left" w:pos="9132"/>
        </w:tabs>
        <w:ind w:left="262"/>
        <w:jc w:val="both"/>
        <w:rPr>
          <w:rFonts w:ascii="Times New Roman" w:eastAsia="Times New Roman" w:hAnsi="Times New Roman" w:cs="Times New Roman"/>
          <w:sz w:val="24"/>
          <w:szCs w:val="24"/>
        </w:rPr>
      </w:pPr>
    </w:p>
    <w:p w14:paraId="17BC5ABE" w14:textId="36E44288" w:rsidR="00125CF2" w:rsidRDefault="00000000">
      <w:pPr>
        <w:pStyle w:val="CorpsA"/>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CONDAMNER </w:t>
      </w:r>
      <w:r w:rsidR="00071E52">
        <w:rPr>
          <w:rFonts w:ascii="Times New Roman" w:hAnsi="Times New Roman" w:cs="Times New Roman"/>
          <w:kern w:val="2"/>
          <w:sz w:val="24"/>
          <w:szCs w:val="24"/>
        </w:rPr>
        <w:t xml:space="preserve">la SARL SWIFT’TRANSPORT </w:t>
      </w:r>
      <w:r>
        <w:rPr>
          <w:rFonts w:ascii="Times New Roman" w:hAnsi="Times New Roman" w:cs="Times New Roman"/>
          <w:sz w:val="24"/>
          <w:szCs w:val="24"/>
        </w:rPr>
        <w:t xml:space="preserve">a versé à </w:t>
      </w:r>
      <w:r w:rsidR="00071E52">
        <w:rPr>
          <w:rFonts w:ascii="Times New Roman" w:hAnsi="Times New Roman" w:cs="Times New Roman"/>
          <w:sz w:val="24"/>
          <w:szCs w:val="24"/>
        </w:rPr>
        <w:t xml:space="preserve">Monsieur STANOJEVIC </w:t>
      </w:r>
      <w:r>
        <w:rPr>
          <w:rFonts w:ascii="Times New Roman" w:hAnsi="Times New Roman" w:cs="Times New Roman"/>
          <w:sz w:val="24"/>
          <w:szCs w:val="24"/>
        </w:rPr>
        <w:t>les sommes suivantes :</w:t>
      </w:r>
    </w:p>
    <w:p w14:paraId="2FF1DDAD" w14:textId="77777777" w:rsidR="00125CF2" w:rsidRDefault="00125CF2">
      <w:pPr>
        <w:pStyle w:val="Paragraphedeliste"/>
      </w:pPr>
    </w:p>
    <w:p w14:paraId="6CD20798" w14:textId="140BD9EC" w:rsidR="00125CF2" w:rsidRDefault="008C0A77">
      <w:pPr>
        <w:pStyle w:val="CorpsA"/>
        <w:tabs>
          <w:tab w:val="left" w:pos="5400"/>
          <w:tab w:val="left" w:pos="5664"/>
          <w:tab w:val="left" w:pos="6372"/>
          <w:tab w:val="left" w:pos="7080"/>
          <w:tab w:val="left" w:pos="7788"/>
          <w:tab w:val="left" w:pos="8496"/>
          <w:tab w:val="left" w:pos="9132"/>
        </w:tabs>
        <w:ind w:left="262"/>
        <w:jc w:val="both"/>
        <w:rPr>
          <w:rFonts w:ascii="Times New Roman" w:hAnsi="Times New Roman" w:cs="Times New Roman"/>
          <w:sz w:val="24"/>
          <w:szCs w:val="24"/>
        </w:rPr>
      </w:pPr>
      <w:r>
        <w:rPr>
          <w:rFonts w:ascii="Times New Roman" w:hAnsi="Times New Roman" w:cs="Times New Roman"/>
          <w:sz w:val="24"/>
          <w:szCs w:val="24"/>
        </w:rPr>
        <w:t>21</w:t>
      </w:r>
      <w:r w:rsidR="000D4229">
        <w:rPr>
          <w:rFonts w:ascii="Times New Roman" w:hAnsi="Times New Roman" w:cs="Times New Roman"/>
          <w:sz w:val="24"/>
          <w:szCs w:val="24"/>
        </w:rPr>
        <w:t>00</w:t>
      </w:r>
      <w:r>
        <w:rPr>
          <w:rFonts w:ascii="Times New Roman" w:hAnsi="Times New Roman" w:cs="Times New Roman"/>
          <w:sz w:val="24"/>
          <w:szCs w:val="24"/>
        </w:rPr>
        <w:t xml:space="preserve"> € à titre de dommages et intérêts pour rupture abusive de la période d’essai,</w:t>
      </w:r>
    </w:p>
    <w:p w14:paraId="507A3293" w14:textId="60ADE01A" w:rsidR="00125CF2" w:rsidRDefault="000D4229">
      <w:pPr>
        <w:pStyle w:val="CorpsA"/>
        <w:tabs>
          <w:tab w:val="left" w:pos="5400"/>
          <w:tab w:val="left" w:pos="5664"/>
          <w:tab w:val="left" w:pos="6372"/>
          <w:tab w:val="left" w:pos="7080"/>
          <w:tab w:val="left" w:pos="7788"/>
          <w:tab w:val="left" w:pos="8496"/>
          <w:tab w:val="left" w:pos="9132"/>
        </w:tabs>
        <w:ind w:left="262"/>
        <w:jc w:val="both"/>
        <w:rPr>
          <w:rFonts w:ascii="Times New Roman" w:hAnsi="Times New Roman" w:cs="Times New Roman"/>
          <w:sz w:val="24"/>
          <w:szCs w:val="24"/>
        </w:rPr>
      </w:pPr>
      <w:r>
        <w:rPr>
          <w:rFonts w:ascii="Times New Roman" w:hAnsi="Times New Roman" w:cs="Times New Roman"/>
          <w:sz w:val="24"/>
          <w:szCs w:val="24"/>
        </w:rPr>
        <w:t xml:space="preserve">2100 € bruts à titre d’indemnité de </w:t>
      </w:r>
      <w:r w:rsidR="008C0A77">
        <w:rPr>
          <w:rFonts w:ascii="Times New Roman" w:hAnsi="Times New Roman" w:cs="Times New Roman"/>
          <w:sz w:val="24"/>
          <w:szCs w:val="24"/>
        </w:rPr>
        <w:t>délai de prévenance et du solde de son salaire de janvier 2026</w:t>
      </w:r>
    </w:p>
    <w:p w14:paraId="5AD4E577" w14:textId="6BD05CB1" w:rsidR="00125CF2" w:rsidRDefault="000D4229" w:rsidP="000D4229">
      <w:pPr>
        <w:pStyle w:val="CorpsA"/>
        <w:tabs>
          <w:tab w:val="left" w:pos="5400"/>
          <w:tab w:val="left" w:pos="5664"/>
          <w:tab w:val="left" w:pos="6372"/>
          <w:tab w:val="left" w:pos="7080"/>
          <w:tab w:val="left" w:pos="7788"/>
          <w:tab w:val="left" w:pos="8496"/>
          <w:tab w:val="left" w:pos="9132"/>
        </w:tabs>
        <w:ind w:left="262"/>
        <w:jc w:val="both"/>
        <w:rPr>
          <w:rFonts w:ascii="Times New Roman" w:hAnsi="Times New Roman" w:cs="Times New Roman"/>
          <w:sz w:val="24"/>
          <w:szCs w:val="24"/>
        </w:rPr>
      </w:pPr>
      <w:r>
        <w:rPr>
          <w:rFonts w:ascii="Times New Roman" w:hAnsi="Times New Roman" w:cs="Times New Roman"/>
          <w:sz w:val="24"/>
          <w:szCs w:val="24"/>
        </w:rPr>
        <w:t>210 € bruts à titre d’indemnité de congés payés sur</w:t>
      </w:r>
      <w:r w:rsidR="008C0A77">
        <w:rPr>
          <w:rFonts w:ascii="Times New Roman" w:hAnsi="Times New Roman" w:cs="Times New Roman"/>
          <w:sz w:val="24"/>
          <w:szCs w:val="24"/>
        </w:rPr>
        <w:t xml:space="preserve"> ce rappel de salaire</w:t>
      </w:r>
    </w:p>
    <w:p w14:paraId="738B2020" w14:textId="72830268" w:rsidR="008C0A77" w:rsidRPr="000D4229" w:rsidRDefault="006B0D13" w:rsidP="000D4229">
      <w:pPr>
        <w:pStyle w:val="CorpsA"/>
        <w:tabs>
          <w:tab w:val="left" w:pos="5400"/>
          <w:tab w:val="left" w:pos="5664"/>
          <w:tab w:val="left" w:pos="6372"/>
          <w:tab w:val="left" w:pos="7080"/>
          <w:tab w:val="left" w:pos="7788"/>
          <w:tab w:val="left" w:pos="8496"/>
          <w:tab w:val="left" w:pos="9132"/>
        </w:tabs>
        <w:ind w:left="262"/>
        <w:jc w:val="both"/>
        <w:rPr>
          <w:rFonts w:ascii="Times New Roman" w:hAnsi="Times New Roman" w:cs="Times New Roman"/>
          <w:sz w:val="24"/>
          <w:szCs w:val="24"/>
        </w:rPr>
      </w:pPr>
      <w:r>
        <w:rPr>
          <w:rFonts w:ascii="Times New Roman" w:hAnsi="Times New Roman" w:cs="Times New Roman"/>
          <w:sz w:val="24"/>
          <w:szCs w:val="24"/>
        </w:rPr>
        <w:t>130 €</w:t>
      </w:r>
      <w:r w:rsidRPr="006B0D13">
        <w:rPr>
          <w:rFonts w:ascii="Times New Roman" w:hAnsi="Times New Roman" w:cs="Times New Roman"/>
          <w:sz w:val="24"/>
          <w:szCs w:val="24"/>
        </w:rPr>
        <w:t xml:space="preserve"> </w:t>
      </w:r>
      <w:r>
        <w:rPr>
          <w:rFonts w:ascii="Times New Roman" w:hAnsi="Times New Roman" w:cs="Times New Roman"/>
          <w:sz w:val="24"/>
          <w:szCs w:val="24"/>
        </w:rPr>
        <w:t>bruts à titre d</w:t>
      </w:r>
      <w:r w:rsidR="00071288">
        <w:rPr>
          <w:rFonts w:ascii="Times New Roman" w:hAnsi="Times New Roman" w:cs="Times New Roman"/>
          <w:sz w:val="24"/>
          <w:szCs w:val="24"/>
        </w:rPr>
        <w:t xml:space="preserve">u solde des </w:t>
      </w:r>
      <w:r>
        <w:rPr>
          <w:rFonts w:ascii="Times New Roman" w:hAnsi="Times New Roman" w:cs="Times New Roman"/>
          <w:sz w:val="24"/>
          <w:szCs w:val="24"/>
        </w:rPr>
        <w:t>indemnité</w:t>
      </w:r>
      <w:r w:rsidR="00071288">
        <w:rPr>
          <w:rFonts w:ascii="Times New Roman" w:hAnsi="Times New Roman" w:cs="Times New Roman"/>
          <w:sz w:val="24"/>
          <w:szCs w:val="24"/>
        </w:rPr>
        <w:t>s</w:t>
      </w:r>
      <w:r>
        <w:rPr>
          <w:rFonts w:ascii="Times New Roman" w:hAnsi="Times New Roman" w:cs="Times New Roman"/>
          <w:sz w:val="24"/>
          <w:szCs w:val="24"/>
        </w:rPr>
        <w:t xml:space="preserve"> de congés payés</w:t>
      </w:r>
    </w:p>
    <w:p w14:paraId="0FF383AD" w14:textId="77777777" w:rsidR="00E0499F" w:rsidRDefault="00E0499F">
      <w:pPr>
        <w:pStyle w:val="Retraitcorpsdetexte"/>
      </w:pPr>
    </w:p>
    <w:p w14:paraId="3473E132" w14:textId="77777777" w:rsidR="00125CF2" w:rsidRDefault="00000000">
      <w:pPr>
        <w:pStyle w:val="PardfautA"/>
        <w:tabs>
          <w:tab w:val="left" w:pos="5400"/>
          <w:tab w:val="left" w:pos="5664"/>
          <w:tab w:val="left" w:pos="6372"/>
          <w:tab w:val="left" w:pos="7080"/>
          <w:tab w:val="left" w:pos="7788"/>
          <w:tab w:val="left" w:pos="8496"/>
          <w:tab w:val="left" w:pos="9132"/>
        </w:tabs>
        <w:ind w:left="262"/>
        <w:jc w:val="both"/>
        <w:rPr>
          <w:rFonts w:ascii="Times New Roman" w:eastAsia="Times New Roman" w:hAnsi="Times New Roman" w:cs="Times New Roman"/>
          <w:sz w:val="24"/>
          <w:szCs w:val="24"/>
        </w:rPr>
      </w:pPr>
      <w:r>
        <w:rPr>
          <w:rFonts w:ascii="Times New Roman" w:hAnsi="Times New Roman" w:cs="Times New Roman"/>
          <w:sz w:val="24"/>
          <w:szCs w:val="24"/>
        </w:rPr>
        <w:t>En tout état de cause :</w:t>
      </w:r>
    </w:p>
    <w:p w14:paraId="5C930245" w14:textId="77777777" w:rsidR="00125CF2" w:rsidRDefault="00125CF2">
      <w:pPr>
        <w:pStyle w:val="PardfautA"/>
        <w:tabs>
          <w:tab w:val="left" w:pos="5400"/>
          <w:tab w:val="left" w:pos="5664"/>
          <w:tab w:val="left" w:pos="6372"/>
          <w:tab w:val="left" w:pos="7080"/>
          <w:tab w:val="left" w:pos="7788"/>
          <w:tab w:val="left" w:pos="8496"/>
          <w:tab w:val="left" w:pos="9132"/>
        </w:tabs>
        <w:ind w:left="262"/>
        <w:rPr>
          <w:rFonts w:ascii="Times New Roman" w:eastAsia="Times New Roman" w:hAnsi="Times New Roman" w:cs="Times New Roman"/>
          <w:sz w:val="24"/>
          <w:szCs w:val="24"/>
        </w:rPr>
      </w:pPr>
    </w:p>
    <w:p w14:paraId="0ECAF95F" w14:textId="5021F43E" w:rsidR="00125CF2" w:rsidRDefault="00000000">
      <w:pPr>
        <w:pStyle w:val="PardfautA"/>
        <w:numPr>
          <w:ilvl w:val="0"/>
          <w:numId w:val="2"/>
        </w:numPr>
        <w:rPr>
          <w:rFonts w:ascii="Times New Roman" w:hAnsi="Times New Roman" w:cs="Times New Roman"/>
          <w:sz w:val="24"/>
          <w:szCs w:val="24"/>
        </w:rPr>
      </w:pPr>
      <w:r>
        <w:rPr>
          <w:rFonts w:ascii="Times New Roman" w:hAnsi="Times New Roman" w:cs="Times New Roman"/>
          <w:sz w:val="24"/>
          <w:szCs w:val="24"/>
        </w:rPr>
        <w:t xml:space="preserve">FIXER la moyenne des 3 derniers salaires de </w:t>
      </w:r>
      <w:r w:rsidR="00071E52">
        <w:rPr>
          <w:rFonts w:ascii="Times New Roman" w:hAnsi="Times New Roman" w:cs="Times New Roman"/>
          <w:sz w:val="24"/>
          <w:szCs w:val="24"/>
        </w:rPr>
        <w:t xml:space="preserve">Monsieur STANOJEVIC </w:t>
      </w:r>
      <w:r>
        <w:rPr>
          <w:rFonts w:ascii="Times New Roman" w:hAnsi="Times New Roman" w:cs="Times New Roman"/>
          <w:sz w:val="24"/>
          <w:szCs w:val="24"/>
        </w:rPr>
        <w:t>à 2.</w:t>
      </w:r>
      <w:r w:rsidR="000D4229">
        <w:rPr>
          <w:rFonts w:ascii="Times New Roman" w:hAnsi="Times New Roman" w:cs="Times New Roman"/>
          <w:sz w:val="24"/>
          <w:szCs w:val="24"/>
        </w:rPr>
        <w:t>1</w:t>
      </w:r>
      <w:r w:rsidR="00071288">
        <w:rPr>
          <w:rFonts w:ascii="Times New Roman" w:hAnsi="Times New Roman" w:cs="Times New Roman"/>
          <w:sz w:val="24"/>
          <w:szCs w:val="24"/>
        </w:rPr>
        <w:t>0</w:t>
      </w:r>
      <w:r w:rsidR="000D4229">
        <w:rPr>
          <w:rFonts w:ascii="Times New Roman" w:hAnsi="Times New Roman" w:cs="Times New Roman"/>
          <w:sz w:val="24"/>
          <w:szCs w:val="24"/>
        </w:rPr>
        <w:t>0</w:t>
      </w:r>
      <w:r>
        <w:rPr>
          <w:rFonts w:ascii="Times New Roman" w:hAnsi="Times New Roman" w:cs="Times New Roman"/>
          <w:sz w:val="24"/>
          <w:szCs w:val="24"/>
        </w:rPr>
        <w:t xml:space="preserve"> € bruts,</w:t>
      </w:r>
    </w:p>
    <w:p w14:paraId="1BCD5EFF" w14:textId="77777777" w:rsidR="00125CF2" w:rsidRDefault="00125CF2">
      <w:pPr>
        <w:pStyle w:val="PardfautA"/>
        <w:tabs>
          <w:tab w:val="left" w:pos="5400"/>
          <w:tab w:val="left" w:pos="5664"/>
          <w:tab w:val="left" w:pos="6372"/>
          <w:tab w:val="left" w:pos="7080"/>
          <w:tab w:val="left" w:pos="7788"/>
          <w:tab w:val="left" w:pos="8496"/>
          <w:tab w:val="left" w:pos="9132"/>
        </w:tabs>
        <w:rPr>
          <w:rFonts w:ascii="Times New Roman" w:hAnsi="Times New Roman" w:cs="Times New Roman"/>
          <w:sz w:val="24"/>
          <w:szCs w:val="24"/>
        </w:rPr>
      </w:pPr>
    </w:p>
    <w:p w14:paraId="30C219EE" w14:textId="77777777" w:rsidR="00125CF2" w:rsidRDefault="00000000">
      <w:pPr>
        <w:pStyle w:val="CorpsA"/>
        <w:numPr>
          <w:ilvl w:val="0"/>
          <w:numId w:val="2"/>
        </w:numPr>
        <w:jc w:val="both"/>
        <w:rPr>
          <w:rFonts w:ascii="Times New Roman" w:hAnsi="Times New Roman" w:cs="Times New Roman"/>
          <w:sz w:val="24"/>
          <w:szCs w:val="24"/>
        </w:rPr>
      </w:pPr>
      <w:r>
        <w:rPr>
          <w:rFonts w:ascii="Times New Roman" w:hAnsi="Times New Roman" w:cs="Times New Roman"/>
          <w:sz w:val="24"/>
          <w:szCs w:val="24"/>
        </w:rPr>
        <w:t>DIRE que le Conseil se réserve le droit de liquider les astreintes sur simple requête,</w:t>
      </w:r>
    </w:p>
    <w:p w14:paraId="21698944" w14:textId="77777777" w:rsidR="00125CF2" w:rsidRDefault="00125CF2">
      <w:pPr>
        <w:pStyle w:val="Paragraphedeliste"/>
      </w:pPr>
    </w:p>
    <w:p w14:paraId="68C3CC51" w14:textId="77777777" w:rsidR="00125CF2" w:rsidRDefault="00000000">
      <w:pPr>
        <w:pStyle w:val="CorpsA"/>
        <w:numPr>
          <w:ilvl w:val="0"/>
          <w:numId w:val="2"/>
        </w:numPr>
        <w:jc w:val="both"/>
        <w:rPr>
          <w:rFonts w:ascii="Times New Roman" w:hAnsi="Times New Roman" w:cs="Times New Roman"/>
          <w:sz w:val="24"/>
          <w:szCs w:val="24"/>
        </w:rPr>
      </w:pPr>
      <w:r>
        <w:rPr>
          <w:rFonts w:ascii="Times New Roman" w:hAnsi="Times New Roman" w:cs="Times New Roman"/>
          <w:caps/>
          <w:sz w:val="24"/>
          <w:szCs w:val="24"/>
        </w:rPr>
        <w:t>Ordonner</w:t>
      </w:r>
      <w:r>
        <w:rPr>
          <w:rFonts w:ascii="Times New Roman" w:hAnsi="Times New Roman" w:cs="Times New Roman"/>
          <w:sz w:val="24"/>
          <w:szCs w:val="24"/>
        </w:rPr>
        <w:t xml:space="preserve"> l’exécution provisoire en application des dispositions de l’article 515 du Code Civil,</w:t>
      </w:r>
    </w:p>
    <w:p w14:paraId="3A823EBB" w14:textId="77777777" w:rsidR="00125CF2" w:rsidRDefault="00125CF2">
      <w:pPr>
        <w:pStyle w:val="Retraitcorpsdetexte"/>
        <w:tabs>
          <w:tab w:val="left" w:pos="7560"/>
        </w:tabs>
        <w:jc w:val="both"/>
      </w:pPr>
    </w:p>
    <w:p w14:paraId="31AD56B7" w14:textId="73CF6ED5" w:rsidR="00125CF2" w:rsidRDefault="00000000">
      <w:pPr>
        <w:pStyle w:val="PardfautA"/>
        <w:numPr>
          <w:ilvl w:val="0"/>
          <w:numId w:val="3"/>
        </w:numPr>
        <w:tabs>
          <w:tab w:val="left" w:pos="5400"/>
          <w:tab w:val="left" w:pos="5664"/>
          <w:tab w:val="left" w:pos="6372"/>
          <w:tab w:val="left" w:pos="7080"/>
          <w:tab w:val="left" w:pos="7788"/>
          <w:tab w:val="left" w:pos="8496"/>
          <w:tab w:val="left" w:pos="9132"/>
        </w:tabs>
        <w:rPr>
          <w:rFonts w:ascii="Times New Roman" w:hAnsi="Times New Roman" w:cs="Times New Roman"/>
          <w:sz w:val="24"/>
          <w:szCs w:val="24"/>
        </w:rPr>
      </w:pPr>
      <w:r>
        <w:rPr>
          <w:rFonts w:ascii="Times New Roman" w:hAnsi="Times New Roman" w:cs="Times New Roman"/>
          <w:sz w:val="24"/>
          <w:szCs w:val="24"/>
        </w:rPr>
        <w:t xml:space="preserve">CONDAMNER </w:t>
      </w:r>
      <w:r w:rsidR="00071E52">
        <w:rPr>
          <w:rFonts w:ascii="Times New Roman" w:hAnsi="Times New Roman" w:cs="Times New Roman"/>
          <w:sz w:val="24"/>
          <w:szCs w:val="24"/>
        </w:rPr>
        <w:t xml:space="preserve">la SARL SWIFT’TRANSPORT </w:t>
      </w:r>
      <w:r>
        <w:rPr>
          <w:rFonts w:ascii="Times New Roman" w:hAnsi="Times New Roman" w:cs="Times New Roman"/>
          <w:sz w:val="24"/>
          <w:szCs w:val="24"/>
        </w:rPr>
        <w:t xml:space="preserve">à verser à </w:t>
      </w:r>
      <w:r w:rsidR="00071E52">
        <w:rPr>
          <w:rFonts w:ascii="Times New Roman" w:hAnsi="Times New Roman" w:cs="Times New Roman"/>
          <w:sz w:val="24"/>
          <w:szCs w:val="24"/>
        </w:rPr>
        <w:t xml:space="preserve">Monsieur STANOJEVIC </w:t>
      </w:r>
      <w:r>
        <w:rPr>
          <w:rFonts w:ascii="Times New Roman" w:hAnsi="Times New Roman" w:cs="Times New Roman"/>
          <w:sz w:val="24"/>
          <w:szCs w:val="24"/>
        </w:rPr>
        <w:t>la somme de 2 000 € au titre de l’article</w:t>
      </w:r>
      <w:r w:rsidR="000D4229">
        <w:rPr>
          <w:rFonts w:ascii="Times New Roman" w:hAnsi="Times New Roman" w:cs="Times New Roman"/>
          <w:sz w:val="24"/>
          <w:szCs w:val="24"/>
        </w:rPr>
        <w:t xml:space="preserve"> 37 de la loi relative à l’aide juridictionnelle si celle lui est accordée ou au titre de l’article </w:t>
      </w:r>
      <w:r>
        <w:rPr>
          <w:rFonts w:ascii="Times New Roman" w:hAnsi="Times New Roman" w:cs="Times New Roman"/>
          <w:sz w:val="24"/>
          <w:szCs w:val="24"/>
        </w:rPr>
        <w:t>700 du CPC</w:t>
      </w:r>
      <w:r w:rsidR="000D4229">
        <w:rPr>
          <w:rFonts w:ascii="Times New Roman" w:hAnsi="Times New Roman" w:cs="Times New Roman"/>
          <w:sz w:val="24"/>
          <w:szCs w:val="24"/>
        </w:rPr>
        <w:t xml:space="preserve"> si celle-ci est rejetée.</w:t>
      </w:r>
    </w:p>
    <w:p w14:paraId="61E46898" w14:textId="77777777" w:rsidR="00125CF2" w:rsidRDefault="00125CF2">
      <w:pPr>
        <w:pStyle w:val="Retraitcorpsdetexte"/>
        <w:tabs>
          <w:tab w:val="left" w:pos="7560"/>
        </w:tabs>
        <w:jc w:val="both"/>
      </w:pPr>
    </w:p>
    <w:p w14:paraId="128D7F51" w14:textId="0A17FEDE" w:rsidR="00125CF2" w:rsidRDefault="00000000">
      <w:pPr>
        <w:pStyle w:val="PardfautA"/>
        <w:numPr>
          <w:ilvl w:val="0"/>
          <w:numId w:val="2"/>
        </w:numPr>
        <w:rPr>
          <w:rFonts w:ascii="Times New Roman" w:hAnsi="Times New Roman" w:cs="Times New Roman"/>
          <w:sz w:val="24"/>
          <w:szCs w:val="24"/>
        </w:rPr>
      </w:pPr>
      <w:r>
        <w:rPr>
          <w:rFonts w:ascii="Times New Roman" w:hAnsi="Times New Roman" w:cs="Times New Roman"/>
          <w:sz w:val="24"/>
          <w:szCs w:val="24"/>
        </w:rPr>
        <w:t xml:space="preserve">CONDAMNER </w:t>
      </w:r>
      <w:r w:rsidR="00071E52">
        <w:rPr>
          <w:rFonts w:ascii="Times New Roman" w:hAnsi="Times New Roman" w:cs="Times New Roman"/>
          <w:sz w:val="24"/>
          <w:szCs w:val="24"/>
        </w:rPr>
        <w:t xml:space="preserve">la SARL SWIFT’TRANSPORT </w:t>
      </w:r>
      <w:r>
        <w:rPr>
          <w:rFonts w:ascii="Times New Roman" w:hAnsi="Times New Roman" w:cs="Times New Roman"/>
          <w:sz w:val="24"/>
          <w:szCs w:val="24"/>
        </w:rPr>
        <w:t>aux entiers dépens.</w:t>
      </w:r>
    </w:p>
    <w:p w14:paraId="5959EFB6" w14:textId="77777777" w:rsidR="00125CF2" w:rsidRDefault="00125CF2">
      <w:pPr>
        <w:pStyle w:val="PardfautA"/>
        <w:ind w:left="262"/>
        <w:rPr>
          <w:rFonts w:ascii="Times New Roman" w:eastAsia="Times New Roman" w:hAnsi="Times New Roman" w:cs="Times New Roman"/>
          <w:sz w:val="24"/>
          <w:szCs w:val="24"/>
        </w:rPr>
      </w:pPr>
    </w:p>
    <w:p w14:paraId="6A4DF62D"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4BEA0D1D" w14:textId="77777777" w:rsidR="00125CF2" w:rsidRDefault="00000000">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r>
        <w:rPr>
          <w:rFonts w:ascii="Times New Roman" w:hAnsi="Times New Roman" w:cs="Times New Roman"/>
          <w:sz w:val="24"/>
          <w:szCs w:val="24"/>
        </w:rPr>
        <w:t>SOUS TOUTES RESERVES</w:t>
      </w:r>
    </w:p>
    <w:p w14:paraId="6D05F988"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1942DB1B"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34DC68A9" w14:textId="5BA361F6" w:rsidR="00125CF2" w:rsidRDefault="00000000">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Marjolaine RENVERSEZ</w:t>
      </w:r>
    </w:p>
    <w:p w14:paraId="06A7EAAC" w14:textId="0A830A6A" w:rsidR="00125CF2" w:rsidRDefault="00000000">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r>
        <w:rPr>
          <w:rFonts w:ascii="Times New Roman" w:hAnsi="Times New Roman" w:cs="Times New Roman"/>
          <w:sz w:val="24"/>
          <w:szCs w:val="24"/>
        </w:rPr>
        <w:t xml:space="preserve">P.J. : Bordereau de pièces </w:t>
      </w:r>
    </w:p>
    <w:p w14:paraId="72E282B3" w14:textId="5DD55562" w:rsidR="00125CF2" w:rsidRDefault="006C623A">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663360" behindDoc="0" locked="0" layoutInCell="1" allowOverlap="1" wp14:anchorId="7F922818" wp14:editId="227D1E0C">
                <wp:simplePos x="0" y="0"/>
                <wp:positionH relativeFrom="column">
                  <wp:posOffset>3467100</wp:posOffset>
                </wp:positionH>
                <wp:positionV relativeFrom="paragraph">
                  <wp:posOffset>-720725</wp:posOffset>
                </wp:positionV>
                <wp:extent cx="1820160" cy="1637665"/>
                <wp:effectExtent l="76200" t="57150" r="66040" b="57785"/>
                <wp:wrapNone/>
                <wp:docPr id="1790280386" name="Encre 5"/>
                <wp:cNvGraphicFramePr/>
                <a:graphic xmlns:a="http://schemas.openxmlformats.org/drawingml/2006/main">
                  <a:graphicData uri="http://schemas.microsoft.com/office/word/2010/wordprocessingInk">
                    <w14:contentPart bwMode="auto" r:id="rId17">
                      <w14:nvContentPartPr>
                        <w14:cNvContentPartPr/>
                      </w14:nvContentPartPr>
                      <w14:xfrm>
                        <a:off x="0" y="0"/>
                        <a:ext cx="1820160" cy="1637665"/>
                      </w14:xfrm>
                    </w14:contentPart>
                  </a:graphicData>
                </a:graphic>
              </wp:anchor>
            </w:drawing>
          </mc:Choice>
          <mc:Fallback xmlns="">
            <w:pict>
              <v:shapetype w14:anchorId="01783B2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5" o:spid="_x0000_s1026" type="#_x0000_t75" style="position:absolute;margin-left:271.6pt;margin-top:-58.15pt;width:146.15pt;height:131.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">
                <v:imagedata r:id="rId18" o:title=""/>
              </v:shape>
            </w:pict>
          </mc:Fallback>
        </mc:AlternateContent>
      </w:r>
    </w:p>
    <w:p w14:paraId="76BD1266"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4E77B92E"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620809BA"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696A139D"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257F4F38"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200EE160"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75E8E508" w14:textId="78E58F34" w:rsidR="00125CF2" w:rsidRDefault="00000000">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r>
        <w:rPr>
          <w:rFonts w:ascii="Times New Roman" w:hAnsi="Times New Roman" w:cs="Times New Roman"/>
          <w:sz w:val="24"/>
          <w:szCs w:val="24"/>
        </w:rPr>
        <w:t xml:space="preserve">Affaire : </w:t>
      </w:r>
    </w:p>
    <w:p w14:paraId="02A756DA" w14:textId="77777777" w:rsidR="00125CF2" w:rsidRDefault="00000000">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r>
        <w:rPr>
          <w:rFonts w:ascii="Times New Roman" w:hAnsi="Times New Roman" w:cs="Times New Roman"/>
          <w:sz w:val="24"/>
          <w:szCs w:val="24"/>
        </w:rPr>
        <w:t xml:space="preserve">Conseil de Prud’hommes de Montpellier </w:t>
      </w:r>
    </w:p>
    <w:p w14:paraId="68BB8EE2" w14:textId="77777777" w:rsidR="00125CF2" w:rsidRDefault="00000000">
      <w:pPr>
        <w:pStyle w:val="CorpsA"/>
        <w:tabs>
          <w:tab w:val="left" w:pos="5400"/>
          <w:tab w:val="left" w:pos="5664"/>
          <w:tab w:val="left" w:pos="6372"/>
          <w:tab w:val="left" w:pos="7080"/>
          <w:tab w:val="left" w:pos="7788"/>
          <w:tab w:val="left" w:pos="8496"/>
          <w:tab w:val="left" w:pos="9132"/>
        </w:tabs>
        <w:jc w:val="both"/>
        <w:rPr>
          <w:rFonts w:ascii="Times New Roman" w:hAnsi="Times New Roman" w:cs="Times New Roman"/>
          <w:sz w:val="24"/>
          <w:szCs w:val="24"/>
        </w:rPr>
      </w:pPr>
      <w:r>
        <w:rPr>
          <w:rFonts w:ascii="Times New Roman" w:hAnsi="Times New Roman" w:cs="Times New Roman"/>
          <w:sz w:val="24"/>
          <w:szCs w:val="24"/>
        </w:rPr>
        <w:t>Section encadrement</w:t>
      </w:r>
    </w:p>
    <w:p w14:paraId="7E655BF3" w14:textId="0696EADD" w:rsidR="00125CF2" w:rsidRDefault="00000000">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r>
        <w:rPr>
          <w:rFonts w:ascii="Times New Roman" w:hAnsi="Times New Roman" w:cs="Times New Roman"/>
          <w:sz w:val="24"/>
          <w:szCs w:val="24"/>
        </w:rPr>
        <w:t xml:space="preserve">Audience de BJ du </w:t>
      </w:r>
    </w:p>
    <w:p w14:paraId="1185870B" w14:textId="77216B68" w:rsidR="00125CF2" w:rsidRDefault="00000000">
      <w:pPr>
        <w:pStyle w:val="CorpsB"/>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rPr>
          <w:rFonts w:cs="Times New Roman"/>
        </w:rPr>
      </w:pPr>
      <w:r>
        <w:rPr>
          <w:rFonts w:cs="Times New Roman"/>
        </w:rPr>
        <w:t xml:space="preserve">RG : </w:t>
      </w:r>
      <w:r w:rsidR="00071288">
        <w:rPr>
          <w:rFonts w:cs="Times New Roman"/>
        </w:rPr>
        <w:t>2/6</w:t>
      </w:r>
    </w:p>
    <w:p w14:paraId="4A9A7DF2" w14:textId="77777777" w:rsidR="00125CF2" w:rsidRDefault="00000000">
      <w:pPr>
        <w:pStyle w:val="CorpsB"/>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rPr>
          <w:rFonts w:eastAsia="Calibri" w:cs="Times New Roman"/>
        </w:rPr>
      </w:pPr>
      <w:r>
        <w:rPr>
          <w:rFonts w:cs="Times New Roman"/>
        </w:rPr>
        <w:t>N° Portalis</w:t>
      </w:r>
    </w:p>
    <w:p w14:paraId="23DE9BA9" w14:textId="77777777" w:rsidR="00125CF2" w:rsidRDefault="00125CF2">
      <w:pPr>
        <w:pStyle w:val="CorpsA"/>
        <w:tabs>
          <w:tab w:val="left" w:pos="5400"/>
          <w:tab w:val="left" w:pos="5664"/>
          <w:tab w:val="left" w:pos="6372"/>
          <w:tab w:val="left" w:pos="7080"/>
          <w:tab w:val="left" w:pos="7788"/>
          <w:tab w:val="left" w:pos="8496"/>
          <w:tab w:val="left" w:pos="9132"/>
        </w:tabs>
        <w:jc w:val="both"/>
        <w:rPr>
          <w:rFonts w:ascii="Times New Roman" w:eastAsia="Times New Roman" w:hAnsi="Times New Roman" w:cs="Times New Roman"/>
          <w:sz w:val="24"/>
          <w:szCs w:val="24"/>
        </w:rPr>
      </w:pPr>
    </w:p>
    <w:p w14:paraId="2E0667B4" w14:textId="77777777" w:rsidR="00125CF2" w:rsidRDefault="00125CF2">
      <w:pPr>
        <w:pStyle w:val="CorpsA"/>
        <w:widowControl w:val="0"/>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eastAsia="Times New Roman" w:hAnsi="Times New Roman" w:cs="Times New Roman"/>
          <w:kern w:val="2"/>
          <w:sz w:val="24"/>
          <w:szCs w:val="24"/>
        </w:rPr>
      </w:pPr>
    </w:p>
    <w:p w14:paraId="46C53EE7" w14:textId="77777777" w:rsidR="00125CF2" w:rsidRDefault="00000000">
      <w:pPr>
        <w:pStyle w:val="CorpsA"/>
        <w:widowControl w:val="0"/>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eastAsia="Times New Roman" w:hAnsi="Times New Roman" w:cs="Times New Roman"/>
          <w:b/>
          <w:bCs/>
          <w:kern w:val="2"/>
          <w:sz w:val="24"/>
          <w:szCs w:val="24"/>
        </w:rPr>
      </w:pPr>
      <w:r>
        <w:rPr>
          <w:rFonts w:ascii="Times New Roman" w:hAnsi="Times New Roman" w:cs="Times New Roman"/>
          <w:b/>
          <w:bCs/>
          <w:kern w:val="2"/>
          <w:sz w:val="24"/>
          <w:szCs w:val="24"/>
        </w:rPr>
        <w:t>Bordereau de communication de pièces produit à l’appui des conclusions</w:t>
      </w:r>
    </w:p>
    <w:p w14:paraId="180B0DF2" w14:textId="77777777" w:rsidR="00125CF2" w:rsidRDefault="00125CF2">
      <w:pPr>
        <w:pStyle w:val="CorpsA"/>
        <w:widowControl w:val="0"/>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ascii="Times New Roman" w:eastAsia="Times New Roman" w:hAnsi="Times New Roman" w:cs="Times New Roman"/>
          <w:b/>
          <w:bCs/>
          <w:kern w:val="2"/>
          <w:sz w:val="24"/>
          <w:szCs w:val="24"/>
        </w:rPr>
      </w:pPr>
    </w:p>
    <w:p w14:paraId="7B22B136" w14:textId="77777777" w:rsidR="00125CF2" w:rsidRDefault="00125CF2">
      <w:pPr>
        <w:pStyle w:val="CorpsB"/>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cs="Times New Roman"/>
        </w:rPr>
      </w:pPr>
    </w:p>
    <w:p w14:paraId="7CF55C93" w14:textId="77777777" w:rsidR="00125CF2" w:rsidRDefault="00000000">
      <w:pPr>
        <w:pStyle w:val="CorpsB"/>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cs="Times New Roman"/>
        </w:rPr>
      </w:pPr>
      <w:r>
        <w:rPr>
          <w:rFonts w:cs="Times New Roman"/>
        </w:rPr>
        <w:t>De Marjolaine RENVERSEZ</w:t>
      </w:r>
    </w:p>
    <w:p w14:paraId="6BED6C42" w14:textId="75F9A6AB" w:rsidR="00125CF2" w:rsidRDefault="00000000">
      <w:pPr>
        <w:pStyle w:val="CorpsB"/>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cs="Times New Roman"/>
        </w:rPr>
      </w:pPr>
      <w:r>
        <w:rPr>
          <w:rFonts w:cs="Times New Roman"/>
        </w:rPr>
        <w:t xml:space="preserve">Avocat de </w:t>
      </w:r>
      <w:r w:rsidR="000D4229">
        <w:rPr>
          <w:rFonts w:cs="Times New Roman"/>
        </w:rPr>
        <w:t>Monsieur STANOJEVIC</w:t>
      </w:r>
    </w:p>
    <w:p w14:paraId="0E5F1FBC" w14:textId="77777777" w:rsidR="00125CF2" w:rsidRDefault="00125CF2">
      <w:pPr>
        <w:pStyle w:val="CorpsB"/>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cs="Times New Roman"/>
        </w:rPr>
      </w:pPr>
    </w:p>
    <w:p w14:paraId="38E6C7A6" w14:textId="73C0B57C" w:rsidR="00071288" w:rsidRDefault="00071288">
      <w:pPr>
        <w:pStyle w:val="CorpsB"/>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rFonts w:cs="Times New Roman"/>
        </w:rPr>
      </w:pPr>
      <w:r>
        <w:rPr>
          <w:rFonts w:cs="Times New Roman"/>
        </w:rPr>
        <w:t>A la SARL SWIFT’TRANSPORT</w:t>
      </w:r>
    </w:p>
    <w:p w14:paraId="7793552B" w14:textId="77777777" w:rsidR="00125CF2" w:rsidRDefault="00125CF2">
      <w:pPr>
        <w:pStyle w:val="CorpsA"/>
        <w:jc w:val="both"/>
        <w:rPr>
          <w:rFonts w:ascii="Times New Roman" w:eastAsia="Times New Roman" w:hAnsi="Times New Roman" w:cs="Times New Roman"/>
          <w:sz w:val="24"/>
          <w:szCs w:val="24"/>
        </w:rPr>
      </w:pPr>
    </w:p>
    <w:p w14:paraId="6A375A3D" w14:textId="77777777" w:rsidR="00125CF2" w:rsidRDefault="00000000">
      <w:pPr>
        <w:pStyle w:val="CorpsA"/>
        <w:jc w:val="both"/>
        <w:rPr>
          <w:rFonts w:ascii="Times New Roman" w:eastAsia="Times New Roman" w:hAnsi="Times New Roman" w:cs="Times New Roman"/>
          <w:sz w:val="24"/>
          <w:szCs w:val="24"/>
        </w:rPr>
      </w:pPr>
      <w:r>
        <w:rPr>
          <w:rFonts w:ascii="Times New Roman" w:hAnsi="Times New Roman" w:cs="Times New Roman"/>
          <w:sz w:val="24"/>
          <w:szCs w:val="24"/>
        </w:rPr>
        <w:t>Pièces communiquées à l’appui des conclusions</w:t>
      </w:r>
    </w:p>
    <w:p w14:paraId="6CEF8993" w14:textId="77777777" w:rsidR="00125CF2" w:rsidRDefault="00125CF2">
      <w:pPr>
        <w:pStyle w:val="CorpsA"/>
        <w:jc w:val="both"/>
        <w:rPr>
          <w:rFonts w:ascii="Times New Roman" w:hAnsi="Times New Roman" w:cs="Times New Roman"/>
          <w:sz w:val="24"/>
          <w:szCs w:val="24"/>
        </w:rPr>
      </w:pPr>
    </w:p>
    <w:p w14:paraId="3C7DBBE5" w14:textId="0FEE0A84" w:rsidR="00125CF2" w:rsidRDefault="00000000">
      <w:pPr>
        <w:pStyle w:val="CorpsA"/>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Contrat de travail de </w:t>
      </w:r>
      <w:r w:rsidR="00071E52">
        <w:rPr>
          <w:rFonts w:ascii="Times New Roman" w:hAnsi="Times New Roman" w:cs="Times New Roman"/>
          <w:sz w:val="24"/>
          <w:szCs w:val="24"/>
        </w:rPr>
        <w:t xml:space="preserve">Monsieur STANOJEVIC </w:t>
      </w:r>
    </w:p>
    <w:p w14:paraId="3E9E24D2" w14:textId="18E1730D" w:rsidR="00125CF2" w:rsidRDefault="00000000">
      <w:pPr>
        <w:pStyle w:val="CorpsA"/>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Bulletins de paie de </w:t>
      </w:r>
      <w:r w:rsidR="00104065">
        <w:rPr>
          <w:rFonts w:ascii="Times New Roman" w:hAnsi="Times New Roman" w:cs="Times New Roman"/>
          <w:sz w:val="24"/>
          <w:szCs w:val="24"/>
        </w:rPr>
        <w:t>Monsieur STANOJEVIC</w:t>
      </w:r>
    </w:p>
    <w:p w14:paraId="54C27569" w14:textId="046E4E70" w:rsidR="00125CF2" w:rsidRDefault="00104065">
      <w:pPr>
        <w:pStyle w:val="CorpsA"/>
        <w:numPr>
          <w:ilvl w:val="0"/>
          <w:numId w:val="4"/>
        </w:numPr>
        <w:jc w:val="both"/>
        <w:rPr>
          <w:rFonts w:ascii="Times New Roman" w:hAnsi="Times New Roman" w:cs="Times New Roman"/>
          <w:sz w:val="24"/>
          <w:szCs w:val="24"/>
        </w:rPr>
      </w:pPr>
      <w:r>
        <w:rPr>
          <w:rFonts w:ascii="Times New Roman" w:hAnsi="Times New Roman" w:cs="Times New Roman"/>
          <w:sz w:val="24"/>
          <w:szCs w:val="24"/>
        </w:rPr>
        <w:t>3 Arrêts de travail à compter du 14 janvier 2026, du 15 janvier 2026 et du 19 janvier 2026</w:t>
      </w:r>
    </w:p>
    <w:p w14:paraId="7122CDCA" w14:textId="5145A163" w:rsidR="00104065" w:rsidRDefault="00104065">
      <w:pPr>
        <w:pStyle w:val="CorpsA"/>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SMS de rupture </w:t>
      </w:r>
    </w:p>
    <w:p w14:paraId="5354F960" w14:textId="7136573E" w:rsidR="00104065" w:rsidRPr="00104065" w:rsidRDefault="00000000" w:rsidP="00104065">
      <w:pPr>
        <w:pStyle w:val="CorpsA"/>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Lettre de rupture de </w:t>
      </w:r>
      <w:r w:rsidR="00071E52">
        <w:rPr>
          <w:rFonts w:ascii="Times New Roman" w:hAnsi="Times New Roman" w:cs="Times New Roman"/>
          <w:sz w:val="24"/>
          <w:szCs w:val="24"/>
        </w:rPr>
        <w:t xml:space="preserve">la SARL SWIFT’TRANSPORT </w:t>
      </w:r>
      <w:r>
        <w:rPr>
          <w:rFonts w:ascii="Times New Roman" w:hAnsi="Times New Roman" w:cs="Times New Roman"/>
          <w:sz w:val="24"/>
          <w:szCs w:val="24"/>
        </w:rPr>
        <w:t xml:space="preserve">à </w:t>
      </w:r>
      <w:r w:rsidR="00071E52">
        <w:rPr>
          <w:rFonts w:ascii="Times New Roman" w:hAnsi="Times New Roman" w:cs="Times New Roman"/>
          <w:sz w:val="24"/>
          <w:szCs w:val="24"/>
        </w:rPr>
        <w:t xml:space="preserve">Monsieur STANOJEVIC </w:t>
      </w:r>
    </w:p>
    <w:p w14:paraId="1B59EC5E" w14:textId="774D28E8" w:rsidR="00125CF2" w:rsidRDefault="00104065">
      <w:pPr>
        <w:pStyle w:val="CorpsA"/>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SMS de réclamation de la mère de </w:t>
      </w:r>
      <w:r w:rsidR="00071E52">
        <w:rPr>
          <w:rFonts w:ascii="Times New Roman" w:hAnsi="Times New Roman" w:cs="Times New Roman"/>
          <w:sz w:val="24"/>
          <w:szCs w:val="24"/>
        </w:rPr>
        <w:t xml:space="preserve">Monsieur STANOJEVIC </w:t>
      </w:r>
      <w:r>
        <w:rPr>
          <w:rFonts w:ascii="Times New Roman" w:hAnsi="Times New Roman" w:cs="Times New Roman"/>
          <w:sz w:val="24"/>
          <w:szCs w:val="24"/>
        </w:rPr>
        <w:t xml:space="preserve">à </w:t>
      </w:r>
      <w:r w:rsidR="00071E52">
        <w:rPr>
          <w:rFonts w:ascii="Times New Roman" w:hAnsi="Times New Roman" w:cs="Times New Roman"/>
          <w:sz w:val="24"/>
          <w:szCs w:val="24"/>
        </w:rPr>
        <w:t>la SARL SWIFT’TRANSPORT</w:t>
      </w:r>
      <w:r>
        <w:rPr>
          <w:rFonts w:ascii="Times New Roman" w:hAnsi="Times New Roman" w:cs="Times New Roman"/>
          <w:sz w:val="24"/>
          <w:szCs w:val="24"/>
        </w:rPr>
        <w:t xml:space="preserve"> et réponse de celle-ci</w:t>
      </w:r>
    </w:p>
    <w:p w14:paraId="6CDA2BEF" w14:textId="76B9443A" w:rsidR="00125CF2" w:rsidRDefault="00000000">
      <w:pPr>
        <w:pStyle w:val="CorpsA"/>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Courrier du conseil de </w:t>
      </w:r>
      <w:r w:rsidR="00071E52">
        <w:rPr>
          <w:rFonts w:ascii="Times New Roman" w:hAnsi="Times New Roman" w:cs="Times New Roman"/>
          <w:sz w:val="24"/>
          <w:szCs w:val="24"/>
        </w:rPr>
        <w:t>Monsieur STANOJEVIC</w:t>
      </w:r>
      <w:r w:rsidR="00104065">
        <w:rPr>
          <w:rFonts w:ascii="Times New Roman" w:hAnsi="Times New Roman" w:cs="Times New Roman"/>
          <w:sz w:val="24"/>
          <w:szCs w:val="24"/>
        </w:rPr>
        <w:t xml:space="preserve"> à de la SARL SWIFT’TRANSPORT du 29 mai 2026</w:t>
      </w:r>
    </w:p>
    <w:p w14:paraId="4D7B463A" w14:textId="1CC5292C" w:rsidR="00C24125" w:rsidRDefault="00C24125">
      <w:pPr>
        <w:pStyle w:val="CorpsA"/>
        <w:numPr>
          <w:ilvl w:val="0"/>
          <w:numId w:val="4"/>
        </w:numPr>
        <w:jc w:val="both"/>
        <w:rPr>
          <w:rFonts w:ascii="Times New Roman" w:hAnsi="Times New Roman" w:cs="Times New Roman"/>
          <w:sz w:val="24"/>
          <w:szCs w:val="24"/>
        </w:rPr>
      </w:pPr>
      <w:r>
        <w:rPr>
          <w:rFonts w:ascii="Times New Roman" w:hAnsi="Times New Roman" w:cs="Times New Roman"/>
          <w:sz w:val="24"/>
          <w:szCs w:val="24"/>
        </w:rPr>
        <w:t>Bulletin de paie</w:t>
      </w:r>
      <w:r w:rsidR="0048234E">
        <w:rPr>
          <w:rFonts w:ascii="Times New Roman" w:hAnsi="Times New Roman" w:cs="Times New Roman"/>
          <w:sz w:val="24"/>
          <w:szCs w:val="24"/>
        </w:rPr>
        <w:t xml:space="preserve"> de magasinier</w:t>
      </w:r>
    </w:p>
    <w:p w14:paraId="323B37A1" w14:textId="77777777" w:rsidR="00125CF2" w:rsidRDefault="00125CF2">
      <w:pPr>
        <w:pStyle w:val="CorpsA"/>
        <w:ind w:left="720"/>
        <w:jc w:val="both"/>
        <w:rPr>
          <w:rFonts w:ascii="Times New Roman" w:hAnsi="Times New Roman" w:cs="Times New Roman"/>
          <w:sz w:val="24"/>
          <w:szCs w:val="24"/>
        </w:rPr>
      </w:pPr>
    </w:p>
    <w:sectPr w:rsidR="00125CF2">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134" w:left="1134" w:header="709" w:footer="85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00812" w14:textId="77777777" w:rsidR="00023949" w:rsidRDefault="00023949">
      <w:r>
        <w:separator/>
      </w:r>
    </w:p>
  </w:endnote>
  <w:endnote w:type="continuationSeparator" w:id="0">
    <w:p w14:paraId="4A555155" w14:textId="77777777" w:rsidR="00023949" w:rsidRDefault="00023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StarSymbol">
    <w:altName w:val="Yu Gothic"/>
    <w:charset w:val="80"/>
    <w:family w:val="auto"/>
    <w:pitch w:val="default"/>
  </w:font>
  <w:font w:name="Helvetica Neue">
    <w:altName w:val="Arial"/>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B8DA" w14:textId="77777777" w:rsidR="00125CF2" w:rsidRDefault="00125CF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4C553" w14:textId="77777777" w:rsidR="00125CF2" w:rsidRDefault="00000000">
    <w:pPr>
      <w:pStyle w:val="Pieddepage"/>
      <w:jc w:val="right"/>
    </w:pPr>
    <w:r>
      <w:fldChar w:fldCharType="begin"/>
    </w:r>
    <w:r>
      <w:instrText xml:space="preserve"> PAGE </w:instrText>
    </w:r>
    <w:r>
      <w:fldChar w:fldCharType="separate"/>
    </w:r>
    <w:r>
      <w:t>20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678F" w14:textId="77777777" w:rsidR="00125CF2" w:rsidRDefault="00000000">
    <w:pPr>
      <w:pStyle w:val="Pieddepage"/>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56B2B" w14:textId="77777777" w:rsidR="00023949" w:rsidRDefault="00023949">
      <w:r>
        <w:separator/>
      </w:r>
    </w:p>
  </w:footnote>
  <w:footnote w:type="continuationSeparator" w:id="0">
    <w:p w14:paraId="47FEFEB7" w14:textId="77777777" w:rsidR="00023949" w:rsidRDefault="00023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96B8" w14:textId="77777777" w:rsidR="00125CF2" w:rsidRDefault="00125CF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58F2" w14:textId="77777777" w:rsidR="00125CF2" w:rsidRDefault="00125CF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7BD6" w14:textId="77777777" w:rsidR="00125CF2" w:rsidRDefault="00000000">
    <w:pPr>
      <w:pStyle w:val="En-tte"/>
    </w:pPr>
    <w:r>
      <w:t>Marjolaine RENVERSEZ</w:t>
    </w:r>
  </w:p>
  <w:p w14:paraId="3FDDB27C" w14:textId="77777777" w:rsidR="00125CF2" w:rsidRDefault="00000000">
    <w:pPr>
      <w:pStyle w:val="En-tte"/>
    </w:pPr>
    <w:r>
      <w:t>Avocate au Barreau de Montpellier</w:t>
    </w:r>
  </w:p>
  <w:p w14:paraId="37150EB2" w14:textId="77777777" w:rsidR="00125CF2" w:rsidRDefault="00000000">
    <w:pPr>
      <w:pStyle w:val="En-tte"/>
    </w:pPr>
    <w:r>
      <w:t xml:space="preserve">Résidence SYRACUSE </w:t>
    </w:r>
    <w:proofErr w:type="spellStart"/>
    <w:r>
      <w:t>Eduo</w:t>
    </w:r>
    <w:proofErr w:type="spellEnd"/>
  </w:p>
  <w:p w14:paraId="3DE19FBA" w14:textId="77777777" w:rsidR="00125CF2" w:rsidRDefault="00000000">
    <w:pPr>
      <w:pStyle w:val="En-tte"/>
    </w:pPr>
    <w:r>
      <w:t xml:space="preserve">2 av </w:t>
    </w:r>
    <w:proofErr w:type="spellStart"/>
    <w:r>
      <w:t>Monteroni</w:t>
    </w:r>
    <w:proofErr w:type="spellEnd"/>
    <w:r>
      <w:t xml:space="preserve"> d’Arbia</w:t>
    </w:r>
  </w:p>
  <w:p w14:paraId="13B96CFA" w14:textId="77777777" w:rsidR="00125CF2" w:rsidRDefault="00000000">
    <w:pPr>
      <w:pStyle w:val="En-tte"/>
    </w:pPr>
    <w:r>
      <w:t>34920 LE CRES</w:t>
    </w:r>
  </w:p>
  <w:p w14:paraId="4B967475" w14:textId="77777777" w:rsidR="00125CF2" w:rsidRDefault="00125CF2">
    <w:pPr>
      <w:pStyle w:val="En-tte"/>
    </w:pPr>
    <w:hyperlink r:id="rId1">
      <w:r>
        <w:rPr>
          <w:rStyle w:val="Lienhypertexte"/>
        </w:rPr>
        <w:t>avocat@renversez.com</w:t>
      </w:r>
    </w:hyperlink>
  </w:p>
  <w:p w14:paraId="65FE8AD6" w14:textId="77777777" w:rsidR="00125CF2" w:rsidRDefault="00000000">
    <w:pPr>
      <w:pStyle w:val="En-tte"/>
    </w:pPr>
    <w:proofErr w:type="gramStart"/>
    <w:r>
      <w:t>tél</w:t>
    </w:r>
    <w:proofErr w:type="gramEnd"/>
    <w:r>
      <w:t xml:space="preserve"> 04 99 63 09 86</w:t>
    </w:r>
  </w:p>
  <w:p w14:paraId="712127E1" w14:textId="77777777" w:rsidR="00125CF2" w:rsidRDefault="00125CF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16169"/>
    <w:multiLevelType w:val="hybridMultilevel"/>
    <w:tmpl w:val="F488862E"/>
    <w:numStyleLink w:val="Nombres"/>
  </w:abstractNum>
  <w:abstractNum w:abstractNumId="1" w15:restartNumberingAfterBreak="0">
    <w:nsid w:val="24C30199"/>
    <w:multiLevelType w:val="multilevel"/>
    <w:tmpl w:val="0E4A99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9DB7206"/>
    <w:multiLevelType w:val="multilevel"/>
    <w:tmpl w:val="359AE44C"/>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3" w15:restartNumberingAfterBreak="0">
    <w:nsid w:val="2DED21E2"/>
    <w:multiLevelType w:val="multilevel"/>
    <w:tmpl w:val="228CB010"/>
    <w:lvl w:ilvl="0">
      <w:start w:val="1"/>
      <w:numFmt w:val="bullet"/>
      <w:lvlText w:val="-"/>
      <w:lvlJc w:val="left"/>
      <w:pPr>
        <w:tabs>
          <w:tab w:val="num" w:pos="9132"/>
        </w:tabs>
        <w:ind w:left="262" w:hanging="262"/>
      </w:pPr>
      <w:rPr>
        <w:rFonts w:ascii="Times New Roman" w:hAnsi="Times New Roman" w:cs="Times New Roman" w:hint="default"/>
        <w:b w:val="0"/>
        <w:bCs w:val="0"/>
        <w:i w:val="0"/>
        <w:iCs w:val="0"/>
        <w:caps w:val="0"/>
        <w:smallCaps w:val="0"/>
        <w:strike w:val="0"/>
        <w:dstrike w:val="0"/>
        <w:spacing w:val="0"/>
        <w:w w:val="100"/>
        <w:kern w:val="0"/>
        <w:position w:val="0"/>
        <w:sz w:val="29"/>
        <w:szCs w:val="29"/>
        <w:vertAlign w:val="baseline"/>
      </w:rPr>
    </w:lvl>
    <w:lvl w:ilvl="1">
      <w:start w:val="1"/>
      <w:numFmt w:val="bullet"/>
      <w:lvlText w:val="-"/>
      <w:lvlJc w:val="left"/>
      <w:pPr>
        <w:tabs>
          <w:tab w:val="num" w:pos="9132"/>
        </w:tabs>
        <w:ind w:left="502" w:hanging="262"/>
      </w:pPr>
      <w:rPr>
        <w:rFonts w:ascii="Times New Roman" w:hAnsi="Times New Roman" w:cs="Times New Roman" w:hint="default"/>
        <w:b w:val="0"/>
        <w:bCs w:val="0"/>
        <w:i w:val="0"/>
        <w:iCs w:val="0"/>
        <w:caps w:val="0"/>
        <w:smallCaps w:val="0"/>
        <w:strike w:val="0"/>
        <w:dstrike w:val="0"/>
        <w:spacing w:val="0"/>
        <w:w w:val="100"/>
        <w:kern w:val="0"/>
        <w:position w:val="0"/>
        <w:sz w:val="29"/>
        <w:szCs w:val="29"/>
        <w:vertAlign w:val="baseline"/>
      </w:rPr>
    </w:lvl>
    <w:lvl w:ilvl="2">
      <w:start w:val="1"/>
      <w:numFmt w:val="bullet"/>
      <w:lvlText w:val="-"/>
      <w:lvlJc w:val="left"/>
      <w:pPr>
        <w:tabs>
          <w:tab w:val="num" w:pos="9132"/>
        </w:tabs>
        <w:ind w:left="742" w:hanging="262"/>
      </w:pPr>
      <w:rPr>
        <w:rFonts w:ascii="Times New Roman" w:hAnsi="Times New Roman" w:cs="Times New Roman" w:hint="default"/>
        <w:b w:val="0"/>
        <w:bCs w:val="0"/>
        <w:i w:val="0"/>
        <w:iCs w:val="0"/>
        <w:caps w:val="0"/>
        <w:smallCaps w:val="0"/>
        <w:strike w:val="0"/>
        <w:dstrike w:val="0"/>
        <w:spacing w:val="0"/>
        <w:w w:val="100"/>
        <w:kern w:val="0"/>
        <w:position w:val="0"/>
        <w:sz w:val="29"/>
        <w:szCs w:val="29"/>
        <w:vertAlign w:val="baseline"/>
      </w:rPr>
    </w:lvl>
    <w:lvl w:ilvl="3">
      <w:start w:val="1"/>
      <w:numFmt w:val="bullet"/>
      <w:lvlText w:val="-"/>
      <w:lvlJc w:val="left"/>
      <w:pPr>
        <w:tabs>
          <w:tab w:val="num" w:pos="9132"/>
        </w:tabs>
        <w:ind w:left="982" w:hanging="262"/>
      </w:pPr>
      <w:rPr>
        <w:rFonts w:ascii="Times New Roman" w:hAnsi="Times New Roman" w:cs="Times New Roman" w:hint="default"/>
        <w:b w:val="0"/>
        <w:bCs w:val="0"/>
        <w:i w:val="0"/>
        <w:iCs w:val="0"/>
        <w:caps w:val="0"/>
        <w:smallCaps w:val="0"/>
        <w:strike w:val="0"/>
        <w:dstrike w:val="0"/>
        <w:spacing w:val="0"/>
        <w:w w:val="100"/>
        <w:kern w:val="0"/>
        <w:position w:val="0"/>
        <w:sz w:val="29"/>
        <w:szCs w:val="29"/>
        <w:vertAlign w:val="baseline"/>
      </w:rPr>
    </w:lvl>
    <w:lvl w:ilvl="4">
      <w:start w:val="1"/>
      <w:numFmt w:val="bullet"/>
      <w:lvlText w:val="-"/>
      <w:lvlJc w:val="left"/>
      <w:pPr>
        <w:tabs>
          <w:tab w:val="num" w:pos="9132"/>
        </w:tabs>
        <w:ind w:left="1222" w:hanging="262"/>
      </w:pPr>
      <w:rPr>
        <w:rFonts w:ascii="Times New Roman" w:hAnsi="Times New Roman" w:cs="Times New Roman" w:hint="default"/>
        <w:b w:val="0"/>
        <w:bCs w:val="0"/>
        <w:i w:val="0"/>
        <w:iCs w:val="0"/>
        <w:caps w:val="0"/>
        <w:smallCaps w:val="0"/>
        <w:strike w:val="0"/>
        <w:dstrike w:val="0"/>
        <w:spacing w:val="0"/>
        <w:w w:val="100"/>
        <w:kern w:val="0"/>
        <w:position w:val="0"/>
        <w:sz w:val="29"/>
        <w:szCs w:val="29"/>
        <w:vertAlign w:val="baseline"/>
      </w:rPr>
    </w:lvl>
    <w:lvl w:ilvl="5">
      <w:start w:val="1"/>
      <w:numFmt w:val="bullet"/>
      <w:lvlText w:val="-"/>
      <w:lvlJc w:val="left"/>
      <w:pPr>
        <w:tabs>
          <w:tab w:val="num" w:pos="9132"/>
        </w:tabs>
        <w:ind w:left="1462" w:hanging="262"/>
      </w:pPr>
      <w:rPr>
        <w:rFonts w:ascii="Times New Roman" w:hAnsi="Times New Roman" w:cs="Times New Roman" w:hint="default"/>
        <w:b w:val="0"/>
        <w:bCs w:val="0"/>
        <w:i w:val="0"/>
        <w:iCs w:val="0"/>
        <w:caps w:val="0"/>
        <w:smallCaps w:val="0"/>
        <w:strike w:val="0"/>
        <w:dstrike w:val="0"/>
        <w:spacing w:val="0"/>
        <w:w w:val="100"/>
        <w:kern w:val="0"/>
        <w:position w:val="0"/>
        <w:sz w:val="29"/>
        <w:szCs w:val="29"/>
        <w:vertAlign w:val="baseline"/>
      </w:rPr>
    </w:lvl>
    <w:lvl w:ilvl="6">
      <w:start w:val="1"/>
      <w:numFmt w:val="bullet"/>
      <w:lvlText w:val="-"/>
      <w:lvlJc w:val="left"/>
      <w:pPr>
        <w:tabs>
          <w:tab w:val="num" w:pos="9132"/>
        </w:tabs>
        <w:ind w:left="1702" w:hanging="262"/>
      </w:pPr>
      <w:rPr>
        <w:rFonts w:ascii="Times New Roman" w:hAnsi="Times New Roman" w:cs="Times New Roman" w:hint="default"/>
        <w:b w:val="0"/>
        <w:bCs w:val="0"/>
        <w:i w:val="0"/>
        <w:iCs w:val="0"/>
        <w:caps w:val="0"/>
        <w:smallCaps w:val="0"/>
        <w:strike w:val="0"/>
        <w:dstrike w:val="0"/>
        <w:spacing w:val="0"/>
        <w:w w:val="100"/>
        <w:kern w:val="0"/>
        <w:position w:val="0"/>
        <w:sz w:val="29"/>
        <w:szCs w:val="29"/>
        <w:vertAlign w:val="baseline"/>
      </w:rPr>
    </w:lvl>
    <w:lvl w:ilvl="7">
      <w:start w:val="1"/>
      <w:numFmt w:val="bullet"/>
      <w:lvlText w:val="-"/>
      <w:lvlJc w:val="left"/>
      <w:pPr>
        <w:tabs>
          <w:tab w:val="num" w:pos="9132"/>
        </w:tabs>
        <w:ind w:left="1942" w:hanging="262"/>
      </w:pPr>
      <w:rPr>
        <w:rFonts w:ascii="Times New Roman" w:hAnsi="Times New Roman" w:cs="Times New Roman" w:hint="default"/>
        <w:b w:val="0"/>
        <w:bCs w:val="0"/>
        <w:i w:val="0"/>
        <w:iCs w:val="0"/>
        <w:caps w:val="0"/>
        <w:smallCaps w:val="0"/>
        <w:strike w:val="0"/>
        <w:dstrike w:val="0"/>
        <w:spacing w:val="0"/>
        <w:w w:val="100"/>
        <w:kern w:val="0"/>
        <w:position w:val="0"/>
        <w:sz w:val="29"/>
        <w:szCs w:val="29"/>
        <w:vertAlign w:val="baseline"/>
      </w:rPr>
    </w:lvl>
    <w:lvl w:ilvl="8">
      <w:start w:val="1"/>
      <w:numFmt w:val="bullet"/>
      <w:lvlText w:val="-"/>
      <w:lvlJc w:val="left"/>
      <w:pPr>
        <w:tabs>
          <w:tab w:val="num" w:pos="9132"/>
        </w:tabs>
        <w:ind w:left="2182" w:hanging="262"/>
      </w:pPr>
      <w:rPr>
        <w:rFonts w:ascii="Times New Roman" w:hAnsi="Times New Roman" w:cs="Times New Roman" w:hint="default"/>
        <w:b w:val="0"/>
        <w:bCs w:val="0"/>
        <w:i w:val="0"/>
        <w:iCs w:val="0"/>
        <w:caps w:val="0"/>
        <w:smallCaps w:val="0"/>
        <w:strike w:val="0"/>
        <w:dstrike w:val="0"/>
        <w:spacing w:val="0"/>
        <w:w w:val="100"/>
        <w:kern w:val="0"/>
        <w:position w:val="0"/>
        <w:sz w:val="29"/>
        <w:szCs w:val="29"/>
        <w:vertAlign w:val="baseline"/>
      </w:rPr>
    </w:lvl>
  </w:abstractNum>
  <w:abstractNum w:abstractNumId="4" w15:restartNumberingAfterBreak="0">
    <w:nsid w:val="38BF2B99"/>
    <w:multiLevelType w:val="multilevel"/>
    <w:tmpl w:val="8FF4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3385E"/>
    <w:multiLevelType w:val="hybridMultilevel"/>
    <w:tmpl w:val="36BC14F4"/>
    <w:styleLink w:val="Tiret"/>
    <w:lvl w:ilvl="0" w:tplc="2B0E2AF6">
      <w:start w:val="1"/>
      <w:numFmt w:val="bullet"/>
      <w:lvlText w:val="-"/>
      <w:lvlJc w:val="left"/>
      <w:pPr>
        <w:ind w:left="262" w:hanging="262"/>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E00AD96">
      <w:start w:val="1"/>
      <w:numFmt w:val="bullet"/>
      <w:lvlText w:val="-"/>
      <w:lvlJc w:val="left"/>
      <w:pPr>
        <w:ind w:left="502" w:hanging="262"/>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68C89E">
      <w:start w:val="1"/>
      <w:numFmt w:val="bullet"/>
      <w:lvlText w:val="-"/>
      <w:lvlJc w:val="left"/>
      <w:pPr>
        <w:ind w:left="742" w:hanging="262"/>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EAC1C92">
      <w:start w:val="1"/>
      <w:numFmt w:val="bullet"/>
      <w:lvlText w:val="-"/>
      <w:lvlJc w:val="left"/>
      <w:pPr>
        <w:ind w:left="982" w:hanging="262"/>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7102376">
      <w:start w:val="1"/>
      <w:numFmt w:val="bullet"/>
      <w:lvlText w:val="-"/>
      <w:lvlJc w:val="left"/>
      <w:pPr>
        <w:ind w:left="1222" w:hanging="262"/>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CA49826">
      <w:start w:val="1"/>
      <w:numFmt w:val="bullet"/>
      <w:lvlText w:val="-"/>
      <w:lvlJc w:val="left"/>
      <w:pPr>
        <w:ind w:left="1462" w:hanging="262"/>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E765486">
      <w:start w:val="1"/>
      <w:numFmt w:val="bullet"/>
      <w:lvlText w:val="-"/>
      <w:lvlJc w:val="left"/>
      <w:pPr>
        <w:ind w:left="1702" w:hanging="262"/>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4E02B52">
      <w:start w:val="1"/>
      <w:numFmt w:val="bullet"/>
      <w:lvlText w:val="-"/>
      <w:lvlJc w:val="left"/>
      <w:pPr>
        <w:ind w:left="1942" w:hanging="262"/>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CDE095C">
      <w:start w:val="1"/>
      <w:numFmt w:val="bullet"/>
      <w:lvlText w:val="-"/>
      <w:lvlJc w:val="left"/>
      <w:pPr>
        <w:ind w:left="2182" w:hanging="262"/>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4FF47735"/>
    <w:multiLevelType w:val="hybridMultilevel"/>
    <w:tmpl w:val="F488862E"/>
    <w:styleLink w:val="Nombres"/>
    <w:lvl w:ilvl="0" w:tplc="26B0AC00">
      <w:start w:val="1"/>
      <w:numFmt w:val="decimal"/>
      <w:lvlText w:val="%1."/>
      <w:lvlJc w:val="left"/>
      <w:pPr>
        <w:ind w:left="393" w:hanging="3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0221E00">
      <w:start w:val="1"/>
      <w:numFmt w:val="decimal"/>
      <w:lvlText w:val="%2."/>
      <w:lvlJc w:val="left"/>
      <w:pPr>
        <w:ind w:left="753" w:hanging="3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8E2B3C4">
      <w:start w:val="1"/>
      <w:numFmt w:val="decimal"/>
      <w:lvlText w:val="%3."/>
      <w:lvlJc w:val="left"/>
      <w:pPr>
        <w:ind w:left="1113" w:hanging="3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42022D4">
      <w:start w:val="1"/>
      <w:numFmt w:val="decimal"/>
      <w:lvlText w:val="%4."/>
      <w:lvlJc w:val="left"/>
      <w:pPr>
        <w:ind w:left="1473" w:hanging="3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5EE10A2">
      <w:start w:val="1"/>
      <w:numFmt w:val="decimal"/>
      <w:lvlText w:val="%5."/>
      <w:lvlJc w:val="left"/>
      <w:pPr>
        <w:ind w:left="1833" w:hanging="3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3309B48">
      <w:start w:val="1"/>
      <w:numFmt w:val="decimal"/>
      <w:lvlText w:val="%6."/>
      <w:lvlJc w:val="left"/>
      <w:pPr>
        <w:ind w:left="2193" w:hanging="3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3F49284">
      <w:start w:val="1"/>
      <w:numFmt w:val="decimal"/>
      <w:lvlText w:val="%7."/>
      <w:lvlJc w:val="left"/>
      <w:pPr>
        <w:ind w:left="2553" w:hanging="3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1BCF44E">
      <w:start w:val="1"/>
      <w:numFmt w:val="decimal"/>
      <w:lvlText w:val="%8."/>
      <w:lvlJc w:val="left"/>
      <w:pPr>
        <w:ind w:left="2913" w:hanging="3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A86A98A">
      <w:start w:val="1"/>
      <w:numFmt w:val="decimal"/>
      <w:lvlText w:val="%9."/>
      <w:lvlJc w:val="left"/>
      <w:pPr>
        <w:ind w:left="3273" w:hanging="3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55A43C73"/>
    <w:multiLevelType w:val="multilevel"/>
    <w:tmpl w:val="8752C9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9887530"/>
    <w:multiLevelType w:val="multilevel"/>
    <w:tmpl w:val="E7540B52"/>
    <w:lvl w:ilvl="0">
      <w:start w:val="16"/>
      <w:numFmt w:val="bullet"/>
      <w:lvlText w:val="-"/>
      <w:lvlJc w:val="left"/>
      <w:pPr>
        <w:tabs>
          <w:tab w:val="num" w:pos="360"/>
        </w:tabs>
        <w:ind w:left="360" w:hanging="360"/>
      </w:pPr>
      <w:rPr>
        <w:rFonts w:ascii="StarSymbol" w:hAnsi="StarSymbol" w:cs="Star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E8A0C85"/>
    <w:multiLevelType w:val="hybridMultilevel"/>
    <w:tmpl w:val="36BC14F4"/>
    <w:numStyleLink w:val="Tiret"/>
  </w:abstractNum>
  <w:abstractNum w:abstractNumId="10" w15:restartNumberingAfterBreak="0">
    <w:nsid w:val="5EB87D41"/>
    <w:multiLevelType w:val="multilevel"/>
    <w:tmpl w:val="8C0E9724"/>
    <w:lvl w:ilvl="0">
      <w:start w:val="1"/>
      <w:numFmt w:val="decimal"/>
      <w:lvlText w:val="%1."/>
      <w:lvlJc w:val="left"/>
      <w:pPr>
        <w:tabs>
          <w:tab w:val="num" w:pos="0"/>
        </w:tabs>
        <w:ind w:left="393" w:hanging="393"/>
      </w:pPr>
      <w:rPr>
        <w:b/>
        <w:bCs/>
        <w:caps w:val="0"/>
        <w:smallCaps w:val="0"/>
        <w:strike w:val="0"/>
        <w:dstrike w:val="0"/>
        <w:spacing w:val="0"/>
        <w:w w:val="100"/>
        <w:kern w:val="0"/>
        <w:position w:val="0"/>
        <w:sz w:val="20"/>
        <w:vertAlign w:val="baseline"/>
      </w:rPr>
    </w:lvl>
    <w:lvl w:ilvl="1">
      <w:start w:val="1"/>
      <w:numFmt w:val="decimal"/>
      <w:lvlText w:val="%2."/>
      <w:lvlJc w:val="left"/>
      <w:pPr>
        <w:tabs>
          <w:tab w:val="num" w:pos="0"/>
        </w:tabs>
        <w:ind w:left="753" w:hanging="393"/>
      </w:pPr>
      <w:rPr>
        <w:b/>
        <w:bCs/>
        <w:caps w:val="0"/>
        <w:smallCaps w:val="0"/>
        <w:strike w:val="0"/>
        <w:dstrike w:val="0"/>
        <w:spacing w:val="0"/>
        <w:w w:val="100"/>
        <w:kern w:val="0"/>
        <w:position w:val="0"/>
        <w:sz w:val="20"/>
        <w:vertAlign w:val="baseline"/>
      </w:rPr>
    </w:lvl>
    <w:lvl w:ilvl="2">
      <w:start w:val="1"/>
      <w:numFmt w:val="decimal"/>
      <w:lvlText w:val="%3."/>
      <w:lvlJc w:val="left"/>
      <w:pPr>
        <w:tabs>
          <w:tab w:val="num" w:pos="0"/>
        </w:tabs>
        <w:ind w:left="1113" w:hanging="393"/>
      </w:pPr>
      <w:rPr>
        <w:b/>
        <w:bCs/>
        <w:caps w:val="0"/>
        <w:smallCaps w:val="0"/>
        <w:strike w:val="0"/>
        <w:dstrike w:val="0"/>
        <w:spacing w:val="0"/>
        <w:w w:val="100"/>
        <w:kern w:val="0"/>
        <w:position w:val="0"/>
        <w:sz w:val="20"/>
        <w:vertAlign w:val="baseline"/>
      </w:rPr>
    </w:lvl>
    <w:lvl w:ilvl="3">
      <w:start w:val="1"/>
      <w:numFmt w:val="decimal"/>
      <w:lvlText w:val="%4."/>
      <w:lvlJc w:val="left"/>
      <w:pPr>
        <w:tabs>
          <w:tab w:val="num" w:pos="0"/>
        </w:tabs>
        <w:ind w:left="1473" w:hanging="393"/>
      </w:pPr>
      <w:rPr>
        <w:b/>
        <w:bCs/>
        <w:caps w:val="0"/>
        <w:smallCaps w:val="0"/>
        <w:strike w:val="0"/>
        <w:dstrike w:val="0"/>
        <w:spacing w:val="0"/>
        <w:w w:val="100"/>
        <w:kern w:val="0"/>
        <w:position w:val="0"/>
        <w:sz w:val="20"/>
        <w:vertAlign w:val="baseline"/>
      </w:rPr>
    </w:lvl>
    <w:lvl w:ilvl="4">
      <w:start w:val="1"/>
      <w:numFmt w:val="decimal"/>
      <w:lvlText w:val="%5."/>
      <w:lvlJc w:val="left"/>
      <w:pPr>
        <w:tabs>
          <w:tab w:val="num" w:pos="0"/>
        </w:tabs>
        <w:ind w:left="1833" w:hanging="393"/>
      </w:pPr>
      <w:rPr>
        <w:b/>
        <w:bCs/>
        <w:caps w:val="0"/>
        <w:smallCaps w:val="0"/>
        <w:strike w:val="0"/>
        <w:dstrike w:val="0"/>
        <w:spacing w:val="0"/>
        <w:w w:val="100"/>
        <w:kern w:val="0"/>
        <w:position w:val="0"/>
        <w:sz w:val="20"/>
        <w:vertAlign w:val="baseline"/>
      </w:rPr>
    </w:lvl>
    <w:lvl w:ilvl="5">
      <w:start w:val="1"/>
      <w:numFmt w:val="decimal"/>
      <w:lvlText w:val="%6."/>
      <w:lvlJc w:val="left"/>
      <w:pPr>
        <w:tabs>
          <w:tab w:val="num" w:pos="0"/>
        </w:tabs>
        <w:ind w:left="2193" w:hanging="393"/>
      </w:pPr>
      <w:rPr>
        <w:b/>
        <w:bCs/>
        <w:caps w:val="0"/>
        <w:smallCaps w:val="0"/>
        <w:strike w:val="0"/>
        <w:dstrike w:val="0"/>
        <w:spacing w:val="0"/>
        <w:w w:val="100"/>
        <w:kern w:val="0"/>
        <w:position w:val="0"/>
        <w:sz w:val="20"/>
        <w:vertAlign w:val="baseline"/>
      </w:rPr>
    </w:lvl>
    <w:lvl w:ilvl="6">
      <w:start w:val="1"/>
      <w:numFmt w:val="decimal"/>
      <w:lvlText w:val="%7."/>
      <w:lvlJc w:val="left"/>
      <w:pPr>
        <w:tabs>
          <w:tab w:val="num" w:pos="0"/>
        </w:tabs>
        <w:ind w:left="2553" w:hanging="393"/>
      </w:pPr>
      <w:rPr>
        <w:b/>
        <w:bCs/>
        <w:caps w:val="0"/>
        <w:smallCaps w:val="0"/>
        <w:strike w:val="0"/>
        <w:dstrike w:val="0"/>
        <w:spacing w:val="0"/>
        <w:w w:val="100"/>
        <w:kern w:val="0"/>
        <w:position w:val="0"/>
        <w:sz w:val="20"/>
        <w:vertAlign w:val="baseline"/>
      </w:rPr>
    </w:lvl>
    <w:lvl w:ilvl="7">
      <w:start w:val="1"/>
      <w:numFmt w:val="decimal"/>
      <w:lvlText w:val="%8."/>
      <w:lvlJc w:val="left"/>
      <w:pPr>
        <w:tabs>
          <w:tab w:val="num" w:pos="0"/>
        </w:tabs>
        <w:ind w:left="2913" w:hanging="393"/>
      </w:pPr>
      <w:rPr>
        <w:b/>
        <w:bCs/>
        <w:caps w:val="0"/>
        <w:smallCaps w:val="0"/>
        <w:strike w:val="0"/>
        <w:dstrike w:val="0"/>
        <w:spacing w:val="0"/>
        <w:w w:val="100"/>
        <w:kern w:val="0"/>
        <w:position w:val="0"/>
        <w:sz w:val="20"/>
        <w:vertAlign w:val="baseline"/>
      </w:rPr>
    </w:lvl>
    <w:lvl w:ilvl="8">
      <w:start w:val="1"/>
      <w:numFmt w:val="decimal"/>
      <w:lvlText w:val="%9."/>
      <w:lvlJc w:val="left"/>
      <w:pPr>
        <w:tabs>
          <w:tab w:val="num" w:pos="0"/>
        </w:tabs>
        <w:ind w:left="3273" w:hanging="393"/>
      </w:pPr>
      <w:rPr>
        <w:b/>
        <w:bCs/>
        <w:caps w:val="0"/>
        <w:smallCaps w:val="0"/>
        <w:strike w:val="0"/>
        <w:dstrike w:val="0"/>
        <w:spacing w:val="0"/>
        <w:w w:val="100"/>
        <w:kern w:val="0"/>
        <w:position w:val="0"/>
        <w:sz w:val="20"/>
        <w:vertAlign w:val="baseline"/>
      </w:rPr>
    </w:lvl>
  </w:abstractNum>
  <w:abstractNum w:abstractNumId="11" w15:restartNumberingAfterBreak="0">
    <w:nsid w:val="64C81310"/>
    <w:multiLevelType w:val="hybridMultilevel"/>
    <w:tmpl w:val="0C02F6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0914838"/>
    <w:multiLevelType w:val="multilevel"/>
    <w:tmpl w:val="A79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B54967"/>
    <w:multiLevelType w:val="multilevel"/>
    <w:tmpl w:val="7C32FCE6"/>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434743977">
    <w:abstractNumId w:val="10"/>
  </w:num>
  <w:num w:numId="2" w16cid:durableId="331304321">
    <w:abstractNumId w:val="3"/>
  </w:num>
  <w:num w:numId="3" w16cid:durableId="53285575">
    <w:abstractNumId w:val="8"/>
  </w:num>
  <w:num w:numId="4" w16cid:durableId="531769541">
    <w:abstractNumId w:val="1"/>
  </w:num>
  <w:num w:numId="5" w16cid:durableId="317421983">
    <w:abstractNumId w:val="13"/>
  </w:num>
  <w:num w:numId="6" w16cid:durableId="369652949">
    <w:abstractNumId w:val="2"/>
  </w:num>
  <w:num w:numId="7" w16cid:durableId="1042250792">
    <w:abstractNumId w:val="7"/>
  </w:num>
  <w:num w:numId="8" w16cid:durableId="596131770">
    <w:abstractNumId w:val="6"/>
  </w:num>
  <w:num w:numId="9" w16cid:durableId="1371223291">
    <w:abstractNumId w:val="0"/>
  </w:num>
  <w:num w:numId="10" w16cid:durableId="676075189">
    <w:abstractNumId w:val="5"/>
  </w:num>
  <w:num w:numId="11" w16cid:durableId="152184191">
    <w:abstractNumId w:val="9"/>
  </w:num>
  <w:num w:numId="12" w16cid:durableId="884560678">
    <w:abstractNumId w:val="4"/>
  </w:num>
  <w:num w:numId="13" w16cid:durableId="1879975855">
    <w:abstractNumId w:val="12"/>
  </w:num>
  <w:num w:numId="14" w16cid:durableId="11221860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CF2"/>
    <w:rsid w:val="00023949"/>
    <w:rsid w:val="00071288"/>
    <w:rsid w:val="00071E52"/>
    <w:rsid w:val="000970C4"/>
    <w:rsid w:val="000C6C50"/>
    <w:rsid w:val="000D4229"/>
    <w:rsid w:val="000D5524"/>
    <w:rsid w:val="000E715A"/>
    <w:rsid w:val="001039EF"/>
    <w:rsid w:val="00104065"/>
    <w:rsid w:val="00125CF2"/>
    <w:rsid w:val="001432B5"/>
    <w:rsid w:val="0018066C"/>
    <w:rsid w:val="00181ACC"/>
    <w:rsid w:val="001854DF"/>
    <w:rsid w:val="001A1D57"/>
    <w:rsid w:val="001D5909"/>
    <w:rsid w:val="001F3A2B"/>
    <w:rsid w:val="0021511E"/>
    <w:rsid w:val="002402D4"/>
    <w:rsid w:val="00241334"/>
    <w:rsid w:val="00241C8A"/>
    <w:rsid w:val="0025282F"/>
    <w:rsid w:val="00294FA2"/>
    <w:rsid w:val="0030102D"/>
    <w:rsid w:val="003116B0"/>
    <w:rsid w:val="0032429F"/>
    <w:rsid w:val="003844C1"/>
    <w:rsid w:val="003D033E"/>
    <w:rsid w:val="003D3AC8"/>
    <w:rsid w:val="00403942"/>
    <w:rsid w:val="00425299"/>
    <w:rsid w:val="00440A62"/>
    <w:rsid w:val="0048234E"/>
    <w:rsid w:val="004E3122"/>
    <w:rsid w:val="00510E60"/>
    <w:rsid w:val="00513BCE"/>
    <w:rsid w:val="00522BD2"/>
    <w:rsid w:val="005500DB"/>
    <w:rsid w:val="00573A19"/>
    <w:rsid w:val="00581129"/>
    <w:rsid w:val="00583E18"/>
    <w:rsid w:val="005842AE"/>
    <w:rsid w:val="005B7E6B"/>
    <w:rsid w:val="005E7A0B"/>
    <w:rsid w:val="00623D99"/>
    <w:rsid w:val="0062559E"/>
    <w:rsid w:val="00650D9D"/>
    <w:rsid w:val="006A1A82"/>
    <w:rsid w:val="006B0D13"/>
    <w:rsid w:val="006C623A"/>
    <w:rsid w:val="006F13DF"/>
    <w:rsid w:val="00730302"/>
    <w:rsid w:val="007356FE"/>
    <w:rsid w:val="007B6D94"/>
    <w:rsid w:val="007C27B1"/>
    <w:rsid w:val="007E3322"/>
    <w:rsid w:val="00835093"/>
    <w:rsid w:val="0084300C"/>
    <w:rsid w:val="00843235"/>
    <w:rsid w:val="00866F46"/>
    <w:rsid w:val="00872062"/>
    <w:rsid w:val="00881618"/>
    <w:rsid w:val="00887983"/>
    <w:rsid w:val="008A6D36"/>
    <w:rsid w:val="008C0A77"/>
    <w:rsid w:val="008C3EAA"/>
    <w:rsid w:val="008D5B25"/>
    <w:rsid w:val="008D7A01"/>
    <w:rsid w:val="008E618A"/>
    <w:rsid w:val="008F4B26"/>
    <w:rsid w:val="009172E2"/>
    <w:rsid w:val="009363FE"/>
    <w:rsid w:val="009A24FA"/>
    <w:rsid w:val="009A521F"/>
    <w:rsid w:val="009D4E42"/>
    <w:rsid w:val="009E442D"/>
    <w:rsid w:val="009F0DA8"/>
    <w:rsid w:val="00A007E8"/>
    <w:rsid w:val="00A97A4D"/>
    <w:rsid w:val="00AB1C10"/>
    <w:rsid w:val="00B31044"/>
    <w:rsid w:val="00B328F9"/>
    <w:rsid w:val="00B370D9"/>
    <w:rsid w:val="00B63EE7"/>
    <w:rsid w:val="00B65697"/>
    <w:rsid w:val="00B85695"/>
    <w:rsid w:val="00B934A8"/>
    <w:rsid w:val="00BD1406"/>
    <w:rsid w:val="00BF5513"/>
    <w:rsid w:val="00C05236"/>
    <w:rsid w:val="00C24125"/>
    <w:rsid w:val="00C430E8"/>
    <w:rsid w:val="00C851B6"/>
    <w:rsid w:val="00D01D27"/>
    <w:rsid w:val="00D14C42"/>
    <w:rsid w:val="00D7569A"/>
    <w:rsid w:val="00D83F9E"/>
    <w:rsid w:val="00DA0B4D"/>
    <w:rsid w:val="00DA3F4C"/>
    <w:rsid w:val="00DB4347"/>
    <w:rsid w:val="00DE5715"/>
    <w:rsid w:val="00E0499F"/>
    <w:rsid w:val="00E84BD7"/>
    <w:rsid w:val="00ED027C"/>
    <w:rsid w:val="00ED4A21"/>
    <w:rsid w:val="00EF15BB"/>
    <w:rsid w:val="00EF75C3"/>
    <w:rsid w:val="00F1658C"/>
    <w:rsid w:val="00F33DC8"/>
    <w:rsid w:val="00F36A54"/>
    <w:rsid w:val="00F46579"/>
    <w:rsid w:val="00F9136E"/>
    <w:rsid w:val="00F93444"/>
    <w:rsid w:val="00FC1A9D"/>
    <w:rsid w:val="00FC7C92"/>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3B962"/>
  <w15:docId w15:val="{B03ABA4B-64B5-471F-AA53-F008C1EAA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7F"/>
    <w:pPr>
      <w:suppressAutoHyphens w:val="0"/>
    </w:pPr>
    <w:rPr>
      <w:sz w:val="24"/>
      <w:szCs w:val="24"/>
      <w:lang w:eastAsia="en-US"/>
    </w:rPr>
  </w:style>
  <w:style w:type="paragraph" w:styleId="Titre1">
    <w:name w:val="heading 1"/>
    <w:basedOn w:val="Normal"/>
    <w:next w:val="Normal"/>
    <w:link w:val="Titre1Car"/>
    <w:uiPriority w:val="9"/>
    <w:qFormat/>
    <w:rsid w:val="00ED71D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Titre2">
    <w:name w:val="heading 2"/>
    <w:basedOn w:val="Normal"/>
    <w:link w:val="Titre2Car"/>
    <w:uiPriority w:val="9"/>
    <w:qFormat/>
    <w:rsid w:val="00831348"/>
    <w:pPr>
      <w:spacing w:beforeAutospacing="1" w:afterAutospacing="1"/>
      <w:outlineLvl w:val="1"/>
    </w:pPr>
    <w:rPr>
      <w:rFonts w:eastAsia="Times New Roman"/>
      <w:b/>
      <w:bCs/>
      <w:sz w:val="36"/>
      <w:szCs w:val="36"/>
      <w:lang w:eastAsia="fr-FR"/>
    </w:rPr>
  </w:style>
  <w:style w:type="paragraph" w:styleId="Titre3">
    <w:name w:val="heading 3"/>
    <w:basedOn w:val="Normal"/>
    <w:next w:val="Normal"/>
    <w:link w:val="Titre3Car"/>
    <w:uiPriority w:val="9"/>
    <w:semiHidden/>
    <w:unhideWhenUsed/>
    <w:qFormat/>
    <w:rsid w:val="00E05ECC"/>
    <w:pPr>
      <w:keepNext/>
      <w:keepLines/>
      <w:spacing w:before="40"/>
      <w:outlineLvl w:val="2"/>
    </w:pPr>
    <w:rPr>
      <w:rFonts w:asciiTheme="majorHAnsi" w:eastAsiaTheme="majorEastAsia" w:hAnsiTheme="majorHAnsi" w:cstheme="majorBidi"/>
      <w:color w:val="00507F"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3E250B"/>
    <w:rPr>
      <w:u w:val="single"/>
    </w:rPr>
  </w:style>
  <w:style w:type="character" w:customStyle="1" w:styleId="RetraitcorpsdetexteCar">
    <w:name w:val="Retrait corps de texte Car"/>
    <w:basedOn w:val="Policepardfaut"/>
    <w:link w:val="Retraitcorpsdetexte"/>
    <w:qFormat/>
    <w:rsid w:val="008D50AD"/>
    <w:rPr>
      <w:rFonts w:eastAsia="Times New Roman"/>
      <w:sz w:val="24"/>
      <w:szCs w:val="24"/>
      <w:lang w:eastAsia="ar-SA"/>
    </w:rPr>
  </w:style>
  <w:style w:type="character" w:customStyle="1" w:styleId="TextedebullesCar">
    <w:name w:val="Texte de bulles Car"/>
    <w:basedOn w:val="Policepardfaut"/>
    <w:link w:val="Textedebulles"/>
    <w:uiPriority w:val="99"/>
    <w:semiHidden/>
    <w:qFormat/>
    <w:rsid w:val="00306867"/>
    <w:rPr>
      <w:rFonts w:ascii="Segoe UI" w:hAnsi="Segoe UI" w:cs="Segoe UI"/>
      <w:sz w:val="18"/>
      <w:szCs w:val="18"/>
      <w:lang w:val="en-US" w:eastAsia="en-US"/>
    </w:rPr>
  </w:style>
  <w:style w:type="character" w:customStyle="1" w:styleId="PieddepageCar">
    <w:name w:val="Pied de page Car"/>
    <w:basedOn w:val="Policepardfaut"/>
    <w:link w:val="Pieddepage"/>
    <w:uiPriority w:val="99"/>
    <w:qFormat/>
    <w:rsid w:val="00BF2458"/>
    <w:rPr>
      <w:rFonts w:cs="Arial Unicode MS"/>
      <w:color w:val="000000"/>
      <w:sz w:val="24"/>
      <w:szCs w:val="24"/>
      <w:u w:val="none" w:color="000000"/>
      <w:lang w:val="en-US"/>
    </w:rPr>
  </w:style>
  <w:style w:type="character" w:customStyle="1" w:styleId="spipnoteref">
    <w:name w:val="spip_note_ref"/>
    <w:basedOn w:val="Policepardfaut"/>
    <w:qFormat/>
    <w:rsid w:val="009F3812"/>
  </w:style>
  <w:style w:type="character" w:styleId="Marquedecommentaire">
    <w:name w:val="annotation reference"/>
    <w:basedOn w:val="Policepardfaut"/>
    <w:uiPriority w:val="99"/>
    <w:semiHidden/>
    <w:unhideWhenUsed/>
    <w:qFormat/>
    <w:rsid w:val="00826F4F"/>
    <w:rPr>
      <w:sz w:val="16"/>
      <w:szCs w:val="16"/>
    </w:rPr>
  </w:style>
  <w:style w:type="character" w:customStyle="1" w:styleId="CommentaireCar">
    <w:name w:val="Commentaire Car"/>
    <w:basedOn w:val="Policepardfaut"/>
    <w:link w:val="Commentaire"/>
    <w:uiPriority w:val="99"/>
    <w:semiHidden/>
    <w:qFormat/>
    <w:rsid w:val="00826F4F"/>
    <w:rPr>
      <w:lang w:eastAsia="en-US"/>
    </w:rPr>
  </w:style>
  <w:style w:type="character" w:customStyle="1" w:styleId="ObjetducommentaireCar">
    <w:name w:val="Objet du commentaire Car"/>
    <w:basedOn w:val="CommentaireCar"/>
    <w:link w:val="Objetducommentaire"/>
    <w:uiPriority w:val="99"/>
    <w:semiHidden/>
    <w:qFormat/>
    <w:rsid w:val="00826F4F"/>
    <w:rPr>
      <w:b/>
      <w:bCs/>
      <w:lang w:eastAsia="en-US"/>
    </w:rPr>
  </w:style>
  <w:style w:type="character" w:customStyle="1" w:styleId="Titre2Car">
    <w:name w:val="Titre 2 Car"/>
    <w:basedOn w:val="Policepardfaut"/>
    <w:link w:val="Titre2"/>
    <w:uiPriority w:val="9"/>
    <w:qFormat/>
    <w:rsid w:val="00831348"/>
    <w:rPr>
      <w:rFonts w:eastAsia="Times New Roman"/>
      <w:b/>
      <w:bCs/>
      <w:sz w:val="36"/>
      <w:szCs w:val="36"/>
    </w:rPr>
  </w:style>
  <w:style w:type="character" w:customStyle="1" w:styleId="Titre1Car">
    <w:name w:val="Titre 1 Car"/>
    <w:basedOn w:val="Policepardfaut"/>
    <w:link w:val="Titre1"/>
    <w:uiPriority w:val="9"/>
    <w:qFormat/>
    <w:rsid w:val="00ED71D1"/>
    <w:rPr>
      <w:rFonts w:asciiTheme="majorHAnsi" w:eastAsiaTheme="majorEastAsia" w:hAnsiTheme="majorHAnsi" w:cstheme="majorBidi"/>
      <w:color w:val="0079BF" w:themeColor="accent1" w:themeShade="BF"/>
      <w:sz w:val="32"/>
      <w:szCs w:val="32"/>
      <w:lang w:eastAsia="en-US"/>
    </w:rPr>
  </w:style>
  <w:style w:type="character" w:styleId="lev">
    <w:name w:val="Strong"/>
    <w:basedOn w:val="Policepardfaut"/>
    <w:uiPriority w:val="22"/>
    <w:qFormat/>
    <w:rsid w:val="0032444B"/>
    <w:rPr>
      <w:b/>
      <w:bCs/>
    </w:rPr>
  </w:style>
  <w:style w:type="character" w:customStyle="1" w:styleId="Titre3Car">
    <w:name w:val="Titre 3 Car"/>
    <w:basedOn w:val="Policepardfaut"/>
    <w:link w:val="Titre3"/>
    <w:uiPriority w:val="9"/>
    <w:semiHidden/>
    <w:qFormat/>
    <w:rsid w:val="00E05ECC"/>
    <w:rPr>
      <w:rFonts w:asciiTheme="majorHAnsi" w:eastAsiaTheme="majorEastAsia" w:hAnsiTheme="majorHAnsi" w:cstheme="majorBidi"/>
      <w:color w:val="00507F" w:themeColor="accent1" w:themeShade="7F"/>
      <w:sz w:val="24"/>
      <w:szCs w:val="24"/>
      <w:lang w:eastAsia="en-US"/>
    </w:rPr>
  </w:style>
  <w:style w:type="character" w:customStyle="1" w:styleId="Mentionnonrsolue1">
    <w:name w:val="Mention non résolue1"/>
    <w:basedOn w:val="Policepardfaut"/>
    <w:uiPriority w:val="99"/>
    <w:semiHidden/>
    <w:unhideWhenUsed/>
    <w:qFormat/>
    <w:rsid w:val="008348A2"/>
    <w:rPr>
      <w:color w:val="605E5C"/>
      <w:shd w:val="clear" w:color="auto" w:fill="E1DFDD"/>
    </w:rPr>
  </w:style>
  <w:style w:type="paragraph" w:styleId="Titre">
    <w:name w:val="Title"/>
    <w:basedOn w:val="Normal"/>
    <w:next w:val="Corpsdetexte"/>
    <w:qFormat/>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En-tteetpieddepage">
    <w:name w:val="En-tête et pied de page"/>
    <w:basedOn w:val="Normal"/>
    <w:qFormat/>
  </w:style>
  <w:style w:type="paragraph" w:styleId="En-tte">
    <w:name w:val="header"/>
    <w:rsid w:val="003E250B"/>
    <w:pPr>
      <w:tabs>
        <w:tab w:val="right" w:pos="9020"/>
      </w:tabs>
    </w:pPr>
    <w:rPr>
      <w:rFonts w:ascii="Helvetica Neue" w:hAnsi="Helvetica Neue" w:cs="Arial Unicode MS"/>
      <w:color w:val="000000"/>
      <w:sz w:val="24"/>
      <w:szCs w:val="24"/>
    </w:rPr>
  </w:style>
  <w:style w:type="paragraph" w:styleId="Pieddepage">
    <w:name w:val="footer"/>
    <w:link w:val="PieddepageCar"/>
    <w:uiPriority w:val="99"/>
    <w:rsid w:val="003E250B"/>
    <w:pPr>
      <w:tabs>
        <w:tab w:val="center" w:pos="4536"/>
        <w:tab w:val="right" w:pos="9072"/>
      </w:tabs>
    </w:pPr>
    <w:rPr>
      <w:rFonts w:cs="Arial Unicode MS"/>
      <w:color w:val="000000"/>
      <w:sz w:val="24"/>
      <w:szCs w:val="24"/>
      <w:u w:color="000000"/>
      <w:lang w:val="en-US"/>
    </w:rPr>
  </w:style>
  <w:style w:type="paragraph" w:customStyle="1" w:styleId="CorpsA">
    <w:name w:val="Corps A"/>
    <w:qFormat/>
    <w:rsid w:val="003E250B"/>
    <w:rPr>
      <w:rFonts w:ascii="Helvetica Neue" w:hAnsi="Helvetica Neue" w:cs="Arial Unicode MS"/>
      <w:color w:val="000000"/>
      <w:sz w:val="22"/>
      <w:szCs w:val="22"/>
      <w:u w:color="000000"/>
    </w:rPr>
  </w:style>
  <w:style w:type="paragraph" w:customStyle="1" w:styleId="PardfautA">
    <w:name w:val="Par défaut A"/>
    <w:qFormat/>
    <w:rsid w:val="003E250B"/>
    <w:rPr>
      <w:rFonts w:ascii="Helvetica Neue" w:hAnsi="Helvetica Neue" w:cs="Arial Unicode MS"/>
      <w:color w:val="000000"/>
      <w:sz w:val="22"/>
      <w:szCs w:val="22"/>
      <w:u w:color="000000"/>
    </w:rPr>
  </w:style>
  <w:style w:type="paragraph" w:customStyle="1" w:styleId="CorpsB">
    <w:name w:val="Corps B"/>
    <w:qFormat/>
    <w:rsid w:val="003E250B"/>
    <w:rPr>
      <w:rFonts w:cs="Arial Unicode MS"/>
      <w:color w:val="000000"/>
      <w:sz w:val="24"/>
      <w:szCs w:val="24"/>
      <w:u w:color="000000"/>
    </w:rPr>
  </w:style>
  <w:style w:type="paragraph" w:styleId="Paragraphedeliste">
    <w:name w:val="List Paragraph"/>
    <w:uiPriority w:val="34"/>
    <w:qFormat/>
    <w:rsid w:val="003E250B"/>
    <w:pPr>
      <w:ind w:left="720"/>
    </w:pPr>
    <w:rPr>
      <w:rFonts w:eastAsia="Times New Roman"/>
      <w:color w:val="000000"/>
      <w:sz w:val="24"/>
      <w:szCs w:val="24"/>
      <w:u w:color="000000"/>
      <w:lang w:val="en-US"/>
    </w:rPr>
  </w:style>
  <w:style w:type="paragraph" w:styleId="Retraitcorpsdetexte">
    <w:name w:val="Body Text Indent"/>
    <w:basedOn w:val="Normal"/>
    <w:link w:val="RetraitcorpsdetexteCar"/>
    <w:rsid w:val="008D50AD"/>
    <w:pPr>
      <w:suppressAutoHyphens/>
    </w:pPr>
    <w:rPr>
      <w:rFonts w:eastAsia="Times New Roman"/>
      <w:lang w:eastAsia="ar-SA"/>
    </w:rPr>
  </w:style>
  <w:style w:type="paragraph" w:styleId="Textedebulles">
    <w:name w:val="Balloon Text"/>
    <w:basedOn w:val="Normal"/>
    <w:link w:val="TextedebullesCar"/>
    <w:uiPriority w:val="99"/>
    <w:semiHidden/>
    <w:unhideWhenUsed/>
    <w:qFormat/>
    <w:rsid w:val="00306867"/>
    <w:rPr>
      <w:rFonts w:ascii="Segoe UI" w:hAnsi="Segoe UI" w:cs="Segoe UI"/>
      <w:sz w:val="18"/>
      <w:szCs w:val="18"/>
    </w:rPr>
  </w:style>
  <w:style w:type="paragraph" w:styleId="Sansinterligne">
    <w:name w:val="No Spacing"/>
    <w:uiPriority w:val="1"/>
    <w:qFormat/>
    <w:rsid w:val="00ED5140"/>
    <w:rPr>
      <w:sz w:val="24"/>
      <w:szCs w:val="24"/>
      <w:lang w:val="en-US" w:eastAsia="en-US"/>
    </w:rPr>
  </w:style>
  <w:style w:type="paragraph" w:customStyle="1" w:styleId="Default">
    <w:name w:val="Default"/>
    <w:qFormat/>
    <w:rsid w:val="00E37247"/>
    <w:rPr>
      <w:rFonts w:eastAsiaTheme="minorHAnsi"/>
      <w:color w:val="000000"/>
      <w:sz w:val="24"/>
      <w:szCs w:val="24"/>
      <w:lang w:eastAsia="en-US"/>
    </w:rPr>
  </w:style>
  <w:style w:type="paragraph" w:styleId="NormalWeb">
    <w:name w:val="Normal (Web)"/>
    <w:basedOn w:val="Normal"/>
    <w:uiPriority w:val="99"/>
    <w:unhideWhenUsed/>
    <w:qFormat/>
    <w:rsid w:val="00E37247"/>
    <w:pPr>
      <w:spacing w:beforeAutospacing="1" w:afterAutospacing="1"/>
    </w:pPr>
    <w:rPr>
      <w:rFonts w:eastAsia="Times New Roman"/>
      <w:lang w:eastAsia="fr-FR"/>
    </w:rPr>
  </w:style>
  <w:style w:type="paragraph" w:styleId="Commentaire">
    <w:name w:val="annotation text"/>
    <w:basedOn w:val="Normal"/>
    <w:link w:val="CommentaireCar"/>
    <w:qFormat/>
    <w:pPr>
      <w:spacing w:before="56"/>
      <w:ind w:left="57" w:right="57"/>
    </w:pPr>
    <w:rPr>
      <w:sz w:val="20"/>
      <w:szCs w:val="20"/>
    </w:rPr>
  </w:style>
  <w:style w:type="paragraph" w:styleId="Objetducommentaire">
    <w:name w:val="annotation subject"/>
    <w:basedOn w:val="Commentaire"/>
    <w:next w:val="Commentaire"/>
    <w:link w:val="ObjetducommentaireCar"/>
    <w:uiPriority w:val="99"/>
    <w:semiHidden/>
    <w:unhideWhenUsed/>
    <w:qFormat/>
    <w:rsid w:val="00826F4F"/>
    <w:rPr>
      <w:b/>
      <w:bCs/>
    </w:rPr>
  </w:style>
  <w:style w:type="numbering" w:customStyle="1" w:styleId="Pasdeliste">
    <w:name w:val="Pas de liste"/>
    <w:uiPriority w:val="99"/>
    <w:semiHidden/>
    <w:unhideWhenUsed/>
    <w:qFormat/>
  </w:style>
  <w:style w:type="numbering" w:customStyle="1" w:styleId="Nombres">
    <w:name w:val="Nombres"/>
    <w:qFormat/>
    <w:rsid w:val="003E250B"/>
    <w:pPr>
      <w:numPr>
        <w:numId w:val="8"/>
      </w:numPr>
    </w:pPr>
  </w:style>
  <w:style w:type="numbering" w:customStyle="1" w:styleId="Tiret">
    <w:name w:val="Tiret"/>
    <w:qFormat/>
    <w:rsid w:val="003E250B"/>
    <w:pPr>
      <w:numPr>
        <w:numId w:val="10"/>
      </w:numPr>
    </w:pPr>
  </w:style>
  <w:style w:type="numbering" w:customStyle="1" w:styleId="Harvard">
    <w:name w:val="Harvard"/>
    <w:qFormat/>
    <w:rsid w:val="003E250B"/>
  </w:style>
  <w:style w:type="numbering" w:customStyle="1" w:styleId="Lettres">
    <w:name w:val="Lettres"/>
    <w:qFormat/>
    <w:rsid w:val="003E250B"/>
  </w:style>
  <w:style w:type="numbering" w:customStyle="1" w:styleId="Tiret1">
    <w:name w:val="Tiret1"/>
    <w:qFormat/>
    <w:rsid w:val="000A2666"/>
  </w:style>
  <w:style w:type="numbering" w:customStyle="1" w:styleId="Tiret2">
    <w:name w:val="Tiret2"/>
    <w:qFormat/>
    <w:rsid w:val="007C197F"/>
  </w:style>
  <w:style w:type="table" w:customStyle="1" w:styleId="TableNormal">
    <w:name w:val="Table Normal"/>
    <w:rsid w:val="003E250B"/>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510E60"/>
    <w:rPr>
      <w:color w:val="605E5C"/>
      <w:shd w:val="clear" w:color="auto" w:fill="E1DFDD"/>
    </w:rPr>
  </w:style>
  <w:style w:type="paragraph" w:customStyle="1" w:styleId="Corps">
    <w:name w:val="Corps"/>
    <w:rsid w:val="00071E52"/>
    <w:pPr>
      <w:pBdr>
        <w:top w:val="nil"/>
        <w:left w:val="nil"/>
        <w:bottom w:val="nil"/>
        <w:right w:val="nil"/>
        <w:between w:val="nil"/>
        <w:bar w:val="nil"/>
      </w:pBdr>
      <w:suppressAutoHyphens w:val="0"/>
    </w:pPr>
    <w:rPr>
      <w:rFonts w:ascii="Helvetica" w:hAnsi="Helvetica" w:cs="Arial Unicode MS"/>
      <w:color w:val="000000"/>
      <w:sz w:val="22"/>
      <w:szCs w:val="22"/>
      <w:bdr w:val="nil"/>
    </w:rPr>
  </w:style>
  <w:style w:type="table" w:styleId="Grilledutableau">
    <w:name w:val="Table Grid"/>
    <w:basedOn w:val="TableauNormal"/>
    <w:uiPriority w:val="59"/>
    <w:rsid w:val="00F46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france.gouv.fr/affichCodeArticle.do?cidTexte=LEGITEXT000006072050&amp;idArticle=LEGIARTI000018487084&amp;dateTexte=&amp;categorieLien=cid" TargetMode="External"/><Relationship Id="rId13" Type="http://schemas.openxmlformats.org/officeDocument/2006/relationships/hyperlink" Target="https://www.legifrance.gouv.fr/codes/article_lc/LEGIARTI000029144958"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legifrance.gouv.fr/affichCodeArticle.do?cidTexte=LEGITEXT000006072050&amp;idArticle=LEGIARTI000006902819&amp;dateTexte=&amp;categorieLien=cid" TargetMode="External"/><Relationship Id="rId17" Type="http://schemas.openxmlformats.org/officeDocument/2006/relationships/customXml" Target="ink/ink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egifrance.gouv.fr/affichJuriJudi.do?oldAction=rechJuriJudi&amp;idTexte=JURITEXT000024118393&amp;fastReqId=117919121&amp;fastPos=1"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TexteArticle.do?cidTexte=JORFTEXT000018877783&amp;idArticle=JORFARTI000018877784&amp;categorieLien=c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legifrance.gouv.fr/affichJuriJudi.do?oldAction=rechJuriJudi&amp;idTexte=JURITEXT000007508793&amp;fastReqId=804295060&amp;fastPos=1" TargetMode="External"/><Relationship Id="rId23" Type="http://schemas.openxmlformats.org/officeDocument/2006/relationships/header" Target="header3.xml"/><Relationship Id="rId10" Type="http://schemas.openxmlformats.org/officeDocument/2006/relationships/hyperlink" Target="https://www.legifrance.gouv.fr/codes/article_lc/LEGIARTI000019071109"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egifrance.gouv.fr/codes/article_lc/LEGIARTI000019071111" TargetMode="External"/><Relationship Id="rId14" Type="http://schemas.openxmlformats.org/officeDocument/2006/relationships/hyperlink" Target="https://www.legifrance.gouv.fr/affichJuriJudi.do?oldAction=rechJuriJudi&amp;idTexte=JURITEXT000007049805&amp;fastReqId=1878648667&amp;fastPos=1"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hyperlink" Target="mailto:avocat@renversez.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7:48:30.498"/>
    </inkml:context>
    <inkml:brush xml:id="br0">
      <inkml:brushProperty name="width" value="0.1" units="cm"/>
      <inkml:brushProperty name="height" value="0.1" units="cm"/>
    </inkml:brush>
  </inkml:definitions>
  <inkml:trace contextRef="#ctx0" brushRef="#br0">792 1178 24575,'-2'418'0,"5"451"0,61-247 0,-49-524 0,55 187 0,-39-217 0,-3-9 0,-18-41 0,-9-18 0,-1 0 0,0 0 0,0 0 0,1 0 0,-1 0 0,0 0 0,0 0 0,1 0 0,-1 0 0,0 0 0,0 0 0,1 0 0,-1 0 0,0-1 0,0 1 0,1 0 0,-1 0 0,0 0 0,0 0 0,0 0 0,1 0 0,-1-1 0,0 1 0,0 0 0,0 0 0,0 0 0,1-1 0,-1 1 0,0 0 0,0 0 0,0 0 0,0-1 0,0 1 0,0 0 0,0 0 0,0-1 0,0 1 0,0 0 0,0-1 0,7-41 0,-6-255 0,-48-396 0,37 616 0,-3 1 0,-44-141 0,20 100 0,-22-123 0,44 158 0,5-1 0,-1-120 0,10 171 0,0 19 0,1 0 0,0 0 0,1 0 0,0 0 0,1 0 0,3-12 0,-4 23 0,1 0 0,-1 0 0,1 0 0,-1 0 0,1 0 0,0 0 0,-1 0 0,1 1 0,0-1 0,0 1 0,0-1 0,0 1 0,0 0 0,1 0 0,-1 0 0,0 0 0,1 0 0,-1 0 0,0 1 0,1-1 0,-1 1 0,1 0 0,-1-1 0,1 1 0,-1 0 0,1 1 0,4 0 0,3 0 0,1 0 0,0 1 0,0 0 0,19 8 0,35 21 0,-47-21 0,-1-1 0,28 9 0,-44-18 0,0 1 0,0-1 0,0 0 0,0 1 0,0-1 0,0 0 0,0 0 0,0 0 0,0 0 0,0 0 0,0 0 0,0 0 0,0 0 0,0 0 0,0-1 0,0 1 0,0 0 0,0-1 0,0 1 0,0 0 0,0-1 0,-1 1 0,1-1 0,0 0 0,0 1 0,0-1 0,-1 0 0,1 1 0,0-1 0,0 0 0,-1 0 0,1 0 0,-1 1 0,1-1 0,-1 0 0,1 0 0,-1 0 0,0 0 0,1-2 0,1-4 0,-1 0 0,0 0 0,0 0 0,-1-13 0,0 10 0,-32-801 0,-1 550 0,108 405 0,76 235 0,-143-357 0,17 47 0,3-1 0,45 77 0,-73-143 0,1-1 0,0 1 0,0-1 0,0 0 0,0 1 0,0-1 0,0 0 0,0 1 0,0-1 0,0 0 0,0 0 0,1 0 0,-1 0 0,1 0 0,1 0 0,-3-1 0,1 0 0,-1 0 0,1 0 0,-1 0 0,1 0 0,-1 0 0,1 0 0,-1-1 0,1 1 0,-1 0 0,0 0 0,1 0 0,-1-1 0,1 1 0,-1 0 0,1-1 0,-1 1 0,0 0 0,1-1 0,-1 1 0,0-1 0,1 1 0,-1 0 0,0-1 0,0 1 0,1-1 0,-1 1 0,0-1 0,0 1 0,0-1 0,2-6 0,0 0 0,0 1 0,-1-1 0,0 0 0,-1-12 0,-1-42 0,-3 1 0,-3-1 0,-3 2 0,-20-71 0,24 115 0,3 20 0,3 33 0,58 435-21,-36-322-177,185 1092-901,-148-994 1111,117 315 0,159 209-323,-134-389 551,-192-368-7066</inkml:trace>
  <inkml:trace contextRef="#ctx0" brushRef="#br0" timeOffset="2750.9">1260 1263 24575,'0'0'-8191</inkml:trace>
  <inkml:trace contextRef="#ctx0" brushRef="#br0" timeOffset="4228.92">264 2766 24575,'22'-12'0,"0"-2"0,35-29 0,-10 7 0,1104-693 0,-638 490 0,-392 178 0,-80 39 0,53-21 0,-12 2 0,-82 41 0,1-1 0,-1 1 0,1 0 0,0-1 0,-1 1 0,1 0 0,-1 0 0,1 0 0,0 0 0,-1 0 0,1-1 0,0 1 0,-1 0 0,1 0 0,0 1 0,-1-1 0,1 0 0,0 0 0,-1 0 0,1 0 0,0 0 0,-1 1 0,1-1 0,-1 0 0,1 1 0,-1-1 0,1 0 0,0 1 0,-1-1 0,0 1 0,1-1 0,-1 1 0,1 0 0,0 1 0,-1-1 0,0 1 0,1-1 0,-1 1 0,0 0 0,0-1 0,-1 1 0,1 0 0,0-1 0,0 1 0,-1 0 0,1-1 0,-1 2 0,-3 8 0,-1-1 0,1-1 0,-10 15 0,-22 25 0,-3-1 0,-67 65 0,69-76 0,-485 449-1207,-32-27 1133,-279 248 138,561-440 1153,272-267-1217,-1 0 0,1 1 0,0-1 0,-1 0 0,1 0 0,-1 1 0,1-1 0,0 0 0,-1 0 0,1 1 0,0-1 0,0 0 0,-1 1 0,1-1 0,0 1 0,0-1 0,-1 0 0,1 1 0,0-1 0,0 1 0,0-1 0,0 0 0,0 1 0,0-1 0,-1 1 0,1-1 0,0 1 0,0-1 0,0 1 0,1-1 0,-1 0 0,0 1 0,0-1 0,0 1 0,0-1 0,0 1 0,0-1 0,1 0 0,-1 1 0,0-1 0,0 1 0,1-1 0,-1 0 0,0 1 0,0-1 0,1 0 0,-1 0 0,0 1 0,1-1 0,1 1 0,1 0 0,-1-1 0,0 1 0,0-1 0,1 0 0,-1 1 0,0-1 0,1 0 0,-1-1 0,3 1 0,15-4 0,0 0 0,0-2 0,36-14 0,-30 10 0,130-55 0,76-56-530,126-96-1589,110-95 1043,998-796-3254,-1019 719 4330,-48 33-392,-66 52-1175,-65 55 1018,-178 166 294,241-218 284,-102 115 3885,-214 175-3148,-1 0 1,1 2-1,20-11 1,-11 11-5149</inkml:trace>
</inkml:ink>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6A0D67-5A1C-4221-A420-9FD139A59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16</Pages>
  <Words>6642</Words>
  <Characters>36534</Characters>
  <Application>Microsoft Office Word</Application>
  <DocSecurity>0</DocSecurity>
  <Lines>304</Lines>
  <Paragraphs>86</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43090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Marjolaine</dc:creator>
  <dc:description/>
  <cp:lastModifiedBy>Marjo RENVERSEZ</cp:lastModifiedBy>
  <cp:revision>21</cp:revision>
  <cp:lastPrinted>2026-05-27T13:41:00Z</cp:lastPrinted>
  <dcterms:created xsi:type="dcterms:W3CDTF">2026-05-07T14:57:00Z</dcterms:created>
  <dcterms:modified xsi:type="dcterms:W3CDTF">2026-06-01T13:39:00Z</dcterms:modified>
  <dc:language>fr-FR</dc:language>
</cp:coreProperties>
</file>