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AB30C" w14:textId="77777777" w:rsidR="002855F6" w:rsidRPr="002855F6" w:rsidRDefault="002855F6" w:rsidP="002855F6">
      <w:pPr>
        <w:rPr>
          <w:b/>
          <w:bCs/>
        </w:rPr>
      </w:pPr>
      <w:r w:rsidRPr="002855F6">
        <w:rPr>
          <w:b/>
          <w:bCs/>
        </w:rPr>
        <w:t>1.1.- Conceptos básicos.</w:t>
      </w:r>
    </w:p>
    <w:p w14:paraId="45F3D356" w14:textId="77777777" w:rsidR="002855F6" w:rsidRPr="002855F6" w:rsidRDefault="002855F6" w:rsidP="002855F6">
      <w:r w:rsidRPr="002855F6">
        <w:t>Antes de conocer cuáles son los riesgos y cómo hacer frente a los problemas de las redes wifi, es necesario conocer algunos conceptos:</w:t>
      </w:r>
    </w:p>
    <w:p w14:paraId="0DA227BB" w14:textId="77777777" w:rsidR="002855F6" w:rsidRPr="002855F6" w:rsidRDefault="002855F6" w:rsidP="002855F6">
      <w:pPr>
        <w:rPr>
          <w:b/>
          <w:bCs/>
        </w:rPr>
      </w:pPr>
      <w:r w:rsidRPr="002855F6">
        <w:rPr>
          <w:b/>
          <w:bCs/>
        </w:rPr>
        <w:t>Cobertura, canales y SSID</w:t>
      </w:r>
    </w:p>
    <w:p w14:paraId="20DAEB4E" w14:textId="77777777" w:rsidR="002855F6" w:rsidRPr="002855F6" w:rsidRDefault="002855F6" w:rsidP="002855F6">
      <w:r w:rsidRPr="002855F6">
        <w:t>Es importante saber que, en este tipo de redes, existe una limitación con el radio de cobertura. En interiores suele ser de unos 20 metros y esta distancia es mayor al aire libre que puede llegar a ser de cientos de metro si las condiciones lo permiten.</w:t>
      </w:r>
    </w:p>
    <w:p w14:paraId="0981D5EC" w14:textId="77777777" w:rsidR="002855F6" w:rsidRPr="002855F6" w:rsidRDefault="002855F6" w:rsidP="002855F6">
      <w:r w:rsidRPr="002855F6">
        <w:t>Otro elemento importante, es la potencia de la señal que en el caso de las redes wifi se va a medir en mili vatios. A mayor potencia, también mayor alcance. El tipo de receptor o antena que tengamos también influirá en la cobertura, incluso podemos usar antenas alimentadas eléctricamente para ganar varios kilómetros de cobertura.</w:t>
      </w:r>
    </w:p>
    <w:p w14:paraId="54F87641" w14:textId="77777777" w:rsidR="002855F6" w:rsidRPr="002855F6" w:rsidRDefault="002855F6" w:rsidP="002855F6">
      <w:r w:rsidRPr="002855F6">
        <w:t xml:space="preserve">En interiores, si se usa la banda de 2,4 </w:t>
      </w:r>
      <w:proofErr w:type="spellStart"/>
      <w:r w:rsidRPr="002855F6">
        <w:t>Ghz</w:t>
      </w:r>
      <w:proofErr w:type="spellEnd"/>
      <w:r w:rsidRPr="002855F6">
        <w:t xml:space="preserve"> la </w:t>
      </w:r>
      <w:proofErr w:type="gramStart"/>
      <w:r w:rsidRPr="002855F6">
        <w:t>señal wifi</w:t>
      </w:r>
      <w:proofErr w:type="gramEnd"/>
      <w:r w:rsidRPr="002855F6">
        <w:t xml:space="preserve"> se extenderá más pero será menos veloz, y si usamos la de 5 </w:t>
      </w:r>
      <w:proofErr w:type="spellStart"/>
      <w:r w:rsidRPr="002855F6">
        <w:t>Ghz</w:t>
      </w:r>
      <w:proofErr w:type="spellEnd"/>
      <w:r w:rsidRPr="002855F6">
        <w:t xml:space="preserve">, tendrá menos alcance pero la conexión será más rápida. En relación con esto, los puntos de acceso pueden ser configurados para que la </w:t>
      </w:r>
      <w:proofErr w:type="gramStart"/>
      <w:r w:rsidRPr="002855F6">
        <w:t>señal wifi</w:t>
      </w:r>
      <w:proofErr w:type="gramEnd"/>
      <w:r w:rsidRPr="002855F6">
        <w:t xml:space="preserve"> que se transmite se lleve a cabo a través de diferentes canales que pueden ir del 1 al 17 en función de las características del dispositivo. En </w:t>
      </w:r>
      <w:proofErr w:type="gramStart"/>
      <w:r w:rsidRPr="002855F6">
        <w:t>realidad</w:t>
      </w:r>
      <w:proofErr w:type="gramEnd"/>
      <w:r w:rsidRPr="002855F6">
        <w:t xml:space="preserve"> esta función es para mejorar la transmisión evitando contaminación por otros dispositivos o señales en las bandas que se estén usando.</w:t>
      </w:r>
    </w:p>
    <w:p w14:paraId="5ADD8C4E" w14:textId="77777777" w:rsidR="002855F6" w:rsidRDefault="002855F6" w:rsidP="002855F6">
      <w:r w:rsidRPr="002855F6">
        <w:t>El SSID (</w:t>
      </w:r>
      <w:proofErr w:type="spellStart"/>
      <w:r w:rsidRPr="002855F6">
        <w:t>Service</w:t>
      </w:r>
      <w:proofErr w:type="spellEnd"/>
      <w:r w:rsidRPr="002855F6">
        <w:t xml:space="preserve"> Set </w:t>
      </w:r>
      <w:proofErr w:type="spellStart"/>
      <w:r w:rsidRPr="002855F6">
        <w:t>Identifier</w:t>
      </w:r>
      <w:proofErr w:type="spellEnd"/>
      <w:r w:rsidRPr="002855F6">
        <w:t>) es el nombre de la red wifi. Los puntos de acceso (</w:t>
      </w:r>
      <w:proofErr w:type="spellStart"/>
      <w:r w:rsidRPr="002855F6">
        <w:t>routers</w:t>
      </w:r>
      <w:proofErr w:type="spellEnd"/>
      <w:r w:rsidRPr="002855F6">
        <w:t xml:space="preserve"> inalámbricos) “anuncian” su red continuamente, permitiendo a los clientes listar las redes disponibles. Es posible encontrar redes “ocultas” que no anuncian de forma activa su SSID, pero hay que destacar que no es una medida de </w:t>
      </w:r>
      <w:proofErr w:type="gramStart"/>
      <w:r w:rsidRPr="002855F6">
        <w:t>protección</w:t>
      </w:r>
      <w:proofErr w:type="gramEnd"/>
      <w:r w:rsidRPr="002855F6">
        <w:t xml:space="preserve"> aunque antes así se pensara.</w:t>
      </w:r>
    </w:p>
    <w:p w14:paraId="451FA294" w14:textId="77777777" w:rsidR="002855F6" w:rsidRDefault="002855F6" w:rsidP="002855F6"/>
    <w:p w14:paraId="4C7EC5C8" w14:textId="77777777" w:rsidR="002855F6" w:rsidRPr="002855F6" w:rsidRDefault="002855F6" w:rsidP="002855F6">
      <w:pPr>
        <w:rPr>
          <w:b/>
          <w:bCs/>
        </w:rPr>
      </w:pPr>
      <w:r w:rsidRPr="002855F6">
        <w:rPr>
          <w:b/>
          <w:bCs/>
        </w:rPr>
        <w:t>BSS</w:t>
      </w:r>
    </w:p>
    <w:p w14:paraId="36766E83" w14:textId="77777777" w:rsidR="002855F6" w:rsidRPr="002855F6" w:rsidRDefault="002855F6" w:rsidP="002855F6">
      <w:r w:rsidRPr="002855F6">
        <w:t xml:space="preserve">O Basic </w:t>
      </w:r>
      <w:proofErr w:type="spellStart"/>
      <w:r w:rsidRPr="002855F6">
        <w:t>Service</w:t>
      </w:r>
      <w:proofErr w:type="spellEnd"/>
      <w:r w:rsidRPr="002855F6">
        <w:t xml:space="preserve"> Set, se trata de la configuración normal/habitual. Un punto de acceso al que se conectan varios clientes. De cara a los que veremos posteriormente, en este tipo de configuraciones hay que tener en cuenta que están formadas por:</w:t>
      </w:r>
    </w:p>
    <w:p w14:paraId="787A5DCB" w14:textId="77777777" w:rsidR="002855F6" w:rsidRPr="002855F6" w:rsidRDefault="002855F6" w:rsidP="002855F6">
      <w:pPr>
        <w:numPr>
          <w:ilvl w:val="0"/>
          <w:numId w:val="2"/>
        </w:numPr>
      </w:pPr>
      <w:r w:rsidRPr="002855F6">
        <w:t>El SSID: visto en el punto previo.</w:t>
      </w:r>
    </w:p>
    <w:p w14:paraId="096D3C85" w14:textId="77777777" w:rsidR="002855F6" w:rsidRPr="002855F6" w:rsidRDefault="002855F6" w:rsidP="002855F6">
      <w:pPr>
        <w:numPr>
          <w:ilvl w:val="0"/>
          <w:numId w:val="2"/>
        </w:numPr>
      </w:pPr>
      <w:r w:rsidRPr="002855F6">
        <w:t>El BSSID: O Basic SSID que es la </w:t>
      </w:r>
      <w:hyperlink r:id="rId5" w:tgtFrame="_blank" w:tooltip="Acceder a la wikipedia para recabar información sobre dirección MAC. Se abre en una nueva ventana" w:history="1">
        <w:r w:rsidRPr="002855F6">
          <w:rPr>
            <w:rStyle w:val="Hipervnculo"/>
          </w:rPr>
          <w:t>MAC</w:t>
        </w:r>
      </w:hyperlink>
      <w:r w:rsidRPr="002855F6">
        <w:t>, o dirección física del punto de acceso (AP). </w:t>
      </w:r>
    </w:p>
    <w:p w14:paraId="27BF6FD6" w14:textId="465AD7AA" w:rsidR="002855F6" w:rsidRPr="002855F6" w:rsidRDefault="002855F6" w:rsidP="002855F6">
      <w:r>
        <w:rPr>
          <w:noProof/>
        </w:rPr>
        <w:lastRenderedPageBreak/>
        <w:drawing>
          <wp:inline distT="0" distB="0" distL="0" distR="0" wp14:anchorId="2674364E" wp14:editId="1AB900A7">
            <wp:extent cx="5715000" cy="4394402"/>
            <wp:effectExtent l="0" t="0" r="0" b="6350"/>
            <wp:docPr id="9677284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817" cy="4401950"/>
                    </a:xfrm>
                    <a:prstGeom prst="rect">
                      <a:avLst/>
                    </a:prstGeom>
                    <a:noFill/>
                  </pic:spPr>
                </pic:pic>
              </a:graphicData>
            </a:graphic>
          </wp:inline>
        </w:drawing>
      </w:r>
    </w:p>
    <w:p w14:paraId="641A1314" w14:textId="77777777" w:rsidR="002855F6" w:rsidRPr="002855F6" w:rsidRDefault="002855F6" w:rsidP="002855F6">
      <w:pPr>
        <w:rPr>
          <w:b/>
          <w:bCs/>
        </w:rPr>
      </w:pPr>
      <w:r w:rsidRPr="002855F6">
        <w:rPr>
          <w:b/>
          <w:bCs/>
        </w:rPr>
        <w:t>ESS</w:t>
      </w:r>
    </w:p>
    <w:p w14:paraId="575AE186" w14:textId="77777777" w:rsidR="002855F6" w:rsidRPr="002855F6" w:rsidRDefault="002855F6" w:rsidP="002855F6">
      <w:r w:rsidRPr="002855F6">
        <w:t xml:space="preserve">O Extended </w:t>
      </w:r>
      <w:proofErr w:type="spellStart"/>
      <w:r w:rsidRPr="002855F6">
        <w:t>Service</w:t>
      </w:r>
      <w:proofErr w:type="spellEnd"/>
      <w:r w:rsidRPr="002855F6">
        <w:t xml:space="preserve"> Set:  se trata de la configuración que contempla más de un punto de acceso para crear la conexión. En este tipo de configuraciones hay que tener en cuenta que existirá el ESSID (Extended SSID), similar al </w:t>
      </w:r>
      <w:proofErr w:type="gramStart"/>
      <w:r w:rsidRPr="002855F6">
        <w:t>SSID</w:t>
      </w:r>
      <w:proofErr w:type="gramEnd"/>
      <w:r w:rsidRPr="002855F6">
        <w:t xml:space="preserve"> pero con la diferencia de que puede haber varios puntos de acceso con diferentes SSID que forman parte del de este tipo de infraestructura. Este tipo de redes wifi son las que se despliegan en ciudades, universidades, aeropuertos, y en menor medida en empresas con gran extensión.</w:t>
      </w:r>
    </w:p>
    <w:p w14:paraId="22859A3F" w14:textId="5F40B4EE" w:rsidR="002855F6" w:rsidRDefault="002855F6">
      <w:r>
        <w:rPr>
          <w:noProof/>
        </w:rPr>
        <w:drawing>
          <wp:inline distT="0" distB="0" distL="0" distR="0" wp14:anchorId="2C03B57D" wp14:editId="0E117AD1">
            <wp:extent cx="5342288" cy="2113561"/>
            <wp:effectExtent l="0" t="0" r="0" b="1270"/>
            <wp:docPr id="20318856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4351" cy="2118334"/>
                    </a:xfrm>
                    <a:prstGeom prst="rect">
                      <a:avLst/>
                    </a:prstGeom>
                    <a:noFill/>
                  </pic:spPr>
                </pic:pic>
              </a:graphicData>
            </a:graphic>
          </wp:inline>
        </w:drawing>
      </w:r>
    </w:p>
    <w:p w14:paraId="7AF943B7" w14:textId="77777777" w:rsidR="002855F6" w:rsidRDefault="002855F6"/>
    <w:p w14:paraId="4E13B92E" w14:textId="77777777" w:rsidR="002855F6" w:rsidRPr="002855F6" w:rsidRDefault="002855F6" w:rsidP="002855F6">
      <w:pPr>
        <w:rPr>
          <w:b/>
          <w:bCs/>
        </w:rPr>
      </w:pPr>
      <w:r w:rsidRPr="002855F6">
        <w:rPr>
          <w:b/>
          <w:bCs/>
        </w:rPr>
        <w:lastRenderedPageBreak/>
        <w:t>Modos</w:t>
      </w:r>
    </w:p>
    <w:p w14:paraId="65B3EA08" w14:textId="77777777" w:rsidR="002855F6" w:rsidRPr="002855F6" w:rsidRDefault="002855F6" w:rsidP="002855F6">
      <w:pPr>
        <w:numPr>
          <w:ilvl w:val="0"/>
          <w:numId w:val="3"/>
        </w:numPr>
      </w:pPr>
      <w:r w:rsidRPr="002855F6">
        <w:rPr>
          <w:b/>
          <w:bCs/>
        </w:rPr>
        <w:t>Infraestructura</w:t>
      </w:r>
      <w:r w:rsidRPr="002855F6">
        <w:t xml:space="preserve">: se trata del modo más común de implementación. Este tipo de red es generada por los propios </w:t>
      </w:r>
      <w:proofErr w:type="spellStart"/>
      <w:r w:rsidRPr="002855F6">
        <w:t>router</w:t>
      </w:r>
      <w:proofErr w:type="spellEnd"/>
      <w:r w:rsidRPr="002855F6">
        <w:t xml:space="preserve"> wifi o puntos de acceso. Es la que podemos encontrar en los hogares, empresas y ciudades.</w:t>
      </w:r>
    </w:p>
    <w:p w14:paraId="42262A52" w14:textId="77777777" w:rsidR="002855F6" w:rsidRPr="002855F6" w:rsidRDefault="002855F6" w:rsidP="002855F6">
      <w:pPr>
        <w:numPr>
          <w:ilvl w:val="0"/>
          <w:numId w:val="3"/>
        </w:numPr>
      </w:pPr>
      <w:r w:rsidRPr="002855F6">
        <w:rPr>
          <w:b/>
          <w:bCs/>
        </w:rPr>
        <w:t>Ad-hoc</w:t>
      </w:r>
      <w:r w:rsidRPr="002855F6">
        <w:t>: también se conoce como modo "peer-</w:t>
      </w:r>
      <w:proofErr w:type="spellStart"/>
      <w:r w:rsidRPr="002855F6">
        <w:t>to</w:t>
      </w:r>
      <w:proofErr w:type="spellEnd"/>
      <w:r w:rsidRPr="002855F6">
        <w:t xml:space="preserve">-peer". Las redes ad-hoc no requieren un punto de acceso centralizado. En su lugar, los dispositivos de la red inalámbrica se conectan directamente entre sí. Hay dispositivos que nos son compatibles con este </w:t>
      </w:r>
      <w:proofErr w:type="gramStart"/>
      <w:r w:rsidRPr="002855F6">
        <w:t>modo</w:t>
      </w:r>
      <w:proofErr w:type="gramEnd"/>
      <w:r w:rsidRPr="002855F6">
        <w:t xml:space="preserve"> pero casi el 100% son compatibles con el modo infraestructura.</w:t>
      </w:r>
    </w:p>
    <w:p w14:paraId="0BEAECCD" w14:textId="77777777" w:rsidR="002855F6" w:rsidRDefault="002855F6"/>
    <w:p w14:paraId="51CECD3A" w14:textId="77777777" w:rsidR="002855F6" w:rsidRPr="002855F6" w:rsidRDefault="002855F6" w:rsidP="002855F6">
      <w:pPr>
        <w:rPr>
          <w:b/>
          <w:bCs/>
        </w:rPr>
      </w:pPr>
      <w:proofErr w:type="spellStart"/>
      <w:r w:rsidRPr="002855F6">
        <w:rPr>
          <w:b/>
          <w:bCs/>
        </w:rPr>
        <w:t>Frames</w:t>
      </w:r>
      <w:proofErr w:type="spellEnd"/>
    </w:p>
    <w:p w14:paraId="05A40317" w14:textId="77777777" w:rsidR="002855F6" w:rsidRPr="002855F6" w:rsidRDefault="002855F6" w:rsidP="002855F6">
      <w:pPr>
        <w:numPr>
          <w:ilvl w:val="0"/>
          <w:numId w:val="4"/>
        </w:numPr>
      </w:pPr>
      <w:r w:rsidRPr="002855F6">
        <w:rPr>
          <w:b/>
          <w:bCs/>
        </w:rPr>
        <w:t>Management </w:t>
      </w:r>
      <w:proofErr w:type="spellStart"/>
      <w:r w:rsidRPr="002855F6">
        <w:rPr>
          <w:b/>
          <w:bCs/>
        </w:rPr>
        <w:fldChar w:fldCharType="begin"/>
      </w:r>
      <w:r w:rsidRPr="002855F6">
        <w:rPr>
          <w:b/>
          <w:bCs/>
        </w:rPr>
        <w:instrText>HYPERLINK "http://www.wi-fiplanet.com/tutorials/article.php/1447501/Understanding-80211-Frame-Types.htm" \o "Acceder a la web wi-fiplanet.com para recabar información sobre management frames. Se abre en una nueva ventana" \t "_blank"</w:instrText>
      </w:r>
      <w:r w:rsidRPr="002855F6">
        <w:rPr>
          <w:b/>
          <w:bCs/>
        </w:rPr>
      </w:r>
      <w:r w:rsidRPr="002855F6">
        <w:rPr>
          <w:b/>
          <w:bCs/>
        </w:rPr>
        <w:fldChar w:fldCharType="separate"/>
      </w:r>
      <w:r w:rsidRPr="002855F6">
        <w:rPr>
          <w:rStyle w:val="Hipervnculo"/>
          <w:b/>
          <w:bCs/>
        </w:rPr>
        <w:t>frames</w:t>
      </w:r>
      <w:proofErr w:type="spellEnd"/>
      <w:r w:rsidRPr="002855F6">
        <w:fldChar w:fldCharType="end"/>
      </w:r>
      <w:r w:rsidRPr="002855F6">
        <w:t>: conocidos como paquetes de gestión estos son responsables de mantener la comunicación que está presente entre el punto de acceso y el cliente asociado a él. Alguno de sus subtipos:</w:t>
      </w:r>
    </w:p>
    <w:p w14:paraId="001734BE" w14:textId="77777777" w:rsidR="002855F6" w:rsidRPr="002855F6" w:rsidRDefault="002855F6" w:rsidP="002855F6">
      <w:pPr>
        <w:numPr>
          <w:ilvl w:val="1"/>
          <w:numId w:val="4"/>
        </w:numPr>
      </w:pPr>
      <w:r w:rsidRPr="002855F6">
        <w:t xml:space="preserve">Beacon </w:t>
      </w:r>
      <w:proofErr w:type="spellStart"/>
      <w:proofErr w:type="gramStart"/>
      <w:r w:rsidRPr="002855F6">
        <w:t>frame</w:t>
      </w:r>
      <w:proofErr w:type="spellEnd"/>
      <w:proofErr w:type="gramEnd"/>
    </w:p>
    <w:p w14:paraId="154F1705" w14:textId="77777777" w:rsidR="002855F6" w:rsidRPr="002855F6" w:rsidRDefault="002855F6" w:rsidP="002855F6">
      <w:pPr>
        <w:numPr>
          <w:ilvl w:val="1"/>
          <w:numId w:val="4"/>
        </w:numPr>
      </w:pPr>
      <w:r w:rsidRPr="002855F6">
        <w:t xml:space="preserve">ATIM </w:t>
      </w:r>
      <w:proofErr w:type="spellStart"/>
      <w:proofErr w:type="gramStart"/>
      <w:r w:rsidRPr="002855F6">
        <w:t>frame</w:t>
      </w:r>
      <w:proofErr w:type="spellEnd"/>
      <w:proofErr w:type="gramEnd"/>
    </w:p>
    <w:p w14:paraId="1632E4ED" w14:textId="77777777" w:rsidR="002855F6" w:rsidRPr="002855F6" w:rsidRDefault="002855F6" w:rsidP="002855F6">
      <w:pPr>
        <w:numPr>
          <w:ilvl w:val="1"/>
          <w:numId w:val="4"/>
        </w:numPr>
      </w:pPr>
      <w:r w:rsidRPr="002855F6">
        <w:t>Probe response</w:t>
      </w:r>
    </w:p>
    <w:p w14:paraId="39850B85" w14:textId="77777777" w:rsidR="002855F6" w:rsidRPr="002855F6" w:rsidRDefault="002855F6" w:rsidP="002855F6">
      <w:pPr>
        <w:numPr>
          <w:ilvl w:val="1"/>
          <w:numId w:val="4"/>
        </w:numPr>
      </w:pPr>
      <w:r w:rsidRPr="002855F6">
        <w:t xml:space="preserve">Probe </w:t>
      </w:r>
      <w:proofErr w:type="spellStart"/>
      <w:r w:rsidRPr="002855F6">
        <w:t>request</w:t>
      </w:r>
      <w:proofErr w:type="spellEnd"/>
    </w:p>
    <w:p w14:paraId="4017B02C" w14:textId="77777777" w:rsidR="002855F6" w:rsidRPr="002855F6" w:rsidRDefault="002855F6" w:rsidP="002855F6">
      <w:pPr>
        <w:numPr>
          <w:ilvl w:val="1"/>
          <w:numId w:val="4"/>
        </w:numPr>
      </w:pPr>
      <w:proofErr w:type="spellStart"/>
      <w:r w:rsidRPr="002855F6">
        <w:t>Disassociation</w:t>
      </w:r>
      <w:proofErr w:type="spellEnd"/>
      <w:r w:rsidRPr="002855F6">
        <w:t xml:space="preserve"> </w:t>
      </w:r>
      <w:proofErr w:type="spellStart"/>
      <w:proofErr w:type="gramStart"/>
      <w:r w:rsidRPr="002855F6">
        <w:t>frame</w:t>
      </w:r>
      <w:proofErr w:type="spellEnd"/>
      <w:proofErr w:type="gramEnd"/>
    </w:p>
    <w:p w14:paraId="67CE5ADA" w14:textId="77777777" w:rsidR="002855F6" w:rsidRPr="002855F6" w:rsidRDefault="002855F6" w:rsidP="002855F6">
      <w:pPr>
        <w:numPr>
          <w:ilvl w:val="1"/>
          <w:numId w:val="4"/>
        </w:numPr>
      </w:pPr>
      <w:proofErr w:type="spellStart"/>
      <w:r w:rsidRPr="002855F6">
        <w:t>Association</w:t>
      </w:r>
      <w:proofErr w:type="spellEnd"/>
      <w:r w:rsidRPr="002855F6">
        <w:t xml:space="preserve"> </w:t>
      </w:r>
      <w:proofErr w:type="spellStart"/>
      <w:r w:rsidRPr="002855F6">
        <w:t>Request</w:t>
      </w:r>
      <w:proofErr w:type="spellEnd"/>
      <w:r w:rsidRPr="002855F6">
        <w:t xml:space="preserve"> </w:t>
      </w:r>
      <w:proofErr w:type="spellStart"/>
      <w:proofErr w:type="gramStart"/>
      <w:r w:rsidRPr="002855F6">
        <w:t>frame</w:t>
      </w:r>
      <w:proofErr w:type="spellEnd"/>
      <w:proofErr w:type="gramEnd"/>
    </w:p>
    <w:p w14:paraId="72805959" w14:textId="77777777" w:rsidR="002855F6" w:rsidRPr="002855F6" w:rsidRDefault="002855F6" w:rsidP="002855F6">
      <w:pPr>
        <w:numPr>
          <w:ilvl w:val="1"/>
          <w:numId w:val="4"/>
        </w:numPr>
      </w:pPr>
      <w:proofErr w:type="spellStart"/>
      <w:r w:rsidRPr="002855F6">
        <w:t>Association</w:t>
      </w:r>
      <w:proofErr w:type="spellEnd"/>
      <w:r w:rsidRPr="002855F6">
        <w:t xml:space="preserve"> Response </w:t>
      </w:r>
      <w:proofErr w:type="spellStart"/>
      <w:proofErr w:type="gramStart"/>
      <w:r w:rsidRPr="002855F6">
        <w:t>frame</w:t>
      </w:r>
      <w:proofErr w:type="spellEnd"/>
      <w:proofErr w:type="gramEnd"/>
    </w:p>
    <w:p w14:paraId="40F0AAB6" w14:textId="77777777" w:rsidR="002855F6" w:rsidRPr="002855F6" w:rsidRDefault="002855F6" w:rsidP="002855F6">
      <w:pPr>
        <w:numPr>
          <w:ilvl w:val="0"/>
          <w:numId w:val="4"/>
        </w:numPr>
      </w:pPr>
      <w:r w:rsidRPr="002855F6">
        <w:rPr>
          <w:b/>
          <w:bCs/>
        </w:rPr>
        <w:t xml:space="preserve">Control </w:t>
      </w:r>
      <w:proofErr w:type="spellStart"/>
      <w:r w:rsidRPr="002855F6">
        <w:rPr>
          <w:b/>
          <w:bCs/>
        </w:rPr>
        <w:t>frames</w:t>
      </w:r>
      <w:proofErr w:type="spellEnd"/>
      <w:r w:rsidRPr="002855F6">
        <w:t xml:space="preserve">: paquetes de control, estos son responsables de un intercambio adecuado </w:t>
      </w:r>
      <w:proofErr w:type="gramStart"/>
      <w:r w:rsidRPr="002855F6">
        <w:t>de  información</w:t>
      </w:r>
      <w:proofErr w:type="gramEnd"/>
      <w:r w:rsidRPr="002855F6">
        <w:t xml:space="preserve"> (Data) entre el punto de acceso y los clientes asociados. Tiene varios subtipos:</w:t>
      </w:r>
    </w:p>
    <w:p w14:paraId="6BD1D9DD" w14:textId="77777777" w:rsidR="002855F6" w:rsidRPr="002855F6" w:rsidRDefault="002855F6" w:rsidP="002855F6">
      <w:pPr>
        <w:numPr>
          <w:ilvl w:val="1"/>
          <w:numId w:val="4"/>
        </w:numPr>
      </w:pPr>
      <w:r w:rsidRPr="002855F6">
        <w:t xml:space="preserve">CTS: Clear </w:t>
      </w:r>
      <w:proofErr w:type="spellStart"/>
      <w:r w:rsidRPr="002855F6">
        <w:t>to</w:t>
      </w:r>
      <w:proofErr w:type="spellEnd"/>
      <w:r w:rsidRPr="002855F6">
        <w:t xml:space="preserve"> </w:t>
      </w:r>
      <w:proofErr w:type="spellStart"/>
      <w:r w:rsidRPr="002855F6">
        <w:t>Send</w:t>
      </w:r>
      <w:proofErr w:type="spellEnd"/>
    </w:p>
    <w:p w14:paraId="6C9FD3A4" w14:textId="77777777" w:rsidR="002855F6" w:rsidRPr="002855F6" w:rsidRDefault="002855F6" w:rsidP="002855F6">
      <w:pPr>
        <w:numPr>
          <w:ilvl w:val="1"/>
          <w:numId w:val="4"/>
        </w:numPr>
      </w:pPr>
      <w:r w:rsidRPr="002855F6">
        <w:t xml:space="preserve">RTS: </w:t>
      </w:r>
      <w:proofErr w:type="spellStart"/>
      <w:r w:rsidRPr="002855F6">
        <w:t>Request</w:t>
      </w:r>
      <w:proofErr w:type="spellEnd"/>
      <w:r w:rsidRPr="002855F6">
        <w:t xml:space="preserve"> </w:t>
      </w:r>
      <w:proofErr w:type="spellStart"/>
      <w:r w:rsidRPr="002855F6">
        <w:t>to</w:t>
      </w:r>
      <w:proofErr w:type="spellEnd"/>
      <w:r w:rsidRPr="002855F6">
        <w:t xml:space="preserve"> </w:t>
      </w:r>
      <w:proofErr w:type="spellStart"/>
      <w:r w:rsidRPr="002855F6">
        <w:t>Send</w:t>
      </w:r>
      <w:proofErr w:type="spellEnd"/>
    </w:p>
    <w:p w14:paraId="4A872B32" w14:textId="77777777" w:rsidR="002855F6" w:rsidRPr="002855F6" w:rsidRDefault="002855F6" w:rsidP="002855F6">
      <w:pPr>
        <w:numPr>
          <w:ilvl w:val="1"/>
          <w:numId w:val="4"/>
        </w:numPr>
      </w:pPr>
      <w:r w:rsidRPr="002855F6">
        <w:t xml:space="preserve">ACK: </w:t>
      </w:r>
      <w:proofErr w:type="spellStart"/>
      <w:r w:rsidRPr="002855F6">
        <w:t>Acknowledgement</w:t>
      </w:r>
      <w:proofErr w:type="spellEnd"/>
      <w:r w:rsidRPr="002855F6">
        <w:t xml:space="preserve"> </w:t>
      </w:r>
      <w:proofErr w:type="spellStart"/>
      <w:proofErr w:type="gramStart"/>
      <w:r w:rsidRPr="002855F6">
        <w:t>frame</w:t>
      </w:r>
      <w:proofErr w:type="spellEnd"/>
      <w:proofErr w:type="gramEnd"/>
    </w:p>
    <w:p w14:paraId="3E90F74E" w14:textId="77777777" w:rsidR="002855F6" w:rsidRPr="002855F6" w:rsidRDefault="002855F6" w:rsidP="002855F6">
      <w:pPr>
        <w:numPr>
          <w:ilvl w:val="0"/>
          <w:numId w:val="4"/>
        </w:numPr>
      </w:pPr>
      <w:r w:rsidRPr="002855F6">
        <w:rPr>
          <w:b/>
          <w:bCs/>
        </w:rPr>
        <w:t xml:space="preserve">Data </w:t>
      </w:r>
      <w:proofErr w:type="spellStart"/>
      <w:r w:rsidRPr="002855F6">
        <w:rPr>
          <w:b/>
          <w:bCs/>
        </w:rPr>
        <w:t>frames</w:t>
      </w:r>
      <w:proofErr w:type="spellEnd"/>
      <w:r w:rsidRPr="002855F6">
        <w:t xml:space="preserve">: son paquetes con información. Son los más importantes cuando uno está tratando de descifrar </w:t>
      </w:r>
      <w:proofErr w:type="gramStart"/>
      <w:r w:rsidRPr="002855F6">
        <w:t>la  contraseña</w:t>
      </w:r>
      <w:proofErr w:type="gramEnd"/>
      <w:r w:rsidRPr="002855F6">
        <w:t xml:space="preserve"> encriptada por algún tipo de cifrado en particular  WEP, ya que dichos paquetes contienen toda la información que se envía a través de nuestra red wifi.</w:t>
      </w:r>
    </w:p>
    <w:p w14:paraId="5A6C3284" w14:textId="77777777" w:rsidR="002855F6" w:rsidRPr="002855F6" w:rsidRDefault="002855F6" w:rsidP="002855F6">
      <w:r w:rsidRPr="002855F6">
        <w:lastRenderedPageBreak/>
        <w:t xml:space="preserve">A la hora de llevar a cabo tanto una auditoría como un ataque a </w:t>
      </w:r>
      <w:proofErr w:type="gramStart"/>
      <w:r w:rsidRPr="002855F6">
        <w:t>un red</w:t>
      </w:r>
      <w:proofErr w:type="gramEnd"/>
      <w:r w:rsidRPr="002855F6">
        <w:t xml:space="preserve"> de estas características, hay que centrarse en los </w:t>
      </w:r>
      <w:proofErr w:type="spellStart"/>
      <w:r w:rsidRPr="002855F6">
        <w:t>beacon</w:t>
      </w:r>
      <w:proofErr w:type="spellEnd"/>
      <w:r w:rsidRPr="002855F6">
        <w:t xml:space="preserve"> </w:t>
      </w:r>
      <w:proofErr w:type="spellStart"/>
      <w:r w:rsidRPr="002855F6">
        <w:t>frames</w:t>
      </w:r>
      <w:proofErr w:type="spellEnd"/>
      <w:r w:rsidRPr="002855F6">
        <w:t xml:space="preserve">, los probe </w:t>
      </w:r>
      <w:proofErr w:type="spellStart"/>
      <w:r w:rsidRPr="002855F6">
        <w:t>request</w:t>
      </w:r>
      <w:proofErr w:type="spellEnd"/>
      <w:r w:rsidRPr="002855F6">
        <w:t xml:space="preserve"> y los probe response. A través del análisis de estos paquetes se podrá obtener información como:</w:t>
      </w:r>
    </w:p>
    <w:p w14:paraId="03DAE13A" w14:textId="77777777" w:rsidR="002855F6" w:rsidRPr="002855F6" w:rsidRDefault="002855F6" w:rsidP="002855F6">
      <w:pPr>
        <w:numPr>
          <w:ilvl w:val="0"/>
          <w:numId w:val="5"/>
        </w:numPr>
      </w:pPr>
      <w:r w:rsidRPr="002855F6">
        <w:t>SSID</w:t>
      </w:r>
    </w:p>
    <w:p w14:paraId="7EFF176D" w14:textId="77777777" w:rsidR="002855F6" w:rsidRPr="002855F6" w:rsidRDefault="002855F6" w:rsidP="002855F6">
      <w:pPr>
        <w:numPr>
          <w:ilvl w:val="0"/>
          <w:numId w:val="5"/>
        </w:numPr>
      </w:pPr>
      <w:r w:rsidRPr="002855F6">
        <w:t>Tipo de cifrado</w:t>
      </w:r>
    </w:p>
    <w:p w14:paraId="1B32BAFE" w14:textId="77777777" w:rsidR="002855F6" w:rsidRPr="002855F6" w:rsidRDefault="002855F6" w:rsidP="002855F6">
      <w:pPr>
        <w:numPr>
          <w:ilvl w:val="0"/>
          <w:numId w:val="5"/>
        </w:numPr>
      </w:pPr>
      <w:r w:rsidRPr="002855F6">
        <w:t>Canal</w:t>
      </w:r>
    </w:p>
    <w:p w14:paraId="043C68A3" w14:textId="77777777" w:rsidR="002855F6" w:rsidRPr="002855F6" w:rsidRDefault="002855F6" w:rsidP="002855F6">
      <w:pPr>
        <w:numPr>
          <w:ilvl w:val="0"/>
          <w:numId w:val="5"/>
        </w:numPr>
      </w:pPr>
      <w:r w:rsidRPr="002855F6">
        <w:t>MAC</w:t>
      </w:r>
    </w:p>
    <w:p w14:paraId="1C86D7D6" w14:textId="77777777" w:rsidR="002855F6" w:rsidRPr="002855F6" w:rsidRDefault="002855F6" w:rsidP="002855F6">
      <w:pPr>
        <w:numPr>
          <w:ilvl w:val="0"/>
          <w:numId w:val="5"/>
        </w:numPr>
      </w:pPr>
      <w:r w:rsidRPr="002855F6">
        <w:t>Información del fabricante</w:t>
      </w:r>
    </w:p>
    <w:p w14:paraId="3826876B" w14:textId="77777777" w:rsidR="002855F6" w:rsidRDefault="002855F6"/>
    <w:sectPr w:rsidR="002855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72C32"/>
    <w:multiLevelType w:val="multilevel"/>
    <w:tmpl w:val="7B64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64976"/>
    <w:multiLevelType w:val="multilevel"/>
    <w:tmpl w:val="E432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C58C8"/>
    <w:multiLevelType w:val="multilevel"/>
    <w:tmpl w:val="798C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9339C"/>
    <w:multiLevelType w:val="multilevel"/>
    <w:tmpl w:val="428AF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11E95"/>
    <w:multiLevelType w:val="multilevel"/>
    <w:tmpl w:val="DA98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047477">
    <w:abstractNumId w:val="0"/>
  </w:num>
  <w:num w:numId="2" w16cid:durableId="1600526173">
    <w:abstractNumId w:val="1"/>
  </w:num>
  <w:num w:numId="3" w16cid:durableId="2115396665">
    <w:abstractNumId w:val="4"/>
  </w:num>
  <w:num w:numId="4" w16cid:durableId="551624859">
    <w:abstractNumId w:val="3"/>
  </w:num>
  <w:num w:numId="5" w16cid:durableId="1549535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F6"/>
    <w:rsid w:val="000770CB"/>
    <w:rsid w:val="002855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DC3F"/>
  <w15:chartTrackingRefBased/>
  <w15:docId w15:val="{108CEBF0-DA34-4472-AF19-B80679058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5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5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55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55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55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55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55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55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55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55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55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55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55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55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55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55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55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55F6"/>
    <w:rPr>
      <w:rFonts w:eastAsiaTheme="majorEastAsia" w:cstheme="majorBidi"/>
      <w:color w:val="272727" w:themeColor="text1" w:themeTint="D8"/>
    </w:rPr>
  </w:style>
  <w:style w:type="paragraph" w:styleId="Ttulo">
    <w:name w:val="Title"/>
    <w:basedOn w:val="Normal"/>
    <w:next w:val="Normal"/>
    <w:link w:val="TtuloCar"/>
    <w:uiPriority w:val="10"/>
    <w:qFormat/>
    <w:rsid w:val="00285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55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55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55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55F6"/>
    <w:pPr>
      <w:spacing w:before="160"/>
      <w:jc w:val="center"/>
    </w:pPr>
    <w:rPr>
      <w:i/>
      <w:iCs/>
      <w:color w:val="404040" w:themeColor="text1" w:themeTint="BF"/>
    </w:rPr>
  </w:style>
  <w:style w:type="character" w:customStyle="1" w:styleId="CitaCar">
    <w:name w:val="Cita Car"/>
    <w:basedOn w:val="Fuentedeprrafopredeter"/>
    <w:link w:val="Cita"/>
    <w:uiPriority w:val="29"/>
    <w:rsid w:val="002855F6"/>
    <w:rPr>
      <w:i/>
      <w:iCs/>
      <w:color w:val="404040" w:themeColor="text1" w:themeTint="BF"/>
    </w:rPr>
  </w:style>
  <w:style w:type="paragraph" w:styleId="Prrafodelista">
    <w:name w:val="List Paragraph"/>
    <w:basedOn w:val="Normal"/>
    <w:uiPriority w:val="34"/>
    <w:qFormat/>
    <w:rsid w:val="002855F6"/>
    <w:pPr>
      <w:ind w:left="720"/>
      <w:contextualSpacing/>
    </w:pPr>
  </w:style>
  <w:style w:type="character" w:styleId="nfasisintenso">
    <w:name w:val="Intense Emphasis"/>
    <w:basedOn w:val="Fuentedeprrafopredeter"/>
    <w:uiPriority w:val="21"/>
    <w:qFormat/>
    <w:rsid w:val="002855F6"/>
    <w:rPr>
      <w:i/>
      <w:iCs/>
      <w:color w:val="0F4761" w:themeColor="accent1" w:themeShade="BF"/>
    </w:rPr>
  </w:style>
  <w:style w:type="paragraph" w:styleId="Citadestacada">
    <w:name w:val="Intense Quote"/>
    <w:basedOn w:val="Normal"/>
    <w:next w:val="Normal"/>
    <w:link w:val="CitadestacadaCar"/>
    <w:uiPriority w:val="30"/>
    <w:qFormat/>
    <w:rsid w:val="00285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55F6"/>
    <w:rPr>
      <w:i/>
      <w:iCs/>
      <w:color w:val="0F4761" w:themeColor="accent1" w:themeShade="BF"/>
    </w:rPr>
  </w:style>
  <w:style w:type="character" w:styleId="Referenciaintensa">
    <w:name w:val="Intense Reference"/>
    <w:basedOn w:val="Fuentedeprrafopredeter"/>
    <w:uiPriority w:val="32"/>
    <w:qFormat/>
    <w:rsid w:val="002855F6"/>
    <w:rPr>
      <w:b/>
      <w:bCs/>
      <w:smallCaps/>
      <w:color w:val="0F4761" w:themeColor="accent1" w:themeShade="BF"/>
      <w:spacing w:val="5"/>
    </w:rPr>
  </w:style>
  <w:style w:type="character" w:styleId="Hipervnculo">
    <w:name w:val="Hyperlink"/>
    <w:basedOn w:val="Fuentedeprrafopredeter"/>
    <w:uiPriority w:val="99"/>
    <w:unhideWhenUsed/>
    <w:rsid w:val="002855F6"/>
    <w:rPr>
      <w:color w:val="467886" w:themeColor="hyperlink"/>
      <w:u w:val="single"/>
    </w:rPr>
  </w:style>
  <w:style w:type="character" w:styleId="Mencinsinresolver">
    <w:name w:val="Unresolved Mention"/>
    <w:basedOn w:val="Fuentedeprrafopredeter"/>
    <w:uiPriority w:val="99"/>
    <w:semiHidden/>
    <w:unhideWhenUsed/>
    <w:rsid w:val="00285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4055">
      <w:bodyDiv w:val="1"/>
      <w:marLeft w:val="0"/>
      <w:marRight w:val="0"/>
      <w:marTop w:val="0"/>
      <w:marBottom w:val="0"/>
      <w:divBdr>
        <w:top w:val="none" w:sz="0" w:space="0" w:color="auto"/>
        <w:left w:val="none" w:sz="0" w:space="0" w:color="auto"/>
        <w:bottom w:val="none" w:sz="0" w:space="0" w:color="auto"/>
        <w:right w:val="none" w:sz="0" w:space="0" w:color="auto"/>
      </w:divBdr>
    </w:div>
    <w:div w:id="111368824">
      <w:bodyDiv w:val="1"/>
      <w:marLeft w:val="0"/>
      <w:marRight w:val="0"/>
      <w:marTop w:val="0"/>
      <w:marBottom w:val="0"/>
      <w:divBdr>
        <w:top w:val="none" w:sz="0" w:space="0" w:color="auto"/>
        <w:left w:val="none" w:sz="0" w:space="0" w:color="auto"/>
        <w:bottom w:val="none" w:sz="0" w:space="0" w:color="auto"/>
        <w:right w:val="none" w:sz="0" w:space="0" w:color="auto"/>
      </w:divBdr>
      <w:divsChild>
        <w:div w:id="1229732474">
          <w:marLeft w:val="0"/>
          <w:marRight w:val="0"/>
          <w:marTop w:val="0"/>
          <w:marBottom w:val="0"/>
          <w:divBdr>
            <w:top w:val="none" w:sz="0" w:space="0" w:color="auto"/>
            <w:left w:val="none" w:sz="0" w:space="0" w:color="auto"/>
            <w:bottom w:val="none" w:sz="0" w:space="0" w:color="auto"/>
            <w:right w:val="none" w:sz="0" w:space="0" w:color="auto"/>
          </w:divBdr>
          <w:divsChild>
            <w:div w:id="1344743138">
              <w:marLeft w:val="0"/>
              <w:marRight w:val="0"/>
              <w:marTop w:val="0"/>
              <w:marBottom w:val="0"/>
              <w:divBdr>
                <w:top w:val="none" w:sz="0" w:space="0" w:color="auto"/>
                <w:left w:val="none" w:sz="0" w:space="0" w:color="auto"/>
                <w:bottom w:val="none" w:sz="0" w:space="0" w:color="auto"/>
                <w:right w:val="none" w:sz="0" w:space="0" w:color="auto"/>
              </w:divBdr>
              <w:divsChild>
                <w:div w:id="1412660955">
                  <w:marLeft w:val="0"/>
                  <w:marRight w:val="0"/>
                  <w:marTop w:val="480"/>
                  <w:marBottom w:val="480"/>
                  <w:divBdr>
                    <w:top w:val="none" w:sz="0" w:space="0" w:color="auto"/>
                    <w:left w:val="none" w:sz="0" w:space="0" w:color="auto"/>
                    <w:bottom w:val="none" w:sz="0" w:space="0" w:color="auto"/>
                    <w:right w:val="none" w:sz="0" w:space="0" w:color="auto"/>
                  </w:divBdr>
                  <w:divsChild>
                    <w:div w:id="14334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5542">
      <w:bodyDiv w:val="1"/>
      <w:marLeft w:val="0"/>
      <w:marRight w:val="0"/>
      <w:marTop w:val="0"/>
      <w:marBottom w:val="0"/>
      <w:divBdr>
        <w:top w:val="none" w:sz="0" w:space="0" w:color="auto"/>
        <w:left w:val="none" w:sz="0" w:space="0" w:color="auto"/>
        <w:bottom w:val="none" w:sz="0" w:space="0" w:color="auto"/>
        <w:right w:val="none" w:sz="0" w:space="0" w:color="auto"/>
      </w:divBdr>
    </w:div>
    <w:div w:id="278266352">
      <w:bodyDiv w:val="1"/>
      <w:marLeft w:val="0"/>
      <w:marRight w:val="0"/>
      <w:marTop w:val="0"/>
      <w:marBottom w:val="0"/>
      <w:divBdr>
        <w:top w:val="none" w:sz="0" w:space="0" w:color="auto"/>
        <w:left w:val="none" w:sz="0" w:space="0" w:color="auto"/>
        <w:bottom w:val="none" w:sz="0" w:space="0" w:color="auto"/>
        <w:right w:val="none" w:sz="0" w:space="0" w:color="auto"/>
      </w:divBdr>
    </w:div>
    <w:div w:id="364674230">
      <w:bodyDiv w:val="1"/>
      <w:marLeft w:val="0"/>
      <w:marRight w:val="0"/>
      <w:marTop w:val="0"/>
      <w:marBottom w:val="0"/>
      <w:divBdr>
        <w:top w:val="none" w:sz="0" w:space="0" w:color="auto"/>
        <w:left w:val="none" w:sz="0" w:space="0" w:color="auto"/>
        <w:bottom w:val="none" w:sz="0" w:space="0" w:color="auto"/>
        <w:right w:val="none" w:sz="0" w:space="0" w:color="auto"/>
      </w:divBdr>
      <w:divsChild>
        <w:div w:id="1566914644">
          <w:marLeft w:val="0"/>
          <w:marRight w:val="0"/>
          <w:marTop w:val="0"/>
          <w:marBottom w:val="0"/>
          <w:divBdr>
            <w:top w:val="none" w:sz="0" w:space="0" w:color="auto"/>
            <w:left w:val="none" w:sz="0" w:space="0" w:color="auto"/>
            <w:bottom w:val="none" w:sz="0" w:space="0" w:color="auto"/>
            <w:right w:val="none" w:sz="0" w:space="0" w:color="auto"/>
          </w:divBdr>
          <w:divsChild>
            <w:div w:id="347608435">
              <w:marLeft w:val="0"/>
              <w:marRight w:val="0"/>
              <w:marTop w:val="0"/>
              <w:marBottom w:val="0"/>
              <w:divBdr>
                <w:top w:val="none" w:sz="0" w:space="0" w:color="auto"/>
                <w:left w:val="none" w:sz="0" w:space="0" w:color="auto"/>
                <w:bottom w:val="none" w:sz="0" w:space="0" w:color="auto"/>
                <w:right w:val="none" w:sz="0" w:space="0" w:color="auto"/>
              </w:divBdr>
              <w:divsChild>
                <w:div w:id="561868234">
                  <w:marLeft w:val="0"/>
                  <w:marRight w:val="0"/>
                  <w:marTop w:val="480"/>
                  <w:marBottom w:val="480"/>
                  <w:divBdr>
                    <w:top w:val="none" w:sz="0" w:space="0" w:color="auto"/>
                    <w:left w:val="none" w:sz="0" w:space="0" w:color="auto"/>
                    <w:bottom w:val="none" w:sz="0" w:space="0" w:color="auto"/>
                    <w:right w:val="none" w:sz="0" w:space="0" w:color="auto"/>
                  </w:divBdr>
                  <w:divsChild>
                    <w:div w:id="14662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65313">
      <w:bodyDiv w:val="1"/>
      <w:marLeft w:val="0"/>
      <w:marRight w:val="0"/>
      <w:marTop w:val="0"/>
      <w:marBottom w:val="0"/>
      <w:divBdr>
        <w:top w:val="none" w:sz="0" w:space="0" w:color="auto"/>
        <w:left w:val="none" w:sz="0" w:space="0" w:color="auto"/>
        <w:bottom w:val="none" w:sz="0" w:space="0" w:color="auto"/>
        <w:right w:val="none" w:sz="0" w:space="0" w:color="auto"/>
      </w:divBdr>
    </w:div>
    <w:div w:id="719284569">
      <w:bodyDiv w:val="1"/>
      <w:marLeft w:val="0"/>
      <w:marRight w:val="0"/>
      <w:marTop w:val="0"/>
      <w:marBottom w:val="0"/>
      <w:divBdr>
        <w:top w:val="none" w:sz="0" w:space="0" w:color="auto"/>
        <w:left w:val="none" w:sz="0" w:space="0" w:color="auto"/>
        <w:bottom w:val="none" w:sz="0" w:space="0" w:color="auto"/>
        <w:right w:val="none" w:sz="0" w:space="0" w:color="auto"/>
      </w:divBdr>
    </w:div>
    <w:div w:id="822967953">
      <w:bodyDiv w:val="1"/>
      <w:marLeft w:val="0"/>
      <w:marRight w:val="0"/>
      <w:marTop w:val="0"/>
      <w:marBottom w:val="0"/>
      <w:divBdr>
        <w:top w:val="none" w:sz="0" w:space="0" w:color="auto"/>
        <w:left w:val="none" w:sz="0" w:space="0" w:color="auto"/>
        <w:bottom w:val="none" w:sz="0" w:space="0" w:color="auto"/>
        <w:right w:val="none" w:sz="0" w:space="0" w:color="auto"/>
      </w:divBdr>
    </w:div>
    <w:div w:id="898857002">
      <w:bodyDiv w:val="1"/>
      <w:marLeft w:val="0"/>
      <w:marRight w:val="0"/>
      <w:marTop w:val="0"/>
      <w:marBottom w:val="0"/>
      <w:divBdr>
        <w:top w:val="none" w:sz="0" w:space="0" w:color="auto"/>
        <w:left w:val="none" w:sz="0" w:space="0" w:color="auto"/>
        <w:bottom w:val="none" w:sz="0" w:space="0" w:color="auto"/>
        <w:right w:val="none" w:sz="0" w:space="0" w:color="auto"/>
      </w:divBdr>
    </w:div>
    <w:div w:id="139782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s.wikipedia.org/wiki/Direcci%C3%B3n_MA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722</Words>
  <Characters>3972</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2025-01-07T09:22:00Z</dcterms:created>
  <dcterms:modified xsi:type="dcterms:W3CDTF">2025-01-07T09:26:00Z</dcterms:modified>
</cp:coreProperties>
</file>