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A6348" w14:textId="4764BA87" w:rsidR="00E35900" w:rsidRDefault="00925154">
      <w:pPr>
        <w:rPr>
          <w:b/>
          <w:bCs/>
          <w:sz w:val="28"/>
          <w:szCs w:val="28"/>
        </w:rPr>
      </w:pPr>
      <w:r w:rsidRPr="00925154">
        <w:rPr>
          <w:b/>
          <w:bCs/>
          <w:sz w:val="28"/>
          <w:szCs w:val="28"/>
        </w:rPr>
        <w:t>TEMA 4</w:t>
      </w:r>
    </w:p>
    <w:p w14:paraId="7E549C8A" w14:textId="1C258F23" w:rsidR="00925154" w:rsidRDefault="0092515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CFAF59" wp14:editId="03603032">
            <wp:extent cx="5400040" cy="33693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630" w14:textId="135A00EE" w:rsidR="00925154" w:rsidRDefault="0092515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ETL: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Extraccion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Transformacion</w:t>
      </w:r>
      <w:proofErr w:type="spellEnd"/>
      <w:r>
        <w:rPr>
          <w:sz w:val="24"/>
          <w:szCs w:val="24"/>
        </w:rPr>
        <w:t xml:space="preserve"> y Carga (</w:t>
      </w:r>
      <w:proofErr w:type="spellStart"/>
      <w:r>
        <w:rPr>
          <w:sz w:val="24"/>
          <w:szCs w:val="24"/>
        </w:rPr>
        <w:t>Extract</w:t>
      </w:r>
      <w:proofErr w:type="spellEnd"/>
      <w:r>
        <w:rPr>
          <w:sz w:val="24"/>
          <w:szCs w:val="24"/>
        </w:rPr>
        <w:t xml:space="preserve"> Load </w:t>
      </w:r>
      <w:proofErr w:type="spellStart"/>
      <w:r>
        <w:rPr>
          <w:sz w:val="24"/>
          <w:szCs w:val="24"/>
        </w:rPr>
        <w:t>Transform</w:t>
      </w:r>
      <w:proofErr w:type="spellEnd"/>
      <w:r>
        <w:rPr>
          <w:sz w:val="24"/>
          <w:szCs w:val="24"/>
        </w:rPr>
        <w:t>)</w:t>
      </w:r>
    </w:p>
    <w:p w14:paraId="3BE5F44A" w14:textId="77777777" w:rsidR="001B52FC" w:rsidRDefault="001B52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EXTRACCION: </w:t>
      </w:r>
    </w:p>
    <w:p w14:paraId="157072D0" w14:textId="1397A6C8" w:rsidR="00925154" w:rsidRDefault="00925154">
      <w:pPr>
        <w:rPr>
          <w:sz w:val="24"/>
          <w:szCs w:val="24"/>
        </w:rPr>
      </w:pPr>
      <w:r w:rsidRPr="00925154">
        <w:rPr>
          <w:b/>
          <w:bCs/>
          <w:sz w:val="24"/>
          <w:szCs w:val="24"/>
        </w:rPr>
        <w:t>Flujo ETL</w:t>
      </w:r>
      <w:r>
        <w:rPr>
          <w:sz w:val="24"/>
          <w:szCs w:val="24"/>
        </w:rPr>
        <w:t>: Consideraciones a la hora de implementar en esta etapa (</w:t>
      </w:r>
      <w:proofErr w:type="spellStart"/>
      <w:r w:rsidRPr="001B52FC">
        <w:rPr>
          <w:b/>
          <w:bCs/>
          <w:sz w:val="24"/>
          <w:szCs w:val="24"/>
        </w:rPr>
        <w:t>extraccion</w:t>
      </w:r>
      <w:proofErr w:type="spellEnd"/>
      <w:r>
        <w:rPr>
          <w:sz w:val="24"/>
          <w:szCs w:val="24"/>
        </w:rPr>
        <w:t>)</w:t>
      </w:r>
    </w:p>
    <w:p w14:paraId="1B075150" w14:textId="6CD06050" w:rsidR="00925154" w:rsidRPr="00925154" w:rsidRDefault="00925154" w:rsidP="0092515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925154">
        <w:rPr>
          <w:b/>
          <w:bCs/>
          <w:sz w:val="24"/>
          <w:szCs w:val="24"/>
        </w:rPr>
        <w:t>Variedad de orígenes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Pueden ser heterogéneas tanto en:</w:t>
      </w:r>
    </w:p>
    <w:p w14:paraId="110BDFAA" w14:textId="53F7DBA6" w:rsidR="00925154" w:rsidRPr="00925154" w:rsidRDefault="00925154" w:rsidP="00925154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Ubicación: </w:t>
      </w:r>
      <w:r>
        <w:rPr>
          <w:sz w:val="24"/>
          <w:szCs w:val="24"/>
        </w:rPr>
        <w:t>Locales o en la nube</w:t>
      </w:r>
    </w:p>
    <w:p w14:paraId="66B254E8" w14:textId="79DFC391" w:rsidR="00925154" w:rsidRPr="00925154" w:rsidRDefault="00925154" w:rsidP="00925154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Formatdo</w:t>
      </w:r>
      <w:proofErr w:type="spellEnd"/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Estructurado, semiestructurado, no </w:t>
      </w:r>
      <w:proofErr w:type="spellStart"/>
      <w:r>
        <w:rPr>
          <w:sz w:val="24"/>
          <w:szCs w:val="24"/>
        </w:rPr>
        <w:t>estucturado</w:t>
      </w:r>
      <w:proofErr w:type="spellEnd"/>
      <w:r>
        <w:rPr>
          <w:sz w:val="24"/>
          <w:szCs w:val="24"/>
        </w:rPr>
        <w:t xml:space="preserve"> y comprimido</w:t>
      </w:r>
    </w:p>
    <w:p w14:paraId="185E9D0C" w14:textId="2C9DDD4A" w:rsidR="00925154" w:rsidRPr="00925154" w:rsidRDefault="00925154" w:rsidP="00925154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Tecnología: </w:t>
      </w:r>
      <w:r>
        <w:rPr>
          <w:sz w:val="24"/>
          <w:szCs w:val="24"/>
        </w:rPr>
        <w:t>Bases de datos propietarias, ERP, CRM, API, código abierto</w:t>
      </w:r>
    </w:p>
    <w:p w14:paraId="3F3F215F" w14:textId="39D00D36" w:rsidR="00925154" w:rsidRPr="00925154" w:rsidRDefault="00925154" w:rsidP="00925154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Propiedad: </w:t>
      </w:r>
      <w:r>
        <w:rPr>
          <w:sz w:val="24"/>
          <w:szCs w:val="24"/>
        </w:rPr>
        <w:t>Interna y externa</w:t>
      </w:r>
    </w:p>
    <w:p w14:paraId="6FE3D766" w14:textId="48436777" w:rsidR="00925154" w:rsidRPr="00925154" w:rsidRDefault="00925154" w:rsidP="0092515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925154">
        <w:rPr>
          <w:b/>
          <w:bCs/>
          <w:sz w:val="24"/>
          <w:szCs w:val="24"/>
        </w:rPr>
        <w:t>Extracciones totales y diferenciales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Se usan 2 estrategias:</w:t>
      </w:r>
    </w:p>
    <w:p w14:paraId="5CE508D6" w14:textId="4BFB83D0" w:rsidR="00925154" w:rsidRDefault="00925154" w:rsidP="00925154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Extraccion</w:t>
      </w:r>
      <w:proofErr w:type="spellEnd"/>
      <w:r>
        <w:rPr>
          <w:b/>
          <w:bCs/>
          <w:sz w:val="24"/>
          <w:szCs w:val="24"/>
        </w:rPr>
        <w:t xml:space="preserve"> total: </w:t>
      </w:r>
      <w:r>
        <w:rPr>
          <w:sz w:val="24"/>
          <w:szCs w:val="24"/>
        </w:rPr>
        <w:t>Lee todo el volumen de datos en cada momento</w:t>
      </w:r>
    </w:p>
    <w:p w14:paraId="214433FF" w14:textId="3D5168CA" w:rsidR="00925154" w:rsidRPr="00925154" w:rsidRDefault="00925154" w:rsidP="00925154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Extraccion</w:t>
      </w:r>
      <w:proofErr w:type="spellEnd"/>
      <w:r>
        <w:rPr>
          <w:b/>
          <w:bCs/>
          <w:sz w:val="24"/>
          <w:szCs w:val="24"/>
        </w:rPr>
        <w:t xml:space="preserve"> diferenciales: </w:t>
      </w:r>
      <w:r>
        <w:rPr>
          <w:sz w:val="24"/>
          <w:szCs w:val="24"/>
        </w:rPr>
        <w:t xml:space="preserve"> Solo toma en cuenta los datos generados desde la última extracción</w:t>
      </w:r>
      <w:r w:rsidR="001B52FC">
        <w:rPr>
          <w:sz w:val="24"/>
          <w:szCs w:val="24"/>
        </w:rPr>
        <w:t xml:space="preserve">. </w:t>
      </w:r>
      <w:r w:rsidR="001B52FC" w:rsidRPr="001B52FC">
        <w:rPr>
          <w:sz w:val="24"/>
          <w:szCs w:val="24"/>
          <w:u w:val="single"/>
        </w:rPr>
        <w:t>Implementa tecnología de captura de cambios (CDC)</w:t>
      </w:r>
    </w:p>
    <w:p w14:paraId="73A157B1" w14:textId="13D9CF95" w:rsidR="001B52FC" w:rsidRPr="001B52FC" w:rsidRDefault="00925154" w:rsidP="001B52FC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925154">
        <w:rPr>
          <w:b/>
          <w:bCs/>
          <w:sz w:val="24"/>
          <w:szCs w:val="24"/>
        </w:rPr>
        <w:t>Inventariado y perfilado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1B52FC">
        <w:rPr>
          <w:sz w:val="24"/>
          <w:szCs w:val="24"/>
        </w:rPr>
        <w:t xml:space="preserve">Fundamental realizar un </w:t>
      </w:r>
      <w:r w:rsidR="001B52FC" w:rsidRPr="001B52FC">
        <w:rPr>
          <w:b/>
          <w:bCs/>
          <w:sz w:val="24"/>
          <w:szCs w:val="24"/>
        </w:rPr>
        <w:t>perfil de los datos</w:t>
      </w:r>
      <w:r w:rsidR="001B52FC">
        <w:rPr>
          <w:sz w:val="24"/>
          <w:szCs w:val="24"/>
        </w:rPr>
        <w:t xml:space="preserve">. Consiste en un </w:t>
      </w:r>
      <w:proofErr w:type="spellStart"/>
      <w:r w:rsidR="001B52FC">
        <w:rPr>
          <w:sz w:val="24"/>
          <w:szCs w:val="24"/>
        </w:rPr>
        <w:t>analisis</w:t>
      </w:r>
      <w:proofErr w:type="spellEnd"/>
      <w:r w:rsidR="001B52FC">
        <w:rPr>
          <w:sz w:val="24"/>
          <w:szCs w:val="24"/>
        </w:rPr>
        <w:t xml:space="preserve"> de datos, permitiendo obtener estadísticas, valores anómalos, inconsistencias etc.</w:t>
      </w:r>
    </w:p>
    <w:p w14:paraId="25FD52A9" w14:textId="2B289F8C" w:rsidR="001B52FC" w:rsidRDefault="001B52FC" w:rsidP="001B52FC">
      <w:pPr>
        <w:rPr>
          <w:b/>
          <w:bCs/>
          <w:sz w:val="24"/>
          <w:szCs w:val="24"/>
        </w:rPr>
      </w:pPr>
    </w:p>
    <w:p w14:paraId="507D9380" w14:textId="7C9086F0" w:rsidR="001B52FC" w:rsidRDefault="001B52FC" w:rsidP="001B52FC">
      <w:pPr>
        <w:rPr>
          <w:b/>
          <w:bCs/>
          <w:sz w:val="24"/>
          <w:szCs w:val="24"/>
        </w:rPr>
      </w:pPr>
    </w:p>
    <w:p w14:paraId="4F95A58A" w14:textId="3AFC7ED1" w:rsidR="001B52FC" w:rsidRDefault="001B52FC" w:rsidP="001B52FC">
      <w:pPr>
        <w:rPr>
          <w:b/>
          <w:bCs/>
          <w:sz w:val="24"/>
          <w:szCs w:val="24"/>
        </w:rPr>
      </w:pPr>
    </w:p>
    <w:p w14:paraId="1E199048" w14:textId="77777777" w:rsidR="001B52FC" w:rsidRPr="001B52FC" w:rsidRDefault="001B52FC" w:rsidP="001B52FC">
      <w:pPr>
        <w:rPr>
          <w:b/>
          <w:bCs/>
          <w:sz w:val="24"/>
          <w:szCs w:val="24"/>
        </w:rPr>
      </w:pPr>
    </w:p>
    <w:p w14:paraId="68A1B913" w14:textId="0AEA1961" w:rsidR="00925154" w:rsidRDefault="001B52FC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TRANSFORMACIÓN</w:t>
      </w:r>
      <w:r>
        <w:rPr>
          <w:sz w:val="24"/>
          <w:szCs w:val="24"/>
        </w:rPr>
        <w:t>:</w:t>
      </w:r>
    </w:p>
    <w:p w14:paraId="51DC4A85" w14:textId="225FDF33" w:rsidR="001B52FC" w:rsidRDefault="001B52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E73565" wp14:editId="5EDB0849">
            <wp:extent cx="5400040" cy="4542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5A07" w14:textId="78BD63D5" w:rsidR="00DC129B" w:rsidRDefault="00DC129B">
      <w:pPr>
        <w:rPr>
          <w:sz w:val="24"/>
          <w:szCs w:val="24"/>
        </w:rPr>
      </w:pPr>
      <w:r w:rsidRPr="00DC129B">
        <w:rPr>
          <w:b/>
          <w:bCs/>
          <w:sz w:val="24"/>
          <w:szCs w:val="24"/>
        </w:rPr>
        <w:t>Microservicios</w:t>
      </w:r>
      <w:r>
        <w:rPr>
          <w:sz w:val="24"/>
          <w:szCs w:val="24"/>
        </w:rPr>
        <w:t>: Ensamblado de operaciones ejecutadas en sistemas dispersos, gestionados en la nube (</w:t>
      </w:r>
      <w:proofErr w:type="spellStart"/>
      <w:r w:rsidRPr="00DC129B">
        <w:rPr>
          <w:i/>
          <w:iCs/>
          <w:sz w:val="24"/>
          <w:szCs w:val="24"/>
        </w:rPr>
        <w:t>serverless</w:t>
      </w:r>
      <w:proofErr w:type="spellEnd"/>
      <w:r>
        <w:rPr>
          <w:sz w:val="24"/>
          <w:szCs w:val="24"/>
        </w:rPr>
        <w:t>)</w:t>
      </w:r>
    </w:p>
    <w:p w14:paraId="11095D15" w14:textId="6350C3D1" w:rsidR="00DC129B" w:rsidRDefault="00DC129B">
      <w:pPr>
        <w:rPr>
          <w:b/>
          <w:bCs/>
          <w:sz w:val="24"/>
          <w:szCs w:val="24"/>
        </w:rPr>
      </w:pPr>
      <w:r w:rsidRPr="00DC129B">
        <w:rPr>
          <w:b/>
          <w:bCs/>
          <w:sz w:val="24"/>
          <w:szCs w:val="24"/>
        </w:rPr>
        <w:t>CARGA</w:t>
      </w:r>
      <w:r>
        <w:rPr>
          <w:b/>
          <w:bCs/>
          <w:sz w:val="24"/>
          <w:szCs w:val="24"/>
        </w:rPr>
        <w:t>:</w:t>
      </w:r>
    </w:p>
    <w:p w14:paraId="7AEE1387" w14:textId="0E7DAE58" w:rsidR="00DC129B" w:rsidRDefault="00DC12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Replicación de datos: </w:t>
      </w:r>
      <w:r>
        <w:rPr>
          <w:sz w:val="24"/>
          <w:szCs w:val="24"/>
        </w:rPr>
        <w:t xml:space="preserve">Permite tener en </w:t>
      </w:r>
      <w:proofErr w:type="spellStart"/>
      <w:r>
        <w:rPr>
          <w:sz w:val="24"/>
          <w:szCs w:val="24"/>
        </w:rPr>
        <w:t>sicronia</w:t>
      </w:r>
      <w:proofErr w:type="spellEnd"/>
      <w:r>
        <w:rPr>
          <w:sz w:val="24"/>
          <w:szCs w:val="24"/>
        </w:rPr>
        <w:t xml:space="preserve"> estructuras de datos en distintos repositorios. Tiene impacto mínimo en sistemas origen ya que el control de cambios se realiza en el log</w:t>
      </w:r>
    </w:p>
    <w:p w14:paraId="206E7BAA" w14:textId="0EEE46C3" w:rsidR="00DC129B" w:rsidRPr="00DC129B" w:rsidRDefault="00DC129B">
      <w:pPr>
        <w:rPr>
          <w:sz w:val="24"/>
          <w:szCs w:val="24"/>
        </w:rPr>
      </w:pPr>
      <w:r w:rsidRPr="00DC129B">
        <w:rPr>
          <w:b/>
          <w:bCs/>
          <w:sz w:val="24"/>
          <w:szCs w:val="24"/>
        </w:rPr>
        <w:t>CDC</w:t>
      </w:r>
      <w:r>
        <w:rPr>
          <w:sz w:val="24"/>
          <w:szCs w:val="24"/>
        </w:rPr>
        <w:t>: Se utiliza fundamentalmente en la capa de extracción como mecanismo de detección de cambios y acceder a ellos para transformarlos</w:t>
      </w:r>
    </w:p>
    <w:p w14:paraId="7A5311B7" w14:textId="5FDB8B25" w:rsidR="00DC129B" w:rsidRDefault="00DC129B">
      <w:pPr>
        <w:rPr>
          <w:sz w:val="24"/>
          <w:szCs w:val="24"/>
        </w:rPr>
      </w:pPr>
    </w:p>
    <w:p w14:paraId="0475F96A" w14:textId="3CEE0B5C" w:rsidR="00DC129B" w:rsidRDefault="00DC129B">
      <w:pPr>
        <w:rPr>
          <w:sz w:val="24"/>
          <w:szCs w:val="24"/>
        </w:rPr>
      </w:pPr>
    </w:p>
    <w:p w14:paraId="13369693" w14:textId="303B4A30" w:rsidR="00DC129B" w:rsidRDefault="00DC129B">
      <w:pPr>
        <w:rPr>
          <w:sz w:val="24"/>
          <w:szCs w:val="24"/>
        </w:rPr>
      </w:pPr>
    </w:p>
    <w:p w14:paraId="6D99E389" w14:textId="43BADF47" w:rsidR="00DC129B" w:rsidRDefault="00DC129B">
      <w:pPr>
        <w:rPr>
          <w:sz w:val="24"/>
          <w:szCs w:val="24"/>
        </w:rPr>
      </w:pPr>
    </w:p>
    <w:p w14:paraId="73147ED5" w14:textId="74529BA0" w:rsidR="00DC129B" w:rsidRDefault="00DC129B">
      <w:pPr>
        <w:rPr>
          <w:sz w:val="24"/>
          <w:szCs w:val="24"/>
        </w:rPr>
      </w:pPr>
    </w:p>
    <w:p w14:paraId="202938D8" w14:textId="687689B6" w:rsidR="00DC129B" w:rsidRDefault="00DC129B">
      <w:pPr>
        <w:rPr>
          <w:sz w:val="24"/>
          <w:szCs w:val="24"/>
        </w:rPr>
      </w:pPr>
    </w:p>
    <w:p w14:paraId="268E03C1" w14:textId="3132C786" w:rsidR="00DC129B" w:rsidRDefault="00DC129B">
      <w:pPr>
        <w:rPr>
          <w:sz w:val="24"/>
          <w:szCs w:val="24"/>
        </w:rPr>
      </w:pPr>
    </w:p>
    <w:p w14:paraId="041D334E" w14:textId="6F45DFB8" w:rsidR="00DC129B" w:rsidRDefault="00DC129B">
      <w:pPr>
        <w:rPr>
          <w:sz w:val="24"/>
          <w:szCs w:val="24"/>
        </w:rPr>
      </w:pPr>
    </w:p>
    <w:p w14:paraId="66A4925F" w14:textId="52904284" w:rsidR="00DC129B" w:rsidRDefault="00DC129B">
      <w:pPr>
        <w:rPr>
          <w:sz w:val="24"/>
          <w:szCs w:val="24"/>
        </w:rPr>
      </w:pPr>
    </w:p>
    <w:p w14:paraId="0354B366" w14:textId="637303AE" w:rsidR="00DC129B" w:rsidRDefault="00DC129B">
      <w:pPr>
        <w:rPr>
          <w:sz w:val="24"/>
          <w:szCs w:val="24"/>
        </w:rPr>
      </w:pPr>
    </w:p>
    <w:p w14:paraId="4E6109D2" w14:textId="7BC2A570" w:rsidR="00DC129B" w:rsidRDefault="00DC129B">
      <w:pPr>
        <w:rPr>
          <w:sz w:val="24"/>
          <w:szCs w:val="24"/>
        </w:rPr>
      </w:pPr>
    </w:p>
    <w:p w14:paraId="7551A5F5" w14:textId="77777777" w:rsidR="00DC129B" w:rsidRPr="00925154" w:rsidRDefault="00DC129B">
      <w:pPr>
        <w:rPr>
          <w:sz w:val="24"/>
          <w:szCs w:val="24"/>
        </w:rPr>
      </w:pPr>
    </w:p>
    <w:sectPr w:rsidR="00DC129B" w:rsidRPr="009251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66650"/>
    <w:multiLevelType w:val="hybridMultilevel"/>
    <w:tmpl w:val="B0CC00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54"/>
    <w:rsid w:val="001B52FC"/>
    <w:rsid w:val="00925154"/>
    <w:rsid w:val="00DC129B"/>
    <w:rsid w:val="00E3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84308"/>
  <w15:chartTrackingRefBased/>
  <w15:docId w15:val="{1B56F012-E7FD-45F9-80A5-4C9FEB14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5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206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Miu</dc:creator>
  <cp:keywords/>
  <dc:description/>
  <cp:lastModifiedBy>Andrei Miu</cp:lastModifiedBy>
  <cp:revision>3</cp:revision>
  <dcterms:created xsi:type="dcterms:W3CDTF">2025-01-19T15:41:00Z</dcterms:created>
  <dcterms:modified xsi:type="dcterms:W3CDTF">2025-01-19T20:45:00Z</dcterms:modified>
</cp:coreProperties>
</file>