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99" w:rsidRDefault="001744E3">
      <w:r>
        <w:t>DATA LINK LAYER TAFFIC SIMULATOR</w:t>
      </w:r>
    </w:p>
    <w:p w:rsidR="001744E3" w:rsidRDefault="001744E3">
      <w:r w:rsidRPr="001744E3">
        <w:drawing>
          <wp:inline distT="0" distB="0" distL="0" distR="0" wp14:anchorId="4BBDF15E" wp14:editId="787025F4">
            <wp:extent cx="2644369" cy="356646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4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4E3"/>
    <w:rsid w:val="001744E3"/>
    <w:rsid w:val="0023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4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4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2024-04-01T14:12:00Z</dcterms:created>
  <dcterms:modified xsi:type="dcterms:W3CDTF">2024-04-01T14:13:00Z</dcterms:modified>
</cp:coreProperties>
</file>