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BA" w:rsidRPr="00CB07BA" w:rsidRDefault="00CB07BA" w:rsidP="00CB07BA">
      <w:pPr>
        <w:rPr>
          <w:b/>
        </w:rPr>
      </w:pPr>
      <w:r w:rsidRPr="00CB07BA">
        <w:rPr>
          <w:rStyle w:val="fontstyle01"/>
          <w:b/>
        </w:rPr>
        <w:t>Controllo degli accessi e della sicurezza</w:t>
      </w:r>
    </w:p>
    <w:p w:rsidR="001F25ED" w:rsidRDefault="005E127C">
      <w:r>
        <w:t xml:space="preserve">L’applicativo mobile </w:t>
      </w:r>
      <w:proofErr w:type="spellStart"/>
      <w:r>
        <w:t>YouthClub</w:t>
      </w:r>
      <w:proofErr w:type="spellEnd"/>
      <w:r>
        <w:t xml:space="preserve"> permette l’accesso a un solo tipo di persona cioè l’utente. </w:t>
      </w:r>
    </w:p>
    <w:p w:rsidR="005E127C" w:rsidRDefault="005E127C">
      <w:r>
        <w:t>Ad ogni utente sono associati un id, utilizzato come credenziale per essere riconosciuto dal sistema, e una lista di recensioni dove possiamo risalire alle recensioni già effettuate.</w:t>
      </w:r>
    </w:p>
    <w:p w:rsidR="005E127C" w:rsidRDefault="005E127C">
      <w:r>
        <w:t xml:space="preserve">Ogniqualvolta un utente abbia intenzione di utilizzare una funzionalità contenuta all’interno dell’applicazione, e quindi di avviare una nuova </w:t>
      </w:r>
      <w:r w:rsidR="00C5593E">
        <w:t>sessione</w:t>
      </w:r>
      <w:r>
        <w:t>, dovrà effettuare l’accesso all’</w:t>
      </w:r>
      <w:proofErr w:type="spellStart"/>
      <w:r>
        <w:t>app</w:t>
      </w:r>
      <w:proofErr w:type="spellEnd"/>
      <w:r>
        <w:t xml:space="preserve"> che in automatico risalirà al suo id tramite il codice IMEE del cellulare.</w:t>
      </w:r>
    </w:p>
    <w:p w:rsidR="005E127C" w:rsidRDefault="005E127C">
      <w:r>
        <w:t>La sessione di utilizzo verrà terminata alla chiusura dell’</w:t>
      </w:r>
      <w:proofErr w:type="spellStart"/>
      <w:r>
        <w:t>app</w:t>
      </w:r>
      <w:proofErr w:type="spellEnd"/>
      <w:r>
        <w:t>.</w:t>
      </w:r>
    </w:p>
    <w:p w:rsidR="005E127C" w:rsidRDefault="005E127C">
      <w:r>
        <w:t>Il sistema, di conseguenza, può essere utilizzato da qualsiasi utente, le cui funzionalità disponibili sono descritte all’interno della matrice degli accessi.</w:t>
      </w:r>
    </w:p>
    <w:tbl>
      <w:tblPr>
        <w:tblStyle w:val="Tabellagriglia5scura-colore5"/>
        <w:tblW w:w="9950" w:type="dxa"/>
        <w:tblLook w:val="04A0" w:firstRow="1" w:lastRow="0" w:firstColumn="1" w:lastColumn="0" w:noHBand="0" w:noVBand="1"/>
      </w:tblPr>
      <w:tblGrid>
        <w:gridCol w:w="1933"/>
        <w:gridCol w:w="1988"/>
        <w:gridCol w:w="1979"/>
        <w:gridCol w:w="1979"/>
        <w:gridCol w:w="2071"/>
      </w:tblGrid>
      <w:tr w:rsidR="00C5593E" w:rsidTr="00C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 w:val="restart"/>
          </w:tcPr>
          <w:p w:rsidR="00C5593E" w:rsidRPr="00C5593E" w:rsidRDefault="00C5593E">
            <w:pPr>
              <w:rPr>
                <w:sz w:val="24"/>
              </w:rPr>
            </w:pP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C7C3A9" wp14:editId="7AA9E85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635</wp:posOffset>
                      </wp:positionV>
                      <wp:extent cx="1013460" cy="34290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Oggetto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7C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26.45pt;margin-top:.05pt;width:79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ZhMgIAAFkEAAAOAAAAZHJzL2Uyb0RvYy54bWysVN9v2jAQfp+0/8Hy+0gIlK2IUDEqpklV&#10;W4lOfTaOTSLZPs82JOyv39kJFHV7mvbinH2/v+8ui7tOK3IUzjdgSjoe5ZQIw6FqzL6kP142n75Q&#10;4gMzFVNgRElPwtO75ccPi9bORQE1qEo4gkGMn7e2pHUIdp5lntdCMz8CKwwqJTjNAl7dPqscazG6&#10;VlmR57OsBVdZB1x4j6/3vZIuU3wpBQ9PUnoRiCop1hbS6dK5i2e2XLD53jFbN3wog/1DFZo1BpNe&#10;Qt2zwMjBNX+E0g134EGGEQedgZQNF6kH7Gacv+tmWzMrUi8IjrcXmPz/C8sfj8+ONFVJC0oM00jR&#10;mnmhFCNVQ4LwAUgRUWqtn6Px1qJ56L5Ch2yf3z0+xuY76XT8YlsE9Yj36YKx6ALh0SkfT6YzVHHU&#10;TabFbZ5IyN68rfPhmwBNolBShxwmaNnxwQesBE3PJjGZgU2jVOJRGdKWdDa5yZPDRYMeyqBj7KGv&#10;NUqh23VDYzuoTtiXg34+vOWbBpM/MB+emcOBwHpxyMMTHlIBJoFBoqQG9+tv79EeeUItJS0OWEn9&#10;zwNzghL13SCDt+PpNE5kukxvPhd4cdea3bXGHPQacIbHuE6WJzHaB3UWpQP9iruwillRxQzH3CUN&#10;Z3Ed+rHHXeJitUpGOIOWhQeztTyGjnBGaF+6V+bsgH9A5h7hPIps/o6G3rYnYnUIIJvEUQS4R3XA&#10;Hec3UTfsWlyQ63uyevsjLH8DAAD//wMAUEsDBBQABgAIAAAAIQBFDPH/3AAAAAYBAAAPAAAAZHJz&#10;L2Rvd25yZXYueG1sTI7NTsMwEITvSLyDtUjcqJOIoBLiVFWkCgnBoaUXbpt4m0TY6xC7beDpcU9w&#10;nB/NfOVqtkacaPKDYwXpIgFB3Do9cKdg/765W4LwAVmjcUwKvsnDqrq+KrHQ7sxbOu1CJ+II+wIV&#10;9CGMhZS+7cmiX7iROGYHN1kMUU6d1BOe47g1MkuSB2lx4PjQ40h1T+3n7mgVvNSbN9w2mV3+mPr5&#10;9bAev/YfuVK3N/P6CUSgOfyV4YIf0aGKTI07svbCKMizx9i8+CKmWZrlIJpo36cgq1L+x69+AQAA&#10;//8DAFBLAQItABQABgAIAAAAIQC2gziS/gAAAOEBAAATAAAAAAAAAAAAAAAAAAAAAABbQ29udGVu&#10;dF9UeXBlc10ueG1sUEsBAi0AFAAGAAgAAAAhADj9If/WAAAAlAEAAAsAAAAAAAAAAAAAAAAALwEA&#10;AF9yZWxzLy5yZWxzUEsBAi0AFAAGAAgAAAAhAMfctmEyAgAAWQQAAA4AAAAAAAAAAAAAAAAALgIA&#10;AGRycy9lMm9Eb2MueG1sUEsBAi0AFAAGAAgAAAAhAEUM8f/cAAAABgEAAA8AAAAAAAAAAAAAAAAA&#10;jAQAAGRycy9kb3ducmV2LnhtbFBLBQYAAAAABAAEAPMAAACV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Oggetto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rFonts w:ascii="Century Gothic" w:hAnsi="Century Gothic"/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0D2E7" wp14:editId="4A17E0C7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397510</wp:posOffset>
                      </wp:positionV>
                      <wp:extent cx="769620" cy="281940"/>
                      <wp:effectExtent l="0" t="0" r="0" b="381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0D2E7" id="Casella di testo 5" o:spid="_x0000_s1027" type="#_x0000_t202" style="position:absolute;margin-left:-8.05pt;margin-top:31.3pt;width:60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EGNQIAAF8EAAAOAAAAZHJzL2Uyb0RvYy54bWysVN9v2jAQfp+0/8Hy+wgwoAURKkbFNKlq&#10;K9Gqz8ZxSCTb59kHCfvrd3aAom5P016c8935fnzfXeZ3rdHsoHyoweZ80OtzpqyEora7nL++rL/c&#10;chZQ2EJosCrnRxX43eLzp3njZmoIFehCeUZBbJg1LucVoptlWZCVMiL0wClLxhK8EUhXv8sKLxqK&#10;bnQ27PcnWQO+cB6kCoG0952RL1L8slQSn8oyKGQ651QbptOncxvPbDEXs50XrqrlqQzxD1UYUVtK&#10;egl1L1Cwva//CGVq6SFAiT0JJoOyrKVKPVA3g/6HbjaVcCr1QuAEd4Ep/L+w8vHw7Fld5HzMmRWG&#10;KFqJoLQWrKgZqoDAxhGlxoUZOW8cuWP7DVpi+6wPpIzNt6U38UttMbIT3scLxqpFJkl5M5lOhmSR&#10;ZBreDqajxEH2/tj5gN8VGBaFnHuiMCErDg8BqRByPbvEXBbWtdaJRm1Zk/PJ13E/PbhY6IW29DC2&#10;0JUaJWy3bWr80sYWiiN156GbkuDkuqYaHkTAZ+FpLKhsGnV8oqPUQLngJHFWgf/1N330J7bIyllD&#10;Y5bz8HMvvOJM/7DE43QwIgQYpstofBOh8deW7bXF7s0KaJIHtFROJjH6oz6LpQfzRhuxjFnJJKyk&#10;3DnHs7jCbvhpo6RaLpMTTaIT+GA3TsbQEdWI8Ev7Jrw70YDE3yOcB1LMPrDR+XZ8LPcIZZ2oijh3&#10;qJ7gpylODJ42Lq7J9T15vf8XFr8BAAD//wMAUEsDBBQABgAIAAAAIQAyufDL3wAAAAoBAAAPAAAA&#10;ZHJzL2Rvd25yZXYueG1sTI9NS8NAEIbvgv9hGcFbu5tAY4nZlBIoguihtRdvk+w0Ce5HzG7b6K93&#10;c7K3+Xh455liMxnNLjT63lkJyVIAI9s41dtWwvFjt1gD8wGtQu0sSfghD5vy/q7AXLmr3dPlEFoW&#10;Q6zPUUIXwpBz7puODPqlG8jG3cmNBkNsx5arEa8x3GieCpFxg72NFzocqOqo+TqcjYTXaveO+zo1&#10;619dvbydtsP38XMl5ePDtH0GFmgK/zDM+lEdyuhUu7NVnmkJiyRLIiohSzNgMyBWcVDPxZMAXhb8&#10;9oXyDwAA//8DAFBLAQItABQABgAIAAAAIQC2gziS/gAAAOEBAAATAAAAAAAAAAAAAAAAAAAAAABb&#10;Q29udGVudF9UeXBlc10ueG1sUEsBAi0AFAAGAAgAAAAhADj9If/WAAAAlAEAAAsAAAAAAAAAAAAA&#10;AAAALwEAAF9yZWxzLy5yZWxzUEsBAi0AFAAGAAgAAAAhALYtYQY1AgAAXwQAAA4AAAAAAAAAAAAA&#10;AAAALgIAAGRycy9lMm9Eb2MueG1sUEsBAi0AFAAGAAgAAAAhADK58MvfAAAACgEAAA8AAAAAAAAA&#10;AAAAAAAAjwQAAGRycy9kb3ducmV2LnhtbFBLBQYAAAAABAAEAPMAAACb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 xml:space="preserve"> 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70BB0" wp14:editId="3C2806C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8255</wp:posOffset>
                      </wp:positionV>
                      <wp:extent cx="1249680" cy="769620"/>
                      <wp:effectExtent l="0" t="0" r="26670" b="3048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769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42EA1" id="Connettore dirit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.65pt" to="92.4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cD2QEAAAgEAAAOAAAAZHJzL2Uyb0RvYy54bWysU8tu2zAQvBfIPxC8x3rAdRPBcg4O0kvR&#10;Gn18AE0tLQJ8gWQt+e+7pGQ5aAsEKHpZccmd4c5wtX0atSJn8EFa09JqVVIChttOmlNLf3x/uX+g&#10;JERmOqasgZZeINCn3d277eAaqG1vVQeeIIkJzeBa2sfomqIIvAfNwso6MHgorNcsYupPRefZgOxa&#10;FXVZborB+s55yyEE3H2eDuku8wsBPH4RIkAkqqXYW8zR53hMsdhtWXPyzPWSz22wf+hCM2nw0oXq&#10;mUVGfnr5B5WW3NtgRVxxqwsrhOSQNaCaqvxNzbeeOcha0JzgFpvC/6Pln88HT2TX0jUlhml8or01&#10;BmK0HkgnvcQVWSefBhcaLN+bg5+z4A4+iR6F1+mLcsiYvb0s3sIYCcfNql4/bh7wCTiefdg8bups&#10;fnFDOx/iR7CapEVLlTRJO2vY+VOIeCOWXkvStjIpBqtk9yKVykmaGtgrT84M3/t4qlLfiHtVhVlC&#10;FknN1H9exYuCifUrCPQDO67z7XkSb5yMczDx/cyrDFYnmMAOFmD5NnCuT1DIU7qAq7fBCyLfbE1c&#10;wFoa6/9GEMerFWKqvzow6U4WHG13yS+brcFxy87Nv0aa59d5ht9+4N0vAAAA//8DAFBLAwQUAAYA&#10;CAAAACEAfcEz9NsAAAAJAQAADwAAAGRycy9kb3ducmV2LnhtbEyPzU7DMBCE70i8g7VI3FonaUAh&#10;xKkQqDcubeC+iTc/Iraj2GnTt2d7gtuOvtHsTLFfzSjONPvBWQXxNgJBtnF6sJ2Cr+qwyUD4gFbj&#10;6CwpuJKHfXl/V2Cu3cUe6XwKneAQ63NU0Icw5VL6pieDfusmssxaNxsMLOdO6hkvHG5GmUTRszQ4&#10;WP7Q40TvPTU/p8Uo2LVt1XT9p8Yj1Vn1saR1/J0q9fiwvr2CCLSGPzPc6nN1KLlT7RarvRgVbOL4&#10;ha0MdiBuPEtZ13wkyRPIspD/F5S/AAAA//8DAFBLAQItABQABgAIAAAAIQC2gziS/gAAAOEBAAAT&#10;AAAAAAAAAAAAAAAAAAAAAABbQ29udGVudF9UeXBlc10ueG1sUEsBAi0AFAAGAAgAAAAhADj9If/W&#10;AAAAlAEAAAsAAAAAAAAAAAAAAAAALwEAAF9yZWxzLy5yZWxzUEsBAi0AFAAGAAgAAAAhAN1MhwPZ&#10;AQAACAQAAA4AAAAAAAAAAAAAAAAALgIAAGRycy9lMm9Eb2MueG1sUEsBAi0AFAAGAAgAAAAhAH3B&#10;M/TbAAAACQEAAA8AAAAAAAAAAAAAAAAAMwQAAGRycy9kb3ducmV2LnhtbFBLBQYAAAAABAAEAPMA&#10;AAA7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61" w:type="dxa"/>
            <w:gridSpan w:val="4"/>
          </w:tcPr>
          <w:p w:rsidR="00C5593E" w:rsidRPr="00E93EA2" w:rsidRDefault="00C5593E" w:rsidP="00C55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</w:rPr>
            </w:pPr>
            <w:r w:rsidRPr="00E93EA2">
              <w:rPr>
                <w:rFonts w:ascii="Century Gothic" w:hAnsi="Century Gothic"/>
                <w:sz w:val="40"/>
                <w:szCs w:val="40"/>
              </w:rPr>
              <w:t>Gestione</w:t>
            </w:r>
          </w:p>
        </w:tc>
      </w:tr>
      <w:tr w:rsidR="00C5593E" w:rsidTr="00E9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/>
          </w:tcPr>
          <w:p w:rsidR="00C5593E" w:rsidRPr="00C5593E" w:rsidRDefault="00C5593E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8"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  <w:szCs w:val="28"/>
              </w:rPr>
              <w:t>Ricerca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</w:rPr>
              <w:t>Mappa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Lista Locali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Recensioni</w:t>
            </w:r>
          </w:p>
        </w:tc>
      </w:tr>
      <w:tr w:rsidR="00C5593E" w:rsidTr="00C5593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C5593E" w:rsidRPr="00C5593E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Utente</w:t>
            </w:r>
          </w:p>
        </w:tc>
        <w:tc>
          <w:tcPr>
            <w:tcW w:w="1989" w:type="dxa"/>
          </w:tcPr>
          <w:p w:rsidR="00C5593E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Visualizzazione;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Inserimento valori chiave;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Aggiornamento;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Possibilità di scelta;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Annullamento</w:t>
            </w: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Annullamento;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Interazione;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Modifica;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Completamento;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Feedback utente;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EA2">
              <w:rPr>
                <w:rFonts w:ascii="Century Gothic" w:hAnsi="Century Gothic"/>
              </w:rPr>
              <w:t>Annullamento</w:t>
            </w:r>
          </w:p>
        </w:tc>
      </w:tr>
    </w:tbl>
    <w:p w:rsidR="005E127C" w:rsidRDefault="005E127C"/>
    <w:p w:rsidR="00CB07BA" w:rsidRDefault="00CB07BA"/>
    <w:p w:rsidR="00CB07BA" w:rsidRPr="00CB07BA" w:rsidRDefault="00CB07BA" w:rsidP="00CB07BA">
      <w:pPr>
        <w:rPr>
          <w:b/>
        </w:rPr>
      </w:pPr>
      <w:r w:rsidRPr="00CB07BA">
        <w:rPr>
          <w:rStyle w:val="fontstyle01"/>
          <w:b/>
        </w:rPr>
        <w:t>Controllo del flusso globale del sistema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rStyle w:val="fontstyle01"/>
        </w:rPr>
        <w:t>Il controllo del flusso del software è garantito attraverso la realizzazione di classi Java che fanno da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ricevitore per gli eventi rispondendo alle attivazioni dei client.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A generare le richieste è il client, tale richiesta genera un evento e classe preposta a gestirlo si occupa di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inizializzare le richieste e di inoltrarle per lo svolgimento dell’operazione che il client desidera portare a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compimento. Una volta terminata l’operazione verrà prodotto un risultato.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 xml:space="preserve">Il sistema software </w:t>
      </w:r>
      <w:proofErr w:type="spellStart"/>
      <w:r>
        <w:rPr>
          <w:rStyle w:val="fontstyle01"/>
        </w:rPr>
        <w:t>YouthClub</w:t>
      </w:r>
      <w:proofErr w:type="spellEnd"/>
      <w:r>
        <w:rPr>
          <w:rStyle w:val="fontstyle01"/>
        </w:rPr>
        <w:t xml:space="preserve"> </w:t>
      </w:r>
      <w:r>
        <w:rPr>
          <w:sz w:val="23"/>
          <w:szCs w:val="23"/>
        </w:rPr>
        <w:t xml:space="preserve">è ibrido in quando sfrutta un modello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per quando riguarda le richieste inviate ed elaborate dal server , ma il server viene suddiviso in 3 layer Model-View-Control.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client si occupa di eseguire le richieste e decodificare e mostrare opportunamente le risposte nell’applicazione.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lato server presenta invece la logica e la conoscenza del dominio applicativo, il concetto di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 diventa più generico e si occupa solo della formattazione dei dati in risposta alle richieste del client.</w:t>
      </w:r>
    </w:p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3315E6" w:rsidRDefault="00CB07BA" w:rsidP="00CB07BA">
      <w:pPr>
        <w:rPr>
          <w:rStyle w:val="fontstyle01"/>
          <w:b/>
        </w:rPr>
      </w:pPr>
      <w:r w:rsidRPr="00CB07BA">
        <w:rPr>
          <w:rStyle w:val="fontstyle01"/>
          <w:b/>
        </w:rPr>
        <w:lastRenderedPageBreak/>
        <w:t xml:space="preserve">Condizioni </w:t>
      </w:r>
      <w:proofErr w:type="spellStart"/>
      <w:r w:rsidRPr="00CB07BA">
        <w:rPr>
          <w:rStyle w:val="fontstyle01"/>
          <w:b/>
        </w:rPr>
        <w:t>boundary</w:t>
      </w:r>
      <w:proofErr w:type="spellEnd"/>
    </w:p>
    <w:p w:rsidR="003315E6" w:rsidRDefault="00CB07BA" w:rsidP="00CB07BA">
      <w:pPr>
        <w:rPr>
          <w:rStyle w:val="fontstyle21"/>
        </w:rPr>
      </w:pPr>
      <w:r>
        <w:rPr>
          <w:rFonts w:ascii="Garamond" w:hAnsi="Garamond"/>
          <w:b/>
          <w:bCs/>
          <w:color w:val="000000"/>
          <w:sz w:val="26"/>
          <w:szCs w:val="26"/>
        </w:rPr>
        <w:br/>
      </w:r>
      <w:r w:rsidRPr="00CB07BA">
        <w:rPr>
          <w:rStyle w:val="fontstyle01"/>
          <w:b/>
        </w:rPr>
        <w:t>Avvio del sistema</w:t>
      </w:r>
      <w:r>
        <w:rPr>
          <w:rFonts w:ascii="Garamond" w:hAnsi="Garamond"/>
          <w:b/>
          <w:bCs/>
          <w:color w:val="000000"/>
          <w:sz w:val="26"/>
          <w:szCs w:val="26"/>
        </w:rPr>
        <w:br/>
      </w:r>
      <w:r w:rsidR="00331207">
        <w:rPr>
          <w:rStyle w:val="fontstyle21"/>
        </w:rPr>
        <w:t>Distinguiamo l’avvio dell’</w:t>
      </w:r>
      <w:proofErr w:type="spellStart"/>
      <w:r w:rsidR="00331207">
        <w:rPr>
          <w:rStyle w:val="fontstyle21"/>
        </w:rPr>
        <w:t>app</w:t>
      </w:r>
      <w:proofErr w:type="spellEnd"/>
      <w:r w:rsidR="00331207">
        <w:rPr>
          <w:rStyle w:val="fontstyle21"/>
        </w:rPr>
        <w:t xml:space="preserve"> </w:t>
      </w:r>
      <w:r>
        <w:rPr>
          <w:rStyle w:val="fontstyle21"/>
        </w:rPr>
        <w:t>“</w:t>
      </w:r>
      <w:proofErr w:type="spellStart"/>
      <w:r w:rsidR="00331207">
        <w:rPr>
          <w:rStyle w:val="fontstyle21"/>
        </w:rPr>
        <w:t>YouthClub</w:t>
      </w:r>
      <w:proofErr w:type="spellEnd"/>
      <w:r>
        <w:rPr>
          <w:rStyle w:val="fontstyle21"/>
        </w:rPr>
        <w:t>” in lato server e in lato client: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 xml:space="preserve">Server: l’avvio avviene nel momento in cui viene avviato il server </w:t>
      </w:r>
      <w:proofErr w:type="spellStart"/>
      <w:r>
        <w:rPr>
          <w:rStyle w:val="fontstyle21"/>
        </w:rPr>
        <w:t>Tomcat</w:t>
      </w:r>
      <w:proofErr w:type="spellEnd"/>
      <w:r>
        <w:rPr>
          <w:rStyle w:val="fontstyle21"/>
        </w:rPr>
        <w:t xml:space="preserve"> dalla macchina su cui</w:t>
      </w:r>
      <w:r>
        <w:rPr>
          <w:rFonts w:ascii="Garamond" w:hAnsi="Garamond"/>
          <w:color w:val="000000"/>
        </w:rPr>
        <w:br/>
      </w:r>
      <w:r>
        <w:rPr>
          <w:rStyle w:val="fontstyle21"/>
        </w:rPr>
        <w:t>risiede;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>Client: l’avvio avviene ogni volta che l’Utente accede all’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>. Quando ciò avviene viene presentata un’interfaccia che permette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all’utente di accedere alle funzionalità offerte dal sistema.</w:t>
      </w:r>
    </w:p>
    <w:p w:rsidR="00331207" w:rsidRDefault="00331207" w:rsidP="00CB07BA">
      <w:pPr>
        <w:rPr>
          <w:rStyle w:val="fontstyle21"/>
        </w:rPr>
      </w:pPr>
    </w:p>
    <w:p w:rsidR="00331207" w:rsidRDefault="003315E6" w:rsidP="003315E6">
      <w:pPr>
        <w:rPr>
          <w:rStyle w:val="fontstyle01"/>
          <w:b/>
        </w:rPr>
      </w:pPr>
      <w:r w:rsidRPr="003315E6">
        <w:rPr>
          <w:rStyle w:val="fontstyle01"/>
          <w:b/>
        </w:rPr>
        <w:t>Terminazione del sistema</w:t>
      </w:r>
      <w:r w:rsidRPr="003315E6">
        <w:rPr>
          <w:rFonts w:ascii="Garamond" w:hAnsi="Garamond"/>
          <w:b/>
          <w:bCs/>
          <w:color w:val="000000"/>
          <w:sz w:val="26"/>
          <w:szCs w:val="26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 xml:space="preserve">Client: la terminazione avviene al momento </w:t>
      </w:r>
      <w:r w:rsidR="00331207">
        <w:rPr>
          <w:rStyle w:val="fontstyle21"/>
        </w:rPr>
        <w:t>della chiusura dell’</w:t>
      </w:r>
      <w:proofErr w:type="spellStart"/>
      <w:r w:rsidR="00331207">
        <w:rPr>
          <w:rStyle w:val="fontstyle21"/>
        </w:rPr>
        <w:t>app</w:t>
      </w:r>
      <w:proofErr w:type="spellEnd"/>
      <w:r w:rsidR="00331207">
        <w:rPr>
          <w:rStyle w:val="fontstyle21"/>
        </w:rPr>
        <w:t xml:space="preserve"> </w:t>
      </w:r>
      <w:r>
        <w:rPr>
          <w:rStyle w:val="fontstyle21"/>
        </w:rPr>
        <w:t>da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parte dello stesso. Quando ciò avviene vengono interrotte tutte le operazioni non concluse o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pendenti che il Client stava tentando di eseguire</w:t>
      </w:r>
      <w:r w:rsidR="00705E5A">
        <w:rPr>
          <w:rStyle w:val="fontstyle21"/>
        </w:rPr>
        <w:t xml:space="preserve"> ,</w:t>
      </w:r>
      <w:r>
        <w:rPr>
          <w:rStyle w:val="fontstyle21"/>
        </w:rPr>
        <w:t xml:space="preserve"> per man</w:t>
      </w:r>
      <w:r w:rsidR="00331207">
        <w:rPr>
          <w:rStyle w:val="fontstyle21"/>
        </w:rPr>
        <w:t xml:space="preserve">tenere la consistenza dei dati </w:t>
      </w:r>
      <w:r w:rsidR="00705E5A">
        <w:rPr>
          <w:rStyle w:val="fontstyle21"/>
        </w:rPr>
        <w:t>si concluderanno inevitabilmente con un</w:t>
      </w:r>
      <w:r w:rsidR="00331207">
        <w:rPr>
          <w:rStyle w:val="fontstyle21"/>
        </w:rPr>
        <w:t xml:space="preserve"> fallimento.</w:t>
      </w:r>
      <w:r>
        <w:rPr>
          <w:rFonts w:ascii="Garamond" w:hAnsi="Garamond"/>
          <w:color w:val="000000"/>
        </w:rPr>
        <w:br/>
      </w:r>
    </w:p>
    <w:p w:rsidR="00705E5A" w:rsidRDefault="003315E6" w:rsidP="00705E5A">
      <w:pPr>
        <w:spacing w:after="0"/>
        <w:rPr>
          <w:rStyle w:val="fontstyle21"/>
        </w:rPr>
      </w:pPr>
      <w:r w:rsidRPr="003315E6">
        <w:rPr>
          <w:rStyle w:val="fontstyle01"/>
          <w:b/>
        </w:rPr>
        <w:t>Fallimento del sistema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 w:rsidR="00705E5A">
        <w:rPr>
          <w:rStyle w:val="fontstyle21"/>
        </w:rPr>
        <w:t>Server:  Il fallimento del sistema può avvenire per molteplici ragioni elencate di seguito:</w:t>
      </w:r>
    </w:p>
    <w:p w:rsidR="00705E5A" w:rsidRDefault="00705E5A" w:rsidP="00705E5A">
      <w:pPr>
        <w:pStyle w:val="Paragrafoelenco"/>
        <w:numPr>
          <w:ilvl w:val="0"/>
          <w:numId w:val="1"/>
        </w:numPr>
        <w:spacing w:after="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Il sistema non conosce il luogo ma in quel momento nessuna delle 3 api esterne può fornire un risultato per down temporanei del </w:t>
      </w:r>
      <w:proofErr w:type="gramStart"/>
      <w:r>
        <w:rPr>
          <w:rFonts w:ascii="Garamond" w:hAnsi="Garamond"/>
          <w:color w:val="000000"/>
          <w:sz w:val="24"/>
          <w:szCs w:val="24"/>
        </w:rPr>
        <w:t>servizio ,</w:t>
      </w:r>
      <w:proofErr w:type="gramEnd"/>
      <w:r>
        <w:rPr>
          <w:rFonts w:ascii="Garamond" w:hAnsi="Garamond"/>
          <w:color w:val="000000"/>
          <w:sz w:val="24"/>
          <w:szCs w:val="24"/>
        </w:rPr>
        <w:t xml:space="preserve"> ovviamente le probabilità che nessuno dei 3 servizi funzionano sono estremamente esigue.</w:t>
      </w:r>
    </w:p>
    <w:p w:rsidR="00705E5A" w:rsidRDefault="00705E5A" w:rsidP="00705E5A">
      <w:pPr>
        <w:pStyle w:val="Paragrafoelenco"/>
        <w:numPr>
          <w:ilvl w:val="0"/>
          <w:numId w:val="1"/>
        </w:numPr>
        <w:spacing w:after="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Il sistema conosce il luogo ma </w:t>
      </w:r>
      <w:proofErr w:type="spellStart"/>
      <w:r>
        <w:rPr>
          <w:rFonts w:ascii="Garamond" w:hAnsi="Garamond"/>
          <w:color w:val="000000"/>
          <w:sz w:val="24"/>
          <w:szCs w:val="24"/>
        </w:rPr>
        <w:t>MySQL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smette di funzionare.</w:t>
      </w:r>
    </w:p>
    <w:p w:rsidR="00705E5A" w:rsidRPr="00705E5A" w:rsidRDefault="0008178E" w:rsidP="00705E5A">
      <w:pPr>
        <w:pStyle w:val="Paragrafoelenco"/>
        <w:numPr>
          <w:ilvl w:val="0"/>
          <w:numId w:val="1"/>
        </w:numPr>
        <w:spacing w:after="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Altre problematiche potrebbero essere causate dalla rottura di qualche componente hardware e/o a sbalzi di corrente che causerebbero a una mancanza del servizio in maniera temporanea.</w:t>
      </w:r>
      <w:bookmarkStart w:id="0" w:name="_GoBack"/>
      <w:bookmarkEnd w:id="0"/>
    </w:p>
    <w:sectPr w:rsidR="00705E5A" w:rsidRPr="00705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6"/>
    <w:rsid w:val="00010B06"/>
    <w:rsid w:val="0008178E"/>
    <w:rsid w:val="001F25ED"/>
    <w:rsid w:val="00331207"/>
    <w:rsid w:val="003315E6"/>
    <w:rsid w:val="005E127C"/>
    <w:rsid w:val="00692E90"/>
    <w:rsid w:val="00705E5A"/>
    <w:rsid w:val="00835F76"/>
    <w:rsid w:val="00C5593E"/>
    <w:rsid w:val="00CB07BA"/>
    <w:rsid w:val="00E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4AB"/>
  <w15:chartTrackingRefBased/>
  <w15:docId w15:val="{B0D197D9-3233-4516-8F4F-DD26E1A6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5E12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CB07B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CB07B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CB07BA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3315E6"/>
    <w:rPr>
      <w:rFonts w:ascii="Century Gothic" w:hAnsi="Century 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Carpredefinitoparagrafo"/>
    <w:rsid w:val="003315E6"/>
    <w:rPr>
      <w:rFonts w:ascii="Century Gothic" w:hAnsi="Century Gothic" w:hint="default"/>
      <w:b w:val="0"/>
      <w:bCs w:val="0"/>
      <w:i/>
      <w:iCs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0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HP</cp:lastModifiedBy>
  <cp:revision>6</cp:revision>
  <dcterms:created xsi:type="dcterms:W3CDTF">2019-01-14T17:45:00Z</dcterms:created>
  <dcterms:modified xsi:type="dcterms:W3CDTF">2019-01-20T13:05:00Z</dcterms:modified>
</cp:coreProperties>
</file>