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FA" w:rsidRDefault="00A469B0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-510539</wp:posOffset>
            </wp:positionH>
            <wp:positionV relativeFrom="paragraph">
              <wp:posOffset>-377189</wp:posOffset>
            </wp:positionV>
            <wp:extent cx="7286625" cy="7734300"/>
            <wp:effectExtent l="0" t="0" r="0" b="0"/>
            <wp:wrapSquare wrapText="bothSides" distT="0" distB="0" distL="0" distR="0"/>
            <wp:docPr id="1" name="image2.png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..\Stemma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773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55FA" w:rsidRDefault="00A469B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eastAsia="Century Gothic" w:hAnsi="Century Gothic" w:cs="Century Gothic"/>
          <w:b/>
          <w:i/>
          <w:sz w:val="72"/>
          <w:szCs w:val="72"/>
        </w:rPr>
      </w:pPr>
      <w:r>
        <w:rPr>
          <w:rFonts w:ascii="Century Gothic" w:eastAsia="Century Gothic" w:hAnsi="Century Gothic" w:cs="Century Gothic"/>
          <w:b/>
          <w:i/>
          <w:sz w:val="72"/>
          <w:szCs w:val="72"/>
        </w:rPr>
        <w:t>Youth Club</w:t>
      </w:r>
    </w:p>
    <w:p w:rsidR="00A655FA" w:rsidRDefault="00A469B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eastAsia="Century Gothic" w:hAnsi="Century Gothic" w:cs="Century Gothic"/>
          <w:b/>
          <w:i/>
          <w:sz w:val="72"/>
          <w:szCs w:val="72"/>
        </w:rPr>
      </w:pPr>
      <w:r>
        <w:rPr>
          <w:rFonts w:ascii="Century Gothic" w:eastAsia="Century Gothic" w:hAnsi="Century Gothic" w:cs="Century Gothic"/>
          <w:b/>
          <w:i/>
          <w:sz w:val="72"/>
          <w:szCs w:val="72"/>
        </w:rPr>
        <w:lastRenderedPageBreak/>
        <w:t>Unit Test Report</w:t>
      </w:r>
    </w:p>
    <w:p w:rsidR="00A655FA" w:rsidRDefault="00A469B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eastAsia="Century Gothic" w:hAnsi="Century Gothic" w:cs="Century Gothic"/>
          <w:b/>
          <w:i/>
          <w:sz w:val="72"/>
          <w:szCs w:val="72"/>
        </w:rPr>
      </w:pPr>
      <w:r>
        <w:rPr>
          <w:rFonts w:ascii="Century Gothic" w:eastAsia="Century Gothic" w:hAnsi="Century Gothic" w:cs="Century Gothic"/>
          <w:b/>
          <w:i/>
          <w:sz w:val="72"/>
          <w:szCs w:val="72"/>
        </w:rPr>
        <w:t>Versione 1.0</w:t>
      </w:r>
    </w:p>
    <w:p w:rsidR="00A655FA" w:rsidRDefault="00A655F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alibri" w:eastAsia="Calibri" w:hAnsi="Calibri" w:cs="Calibri"/>
          <w:b/>
          <w:sz w:val="36"/>
          <w:szCs w:val="36"/>
        </w:rPr>
      </w:pPr>
    </w:p>
    <w:p w:rsidR="00A655FA" w:rsidRDefault="00A655FA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A655FA" w:rsidRDefault="00A469B0">
      <w:pPr>
        <w:ind w:left="2127" w:firstLine="709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FF0000"/>
          <w:sz w:val="28"/>
          <w:szCs w:val="28"/>
        </w:rPr>
        <w:drawing>
          <wp:inline distT="0" distB="0" distL="0" distR="0">
            <wp:extent cx="2800285" cy="287786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285" cy="2877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ind w:left="6381"/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655FA">
      <w:pPr>
        <w:rPr>
          <w:rFonts w:ascii="Calibri" w:eastAsia="Calibri" w:hAnsi="Calibri" w:cs="Calibri"/>
          <w:b/>
          <w:i/>
          <w:sz w:val="32"/>
          <w:szCs w:val="32"/>
        </w:rPr>
      </w:pPr>
    </w:p>
    <w:p w:rsidR="00A655FA" w:rsidRDefault="00A469B0">
      <w:pPr>
        <w:jc w:val="center"/>
        <w:rPr>
          <w:rFonts w:ascii="Century Gothic" w:eastAsia="Century Gothic" w:hAnsi="Century Gothic" w:cs="Century Gothic"/>
          <w:b/>
          <w:i/>
          <w:sz w:val="28"/>
          <w:szCs w:val="28"/>
        </w:rPr>
      </w:pPr>
      <w:r>
        <w:rPr>
          <w:rFonts w:ascii="Century Gothic" w:eastAsia="Century Gothic" w:hAnsi="Century Gothic" w:cs="Century Gothic"/>
          <w:b/>
          <w:i/>
          <w:sz w:val="28"/>
          <w:szCs w:val="28"/>
        </w:rPr>
        <w:t>DATA: 06/02/2019</w:t>
      </w:r>
    </w:p>
    <w:p w:rsidR="00A655FA" w:rsidRDefault="00A655FA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A655FA" w:rsidRDefault="00A469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32"/>
          <w:szCs w:val="32"/>
        </w:rPr>
        <w:sectPr w:rsidR="00A655FA">
          <w:headerReference w:type="default" r:id="rId9"/>
          <w:footerReference w:type="default" r:id="rId10"/>
          <w:headerReference w:type="first" r:id="rId11"/>
          <w:footerReference w:type="first" r:id="rId12"/>
          <w:pgSz w:w="11905" w:h="16837"/>
          <w:pgMar w:top="1134" w:right="1134" w:bottom="1134" w:left="1134" w:header="720" w:footer="720" w:gutter="0"/>
          <w:pgNumType w:start="1"/>
          <w:cols w:space="720"/>
        </w:sectPr>
      </w:pPr>
      <w:r>
        <w:br w:type="page"/>
      </w:r>
    </w:p>
    <w:p w:rsidR="00A655FA" w:rsidRDefault="00A655FA">
      <w:pPr>
        <w:rPr>
          <w:rFonts w:ascii="Calibri" w:eastAsia="Calibri" w:hAnsi="Calibri" w:cs="Calibri"/>
        </w:rPr>
      </w:pPr>
    </w:p>
    <w:p w:rsidR="00A655FA" w:rsidRDefault="00A655FA">
      <w:pPr>
        <w:rPr>
          <w:rFonts w:ascii="Calibri" w:eastAsia="Calibri" w:hAnsi="Calibri" w:cs="Calibri"/>
        </w:rPr>
      </w:pPr>
    </w:p>
    <w:p w:rsidR="00A655FA" w:rsidRDefault="00A469B0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Coordinatore del progetto:</w:t>
      </w:r>
    </w:p>
    <w:tbl>
      <w:tblPr>
        <w:tblStyle w:val="a"/>
        <w:tblW w:w="9637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A655FA">
        <w:trPr>
          <w:trHeight w:val="26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 Nome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 Matricola</w:t>
            </w:r>
          </w:p>
        </w:tc>
      </w:tr>
      <w:tr w:rsidR="00A655FA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Francesco Truono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0512104830</w:t>
            </w:r>
          </w:p>
        </w:tc>
      </w:tr>
    </w:tbl>
    <w:p w:rsidR="00A655FA" w:rsidRDefault="00A655FA">
      <w:pPr>
        <w:rPr>
          <w:rFonts w:ascii="Calibri" w:eastAsia="Calibri" w:hAnsi="Calibri" w:cs="Calibri"/>
          <w:b/>
        </w:rPr>
      </w:pPr>
    </w:p>
    <w:p w:rsidR="00A655FA" w:rsidRDefault="00A469B0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Partecipanti:</w:t>
      </w:r>
    </w:p>
    <w:tbl>
      <w:tblPr>
        <w:tblStyle w:val="a0"/>
        <w:tblW w:w="9637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A655FA">
        <w:trPr>
          <w:trHeight w:val="28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 Nome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 Matricola</w:t>
            </w:r>
          </w:p>
        </w:tc>
      </w:tr>
      <w:tr w:rsidR="00A655FA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0512104692</w:t>
            </w:r>
          </w:p>
        </w:tc>
      </w:tr>
      <w:tr w:rsidR="00A655FA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0512104680</w:t>
            </w:r>
          </w:p>
        </w:tc>
      </w:tr>
      <w:tr w:rsidR="00A655FA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Cristiana Elena Lazar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0512104662</w:t>
            </w:r>
          </w:p>
        </w:tc>
      </w:tr>
    </w:tbl>
    <w:p w:rsidR="00A655FA" w:rsidRDefault="00A655FA">
      <w:pPr>
        <w:rPr>
          <w:rFonts w:ascii="Calibri" w:eastAsia="Calibri" w:hAnsi="Calibri" w:cs="Calibri"/>
          <w:b/>
          <w:sz w:val="20"/>
          <w:szCs w:val="20"/>
        </w:rPr>
      </w:pPr>
    </w:p>
    <w:p w:rsidR="00A655FA" w:rsidRDefault="00A655FA"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1"/>
        <w:tblW w:w="9637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91"/>
        <w:gridCol w:w="6746"/>
      </w:tblGrid>
      <w:tr w:rsidR="00A655FA">
        <w:trPr>
          <w:trHeight w:val="24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color w:val="000000"/>
              </w:rPr>
              <w:t>Scritto da: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*</w:t>
            </w:r>
          </w:p>
        </w:tc>
      </w:tr>
    </w:tbl>
    <w:p w:rsidR="00A655FA" w:rsidRDefault="00A655FA">
      <w:pPr>
        <w:rPr>
          <w:rFonts w:ascii="Calibri" w:eastAsia="Calibri" w:hAnsi="Calibri" w:cs="Calibri"/>
          <w:b/>
          <w:sz w:val="20"/>
          <w:szCs w:val="20"/>
        </w:rPr>
      </w:pPr>
    </w:p>
    <w:p w:rsidR="00A655FA" w:rsidRDefault="00A655FA">
      <w:pPr>
        <w:rPr>
          <w:rFonts w:ascii="Calibri" w:eastAsia="Calibri" w:hAnsi="Calibri" w:cs="Calibri"/>
          <w:b/>
          <w:sz w:val="20"/>
          <w:szCs w:val="20"/>
        </w:rPr>
      </w:pPr>
    </w:p>
    <w:p w:rsidR="00A655FA" w:rsidRDefault="00A655FA">
      <w:pPr>
        <w:rPr>
          <w:rFonts w:ascii="Calibri" w:eastAsia="Calibri" w:hAnsi="Calibri" w:cs="Calibri"/>
          <w:b/>
          <w:sz w:val="20"/>
          <w:szCs w:val="20"/>
        </w:rPr>
      </w:pPr>
    </w:p>
    <w:p w:rsidR="00A655FA" w:rsidRDefault="00A655FA">
      <w:pPr>
        <w:rPr>
          <w:rFonts w:ascii="Calibri" w:eastAsia="Calibri" w:hAnsi="Calibri" w:cs="Calibri"/>
          <w:b/>
          <w:sz w:val="20"/>
          <w:szCs w:val="20"/>
        </w:rPr>
      </w:pPr>
    </w:p>
    <w:p w:rsidR="00A655FA" w:rsidRDefault="00A469B0">
      <w:pPr>
        <w:jc w:val="center"/>
        <w:rPr>
          <w:rFonts w:ascii="Century Gothic" w:eastAsia="Century Gothic" w:hAnsi="Century Gothic" w:cs="Century Gothic"/>
          <w:b/>
          <w:sz w:val="32"/>
          <w:szCs w:val="32"/>
        </w:rPr>
      </w:pPr>
      <w:proofErr w:type="spellStart"/>
      <w:r>
        <w:rPr>
          <w:rFonts w:ascii="Century Gothic" w:eastAsia="Century Gothic" w:hAnsi="Century Gothic" w:cs="Century Gothic"/>
          <w:b/>
          <w:sz w:val="32"/>
          <w:szCs w:val="32"/>
        </w:rPr>
        <w:t>Revision</w:t>
      </w:r>
      <w:proofErr w:type="spellEnd"/>
      <w:r>
        <w:rPr>
          <w:rFonts w:ascii="Century Gothic" w:eastAsia="Century Gothic" w:hAnsi="Century Gothic" w:cs="Century Gothic"/>
          <w:b/>
          <w:sz w:val="32"/>
          <w:szCs w:val="3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32"/>
          <w:szCs w:val="32"/>
        </w:rPr>
        <w:t>History</w:t>
      </w:r>
      <w:proofErr w:type="spellEnd"/>
    </w:p>
    <w:tbl>
      <w:tblPr>
        <w:tblStyle w:val="a2"/>
        <w:tblW w:w="9637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927"/>
        <w:gridCol w:w="1278"/>
        <w:gridCol w:w="4022"/>
        <w:gridCol w:w="2410"/>
      </w:tblGrid>
      <w:tr w:rsidR="00A655FA">
        <w:trPr>
          <w:trHeight w:val="28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Data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Versione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Autore</w:t>
            </w:r>
          </w:p>
        </w:tc>
      </w:tr>
      <w:tr w:rsidR="00A655FA">
        <w:trPr>
          <w:trHeight w:val="24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06/02/2019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Prima Stesura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*</w:t>
            </w:r>
          </w:p>
        </w:tc>
      </w:tr>
      <w:tr w:rsidR="00A655FA">
        <w:trPr>
          <w:trHeight w:val="3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06/02/2019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Revisione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46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*</w:t>
            </w:r>
          </w:p>
        </w:tc>
      </w:tr>
      <w:tr w:rsidR="00A655FA">
        <w:trPr>
          <w:trHeight w:val="38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6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6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6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6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A655FA">
        <w:trPr>
          <w:trHeight w:val="66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6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6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</w:tcBorders>
          </w:tcPr>
          <w:p w:rsidR="00A655FA" w:rsidRDefault="00A655FA">
            <w:pPr>
              <w:widowControl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5FA" w:rsidRDefault="00A65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</w:tbl>
    <w:p w:rsidR="00A655FA" w:rsidRDefault="00A655FA">
      <w:pPr>
        <w:rPr>
          <w:rFonts w:ascii="Calibri" w:eastAsia="Calibri" w:hAnsi="Calibri" w:cs="Calibri"/>
          <w:b/>
          <w:sz w:val="32"/>
          <w:szCs w:val="32"/>
        </w:rPr>
        <w:sectPr w:rsidR="00A655FA">
          <w:type w:val="continuous"/>
          <w:pgSz w:w="11905" w:h="16837"/>
          <w:pgMar w:top="1134" w:right="1134" w:bottom="1134" w:left="1134" w:header="720" w:footer="720" w:gutter="0"/>
          <w:cols w:space="720"/>
        </w:sectPr>
      </w:pPr>
    </w:p>
    <w:p w:rsidR="00A655FA" w:rsidRDefault="00A655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A655FA" w:rsidRDefault="00A469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32"/>
          <w:szCs w:val="32"/>
        </w:rPr>
        <w:sectPr w:rsidR="00A655FA">
          <w:type w:val="continuous"/>
          <w:pgSz w:w="11905" w:h="16837"/>
          <w:pgMar w:top="1134" w:right="1134" w:bottom="1134" w:left="1134" w:header="720" w:footer="720" w:gutter="0"/>
          <w:cols w:space="720"/>
        </w:sectPr>
      </w:pPr>
      <w:r>
        <w:br w:type="page"/>
      </w:r>
    </w:p>
    <w:p w:rsidR="00A655FA" w:rsidRDefault="00A469B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Sommario</w:t>
      </w:r>
    </w:p>
    <w:sdt>
      <w:sdtPr>
        <w:id w:val="1427148625"/>
        <w:docPartObj>
          <w:docPartGallery w:val="Table of Contents"/>
          <w:docPartUnique/>
        </w:docPartObj>
      </w:sdtPr>
      <w:sdtEndPr/>
      <w:sdtContent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entury Gothic" w:eastAsia="Century Gothic" w:hAnsi="Century Gothic" w:cs="Century Gothic"/>
                <w:b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000000"/>
            </w:rPr>
            <w:t>Introduzione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 w:hanging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rFonts w:ascii="Century Gothic" w:eastAsia="Century Gothic" w:hAnsi="Century Gothic" w:cs="Century Gothic"/>
                <w:color w:val="00000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color w:val="000000"/>
            </w:rPr>
            <w:t>Definizioni e Acronimi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rFonts w:ascii="Century Gothic" w:eastAsia="Century Gothic" w:hAnsi="Century Gothic" w:cs="Century Gothic"/>
                <w:b/>
                <w:color w:val="000000"/>
              </w:rPr>
              <w:t>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000000"/>
            </w:rPr>
            <w:t>Relazione con altri documenti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rFonts w:ascii="Century Gothic" w:eastAsia="Century Gothic" w:hAnsi="Century Gothic" w:cs="Century Gothic"/>
                <w:b/>
                <w:color w:val="000000"/>
              </w:rPr>
              <w:t>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000000"/>
            </w:rPr>
            <w:t>Dettagli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2"/>
            </w:tabs>
            <w:ind w:left="283" w:hanging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rFonts w:ascii="Century Gothic" w:eastAsia="Century Gothic" w:hAnsi="Century Gothic" w:cs="Century Gothic"/>
                <w:color w:val="000000"/>
              </w:rPr>
              <w:t>3.1.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color w:val="000000"/>
            </w:rPr>
            <w:t>Panoramica dei risultati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2"/>
            </w:tabs>
            <w:ind w:left="283" w:hanging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rFonts w:ascii="Century Gothic" w:eastAsia="Century Gothic" w:hAnsi="Century Gothic" w:cs="Century Gothic"/>
                <w:color w:val="000000"/>
              </w:rPr>
              <w:t>3.2.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color w:val="000000"/>
            </w:rPr>
            <w:t>Dettagli dei risultati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2"/>
            </w:tabs>
            <w:ind w:left="283" w:hanging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rFonts w:ascii="Century Gothic" w:eastAsia="Century Gothic" w:hAnsi="Century Gothic" w:cs="Century Gothic"/>
                <w:color w:val="000000"/>
              </w:rPr>
              <w:t>3.3.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color w:val="000000"/>
            </w:rPr>
            <w:t>Conseguenze dei test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rFonts w:ascii="Century Gothic" w:eastAsia="Century Gothic" w:hAnsi="Century Gothic" w:cs="Century Gothic"/>
                <w:b/>
                <w:color w:val="000000"/>
              </w:rPr>
              <w:t>4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000000"/>
            </w:rPr>
            <w:t>Conclusioni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A655FA" w:rsidRDefault="00A469B0">
          <w:r>
            <w:fldChar w:fldCharType="end"/>
          </w:r>
        </w:p>
      </w:sdtContent>
    </w:sdt>
    <w:p w:rsidR="00A655FA" w:rsidRDefault="00A655FA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</w:tabs>
        <w:rPr>
          <w:rFonts w:ascii="Calibri" w:eastAsia="Calibri" w:hAnsi="Calibri" w:cs="Calibri"/>
          <w:color w:val="000000"/>
          <w:sz w:val="36"/>
          <w:szCs w:val="36"/>
        </w:rPr>
      </w:pPr>
    </w:p>
    <w:p w:rsidR="00A655FA" w:rsidRDefault="00A469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36"/>
          <w:szCs w:val="36"/>
        </w:rPr>
        <w:sectPr w:rsidR="00A655FA">
          <w:type w:val="continuous"/>
          <w:pgSz w:w="11905" w:h="16837"/>
          <w:pgMar w:top="1134" w:right="1134" w:bottom="1134" w:left="1134" w:header="720" w:footer="720" w:gutter="0"/>
          <w:cols w:space="720"/>
        </w:sectPr>
      </w:pPr>
      <w:r>
        <w:br w:type="page"/>
      </w:r>
    </w:p>
    <w:p w:rsidR="00A655FA" w:rsidRDefault="00A655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sdt>
      <w:sdtPr>
        <w:id w:val="-2058775372"/>
        <w:docPartObj>
          <w:docPartGallery w:val="Table of Contents"/>
          <w:docPartUnique/>
        </w:docPartObj>
      </w:sdtPr>
      <w:sdtEndPr/>
      <w:sdtContent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36"/>
              <w:szCs w:val="3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A655FA" w:rsidRDefault="00A469B0">
      <w:pPr>
        <w:pStyle w:val="Titolo1"/>
        <w:numPr>
          <w:ilvl w:val="0"/>
          <w:numId w:val="3"/>
        </w:numPr>
        <w:rPr>
          <w:rFonts w:ascii="Century Gothic" w:eastAsia="Century Gothic" w:hAnsi="Century Gothic" w:cs="Century Gothic"/>
          <w:b/>
          <w:color w:val="000000"/>
          <w:sz w:val="36"/>
          <w:szCs w:val="36"/>
          <w:u w:val="single"/>
        </w:rPr>
      </w:pPr>
      <w:bookmarkStart w:id="0" w:name="30j0zll" w:colFirst="0" w:colLast="0"/>
      <w:bookmarkStart w:id="1" w:name="_gjdgxs" w:colFirst="0" w:colLast="0"/>
      <w:bookmarkEnd w:id="0"/>
      <w:bookmarkEnd w:id="1"/>
      <w:r>
        <w:rPr>
          <w:rFonts w:ascii="Century Gothic" w:eastAsia="Century Gothic" w:hAnsi="Century Gothic" w:cs="Century Gothic"/>
          <w:b/>
          <w:color w:val="000000"/>
          <w:sz w:val="36"/>
          <w:szCs w:val="36"/>
          <w:u w:val="single"/>
        </w:rPr>
        <w:t>Introduzione</w:t>
      </w:r>
    </w:p>
    <w:p w:rsidR="00A655FA" w:rsidRDefault="00A655F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</w:p>
    <w:p w:rsidR="00A655FA" w:rsidRDefault="00A469B0">
      <w:pPr>
        <w:pStyle w:val="Titolo2"/>
        <w:numPr>
          <w:ilvl w:val="1"/>
          <w:numId w:val="4"/>
        </w:numPr>
        <w:rPr>
          <w:rFonts w:ascii="Century Gothic" w:eastAsia="Century Gothic" w:hAnsi="Century Gothic" w:cs="Century Gothic"/>
          <w:i w:val="0"/>
          <w:u w:val="single"/>
        </w:rPr>
      </w:pPr>
      <w:bookmarkStart w:id="2" w:name="_1fob9te" w:colFirst="0" w:colLast="0"/>
      <w:bookmarkEnd w:id="2"/>
      <w:r>
        <w:rPr>
          <w:rFonts w:ascii="Century Gothic" w:eastAsia="Century Gothic" w:hAnsi="Century Gothic" w:cs="Century Gothic"/>
          <w:i w:val="0"/>
          <w:sz w:val="32"/>
          <w:szCs w:val="32"/>
          <w:u w:val="single"/>
        </w:rPr>
        <w:t>Definizioni e Acronimi</w:t>
      </w:r>
    </w:p>
    <w:p w:rsidR="00A655FA" w:rsidRDefault="00A655FA">
      <w:pPr>
        <w:ind w:left="284"/>
      </w:pPr>
    </w:p>
    <w:p w:rsidR="00A655FA" w:rsidRDefault="00A469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 xml:space="preserve">Nella fase di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Testing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di Unità ci si assicura che le componenti sviluppate funzionino in isolamento. In questo documento definiremo i metodi di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testing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che verranno adottati per l’applicazione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YouthClub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>. In particolare, verranno specificate le componenti d</w:t>
      </w:r>
      <w:r>
        <w:rPr>
          <w:rFonts w:ascii="Garamond" w:eastAsia="Garamond" w:hAnsi="Garamond" w:cs="Garamond"/>
          <w:color w:val="000000"/>
          <w:sz w:val="28"/>
          <w:szCs w:val="28"/>
        </w:rPr>
        <w:t>a testare e il modo in cui verranno testate. Verrà in seguito riportata la validità dei test eseguiti.</w:t>
      </w:r>
    </w:p>
    <w:p w:rsidR="00A655FA" w:rsidRDefault="00A655F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Garamond" w:eastAsia="Garamond" w:hAnsi="Garamond" w:cs="Garamond"/>
          <w:color w:val="000000"/>
          <w:sz w:val="28"/>
          <w:szCs w:val="28"/>
        </w:rPr>
      </w:pPr>
    </w:p>
    <w:p w:rsidR="00A655FA" w:rsidRDefault="00A469B0">
      <w:pPr>
        <w:pStyle w:val="Titolo1"/>
        <w:numPr>
          <w:ilvl w:val="0"/>
          <w:numId w:val="4"/>
        </w:numPr>
        <w:rPr>
          <w:rFonts w:ascii="Century Gothic" w:eastAsia="Century Gothic" w:hAnsi="Century Gothic" w:cs="Century Gothic"/>
          <w:b/>
          <w:color w:val="000000"/>
          <w:sz w:val="36"/>
          <w:szCs w:val="36"/>
          <w:u w:val="single"/>
        </w:rPr>
      </w:pPr>
      <w:bookmarkStart w:id="3" w:name="_3znysh7" w:colFirst="0" w:colLast="0"/>
      <w:bookmarkEnd w:id="3"/>
      <w:r>
        <w:rPr>
          <w:rFonts w:ascii="Century Gothic" w:eastAsia="Century Gothic" w:hAnsi="Century Gothic" w:cs="Century Gothic"/>
          <w:b/>
          <w:color w:val="000000"/>
          <w:sz w:val="36"/>
          <w:szCs w:val="36"/>
          <w:u w:val="single"/>
        </w:rPr>
        <w:t>Relazione con altri documenti</w:t>
      </w:r>
    </w:p>
    <w:p w:rsidR="00A655FA" w:rsidRDefault="00A655FA">
      <w:pPr>
        <w:rPr>
          <w:sz w:val="28"/>
          <w:szCs w:val="28"/>
        </w:rPr>
      </w:pPr>
    </w:p>
    <w:p w:rsidR="00A655FA" w:rsidRDefault="00A469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 xml:space="preserve">Per verificare il corretto funzionamento dell’applicativo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YouthClub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ci si atterrà ai test case, che sono stati a loro vol</w:t>
      </w:r>
      <w:r>
        <w:rPr>
          <w:rFonts w:ascii="Garamond" w:eastAsia="Garamond" w:hAnsi="Garamond" w:cs="Garamond"/>
          <w:color w:val="000000"/>
          <w:sz w:val="28"/>
          <w:szCs w:val="28"/>
        </w:rPr>
        <w:t>ta realizzati basandosi sulle funzionalità individuate nel RAD. Pertanto, questo documento farà riferimento agli altri di seguito elencati:</w:t>
      </w:r>
    </w:p>
    <w:p w:rsidR="00A655FA" w:rsidRDefault="00A469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>YouthClub_RAD_V_2.0.pdf</w:t>
      </w:r>
    </w:p>
    <w:p w:rsidR="00A655FA" w:rsidRDefault="00A469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>YouthClub_SDD_V_3.0.pdf</w:t>
      </w:r>
    </w:p>
    <w:p w:rsidR="00A655FA" w:rsidRDefault="00A469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>YouthClub_ODD_V_3.0.pdf</w:t>
      </w:r>
    </w:p>
    <w:p w:rsidR="00A655FA" w:rsidRDefault="00A655FA"/>
    <w:p w:rsidR="00A655FA" w:rsidRDefault="00A655FA"/>
    <w:p w:rsidR="00A655FA" w:rsidRDefault="00A469B0">
      <w:pPr>
        <w:pStyle w:val="Titolo1"/>
        <w:numPr>
          <w:ilvl w:val="0"/>
          <w:numId w:val="4"/>
        </w:numPr>
        <w:rPr>
          <w:rFonts w:ascii="Century Gothic" w:eastAsia="Century Gothic" w:hAnsi="Century Gothic" w:cs="Century Gothic"/>
          <w:b/>
          <w:color w:val="000000"/>
          <w:sz w:val="36"/>
          <w:szCs w:val="36"/>
          <w:u w:val="single"/>
        </w:rPr>
      </w:pPr>
      <w:bookmarkStart w:id="4" w:name="_2et92p0" w:colFirst="0" w:colLast="0"/>
      <w:bookmarkEnd w:id="4"/>
      <w:r>
        <w:rPr>
          <w:rFonts w:ascii="Century Gothic" w:eastAsia="Century Gothic" w:hAnsi="Century Gothic" w:cs="Century Gothic"/>
          <w:b/>
          <w:color w:val="000000"/>
          <w:sz w:val="36"/>
          <w:szCs w:val="36"/>
          <w:u w:val="single"/>
        </w:rPr>
        <w:t>Dettagli</w:t>
      </w:r>
    </w:p>
    <w:p w:rsidR="00A655FA" w:rsidRDefault="00A469B0">
      <w:pPr>
        <w:pStyle w:val="Titolo2"/>
        <w:numPr>
          <w:ilvl w:val="1"/>
          <w:numId w:val="2"/>
        </w:numPr>
      </w:pPr>
      <w:bookmarkStart w:id="5" w:name="_tyjcwt" w:colFirst="0" w:colLast="0"/>
      <w:bookmarkEnd w:id="5"/>
      <w:r>
        <w:rPr>
          <w:rFonts w:ascii="Century Gothic" w:eastAsia="Century Gothic" w:hAnsi="Century Gothic" w:cs="Century Gothic"/>
          <w:i w:val="0"/>
          <w:sz w:val="32"/>
          <w:szCs w:val="32"/>
        </w:rPr>
        <w:t>Panoramica dei risultati</w:t>
      </w:r>
    </w:p>
    <w:p w:rsidR="00A655FA" w:rsidRDefault="00A469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 xml:space="preserve">Non sono stati riscontrati errori nelle componenti dell’applicazione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YouthClub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. Di seguito saranno riportate informazioni dettagliate su ogni componente, con relative schermate riportanti i risultati ottenuti dai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tool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utilizzati durante il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testing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>.</w:t>
      </w:r>
    </w:p>
    <w:p w:rsidR="00A655FA" w:rsidRDefault="00A655F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Garamond" w:eastAsia="Garamond" w:hAnsi="Garamond" w:cs="Garamond"/>
          <w:color w:val="000000"/>
          <w:sz w:val="28"/>
          <w:szCs w:val="28"/>
        </w:rPr>
      </w:pPr>
    </w:p>
    <w:p w:rsidR="00A655FA" w:rsidRDefault="00A655F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Garamond" w:eastAsia="Garamond" w:hAnsi="Garamond" w:cs="Garamond"/>
          <w:color w:val="000000"/>
          <w:sz w:val="28"/>
          <w:szCs w:val="28"/>
        </w:rPr>
      </w:pPr>
    </w:p>
    <w:p w:rsidR="00A655FA" w:rsidRDefault="00A655F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Garamond" w:eastAsia="Garamond" w:hAnsi="Garamond" w:cs="Garamond"/>
          <w:color w:val="000000"/>
          <w:sz w:val="28"/>
          <w:szCs w:val="28"/>
        </w:rPr>
      </w:pPr>
    </w:p>
    <w:p w:rsidR="00A655FA" w:rsidRDefault="00A655F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Garamond" w:eastAsia="Garamond" w:hAnsi="Garamond" w:cs="Garamond"/>
          <w:color w:val="000000"/>
          <w:sz w:val="28"/>
          <w:szCs w:val="28"/>
        </w:rPr>
      </w:pPr>
      <w:bookmarkStart w:id="6" w:name="_3dy6vkm" w:colFirst="0" w:colLast="0"/>
      <w:bookmarkEnd w:id="6"/>
    </w:p>
    <w:p w:rsidR="00A655FA" w:rsidRDefault="00A469B0">
      <w:pPr>
        <w:pStyle w:val="Titolo2"/>
        <w:numPr>
          <w:ilvl w:val="1"/>
          <w:numId w:val="2"/>
        </w:numPr>
      </w:pPr>
      <w:bookmarkStart w:id="7" w:name="_1t3h5sf" w:colFirst="0" w:colLast="0"/>
      <w:bookmarkEnd w:id="7"/>
      <w:r>
        <w:rPr>
          <w:rFonts w:ascii="Century Gothic" w:eastAsia="Century Gothic" w:hAnsi="Century Gothic" w:cs="Century Gothic"/>
          <w:i w:val="0"/>
          <w:sz w:val="32"/>
          <w:szCs w:val="32"/>
        </w:rPr>
        <w:t>Det</w:t>
      </w:r>
      <w:r>
        <w:rPr>
          <w:rFonts w:ascii="Century Gothic" w:eastAsia="Century Gothic" w:hAnsi="Century Gothic" w:cs="Century Gothic"/>
          <w:i w:val="0"/>
          <w:sz w:val="32"/>
          <w:szCs w:val="32"/>
        </w:rPr>
        <w:t>tagli dei risultati</w:t>
      </w:r>
    </w:p>
    <w:p w:rsidR="00A655FA" w:rsidRDefault="00A655F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A655FA" w:rsidRPr="0046315A" w:rsidRDefault="00A469B0">
      <w:pPr>
        <w:ind w:left="567"/>
        <w:rPr>
          <w:rFonts w:ascii="Garamond" w:eastAsia="Garamond" w:hAnsi="Garamond" w:cs="Garamond"/>
          <w:i/>
          <w:sz w:val="28"/>
          <w:szCs w:val="28"/>
        </w:rPr>
      </w:pPr>
      <w:proofErr w:type="spellStart"/>
      <w:r w:rsidRPr="0046315A">
        <w:rPr>
          <w:rFonts w:ascii="Garamond" w:eastAsia="Garamond" w:hAnsi="Garamond" w:cs="Garamond"/>
          <w:i/>
          <w:sz w:val="28"/>
          <w:szCs w:val="28"/>
        </w:rPr>
        <w:t>ApiTest</w:t>
      </w:r>
      <w:proofErr w:type="spellEnd"/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90pt">
            <v:imagedata r:id="rId13" o:title="api"/>
          </v:shape>
        </w:pict>
      </w:r>
    </w:p>
    <w:p w:rsidR="0046315A" w:rsidRDefault="0046315A" w:rsidP="0046315A">
      <w:pPr>
        <w:rPr>
          <w:rFonts w:ascii="Garamond" w:eastAsia="Garamond" w:hAnsi="Garamond" w:cs="Garamond"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A655F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  <w:proofErr w:type="spellStart"/>
      <w:r>
        <w:rPr>
          <w:rFonts w:ascii="Garamond" w:eastAsia="Garamond" w:hAnsi="Garamond" w:cs="Garamond"/>
          <w:i/>
          <w:sz w:val="28"/>
          <w:szCs w:val="28"/>
        </w:rPr>
        <w:t>ReviewControl</w:t>
      </w:r>
      <w:r w:rsidR="00A469B0" w:rsidRPr="0046315A">
        <w:rPr>
          <w:rFonts w:ascii="Garamond" w:eastAsia="Garamond" w:hAnsi="Garamond" w:cs="Garamond"/>
          <w:i/>
          <w:sz w:val="28"/>
          <w:szCs w:val="28"/>
        </w:rPr>
        <w:t>Test</w:t>
      </w:r>
      <w:proofErr w:type="spellEnd"/>
    </w:p>
    <w:p w:rsidR="0046315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</w:p>
    <w:p w:rsidR="0046315A" w:rsidRPr="0046315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  <w:r>
        <w:rPr>
          <w:rFonts w:ascii="Garamond" w:eastAsia="Garamond" w:hAnsi="Garamond" w:cs="Garamond"/>
          <w:i/>
          <w:sz w:val="28"/>
          <w:szCs w:val="28"/>
        </w:rPr>
        <w:pict>
          <v:shape id="_x0000_i1026" type="#_x0000_t75" style="width:481.2pt;height:74.4pt">
            <v:imagedata r:id="rId14" o:title="review"/>
          </v:shape>
        </w:pict>
      </w: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A655FA" w:rsidRPr="0046315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  <w:proofErr w:type="spellStart"/>
      <w:r w:rsidRPr="0046315A">
        <w:rPr>
          <w:rFonts w:ascii="Garamond" w:eastAsia="Garamond" w:hAnsi="Garamond" w:cs="Garamond"/>
          <w:i/>
          <w:sz w:val="28"/>
          <w:szCs w:val="28"/>
        </w:rPr>
        <w:t>DataModel</w:t>
      </w:r>
      <w:r w:rsidR="00A469B0" w:rsidRPr="0046315A">
        <w:rPr>
          <w:rFonts w:ascii="Garamond" w:eastAsia="Garamond" w:hAnsi="Garamond" w:cs="Garamond"/>
          <w:i/>
          <w:sz w:val="28"/>
          <w:szCs w:val="28"/>
        </w:rPr>
        <w:t>Test</w:t>
      </w:r>
      <w:proofErr w:type="spellEnd"/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pict>
          <v:shape id="_x0000_i1027" type="#_x0000_t75" style="width:481.8pt;height:96pt">
            <v:imagedata r:id="rId15" o:title="datamodel"/>
          </v:shape>
        </w:pict>
      </w: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A655FA" w:rsidRDefault="00A469B0">
      <w:pPr>
        <w:ind w:left="567"/>
        <w:rPr>
          <w:rFonts w:ascii="Garamond" w:eastAsia="Garamond" w:hAnsi="Garamond" w:cs="Garamond"/>
          <w:i/>
          <w:sz w:val="28"/>
          <w:szCs w:val="28"/>
        </w:rPr>
      </w:pPr>
      <w:r w:rsidRPr="0046315A">
        <w:rPr>
          <w:rFonts w:ascii="Garamond" w:eastAsia="Garamond" w:hAnsi="Garamond" w:cs="Garamond"/>
          <w:i/>
          <w:sz w:val="28"/>
          <w:szCs w:val="28"/>
        </w:rPr>
        <w:lastRenderedPageBreak/>
        <w:t>Bean Test</w:t>
      </w:r>
    </w:p>
    <w:p w:rsidR="0046315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  <w:r>
        <w:rPr>
          <w:rFonts w:ascii="Garamond" w:eastAsia="Garamond" w:hAnsi="Garamond" w:cs="Garamond"/>
          <w:i/>
          <w:sz w:val="28"/>
          <w:szCs w:val="28"/>
        </w:rPr>
        <w:pict>
          <v:shape id="_x0000_i1028" type="#_x0000_t75" style="width:481.2pt;height:94.8pt">
            <v:imagedata r:id="rId16" o:title="bean"/>
          </v:shape>
        </w:pict>
      </w:r>
    </w:p>
    <w:p w:rsidR="0046315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</w:p>
    <w:p w:rsidR="0046315A" w:rsidRPr="0046315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</w:p>
    <w:p w:rsidR="00A655F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  <w:proofErr w:type="spellStart"/>
      <w:r>
        <w:rPr>
          <w:rFonts w:ascii="Garamond" w:eastAsia="Garamond" w:hAnsi="Garamond" w:cs="Garamond"/>
          <w:i/>
          <w:sz w:val="28"/>
          <w:szCs w:val="28"/>
        </w:rPr>
        <w:t>Search</w:t>
      </w:r>
      <w:proofErr w:type="spellEnd"/>
      <w:r>
        <w:rPr>
          <w:rFonts w:ascii="Garamond" w:eastAsia="Garamond" w:hAnsi="Garamond" w:cs="Garamond"/>
          <w:i/>
          <w:sz w:val="28"/>
          <w:szCs w:val="28"/>
        </w:rPr>
        <w:t xml:space="preserve"> </w:t>
      </w:r>
      <w:r w:rsidR="00A469B0" w:rsidRPr="0046315A">
        <w:rPr>
          <w:rFonts w:ascii="Garamond" w:eastAsia="Garamond" w:hAnsi="Garamond" w:cs="Garamond"/>
          <w:i/>
          <w:sz w:val="28"/>
          <w:szCs w:val="28"/>
        </w:rPr>
        <w:t>Test</w:t>
      </w:r>
    </w:p>
    <w:p w:rsidR="0046315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</w:p>
    <w:p w:rsidR="0046315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  <w:r>
        <w:rPr>
          <w:rFonts w:ascii="Garamond" w:eastAsia="Garamond" w:hAnsi="Garamond" w:cs="Garamond"/>
          <w:i/>
          <w:sz w:val="28"/>
          <w:szCs w:val="28"/>
        </w:rPr>
        <w:pict>
          <v:shape id="_x0000_i1029" type="#_x0000_t75" style="width:481.2pt;height:120.6pt">
            <v:imagedata r:id="rId17" o:title="search"/>
          </v:shape>
        </w:pict>
      </w:r>
    </w:p>
    <w:p w:rsidR="0046315A" w:rsidRPr="0046315A" w:rsidRDefault="0046315A">
      <w:pPr>
        <w:ind w:left="567"/>
        <w:rPr>
          <w:rFonts w:ascii="Garamond" w:eastAsia="Garamond" w:hAnsi="Garamond" w:cs="Garamond"/>
          <w:i/>
          <w:sz w:val="28"/>
          <w:szCs w:val="28"/>
        </w:rPr>
      </w:pPr>
      <w:bookmarkStart w:id="8" w:name="_GoBack"/>
      <w:bookmarkEnd w:id="8"/>
    </w:p>
    <w:p w:rsidR="00A655FA" w:rsidRDefault="00A655FA">
      <w:pPr>
        <w:ind w:left="567"/>
        <w:rPr>
          <w:rFonts w:ascii="Garamond" w:eastAsia="Garamond" w:hAnsi="Garamond" w:cs="Garamond"/>
          <w:sz w:val="28"/>
          <w:szCs w:val="28"/>
        </w:rPr>
      </w:pPr>
    </w:p>
    <w:p w:rsidR="00A655FA" w:rsidRDefault="00A469B0">
      <w:pPr>
        <w:pStyle w:val="Titolo2"/>
        <w:numPr>
          <w:ilvl w:val="1"/>
          <w:numId w:val="2"/>
        </w:numPr>
      </w:pPr>
      <w:bookmarkStart w:id="9" w:name="_4d34og8" w:colFirst="0" w:colLast="0"/>
      <w:bookmarkEnd w:id="9"/>
      <w:r>
        <w:rPr>
          <w:rFonts w:ascii="Century Gothic" w:eastAsia="Century Gothic" w:hAnsi="Century Gothic" w:cs="Century Gothic"/>
          <w:i w:val="0"/>
          <w:sz w:val="32"/>
          <w:szCs w:val="32"/>
        </w:rPr>
        <w:t>Conseguenze dei test</w:t>
      </w:r>
    </w:p>
    <w:p w:rsidR="00A655FA" w:rsidRDefault="00A469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56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 xml:space="preserve">In caso fossero stati riscontrati errori, ci sarebbe stato bisogno di prendere contromisure adeguate. Tuttavia non si è rivelato necessario per l’applicazione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YouthCub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e di conseguenza si potrà proseguire alle fasi di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testing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successive che, se fossero sta</w:t>
      </w:r>
      <w:r>
        <w:rPr>
          <w:rFonts w:ascii="Garamond" w:eastAsia="Garamond" w:hAnsi="Garamond" w:cs="Garamond"/>
          <w:color w:val="000000"/>
          <w:sz w:val="28"/>
          <w:szCs w:val="28"/>
        </w:rPr>
        <w:t xml:space="preserve">te eseguite senza lo svolgimento di un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testing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di unità, avrebbero rischiato di riportare errori dalla causa difficilmente individuabile, poiché si tratta di test che non testano i singoli metodi.</w:t>
      </w:r>
    </w:p>
    <w:p w:rsidR="00A655FA" w:rsidRDefault="00A655FA">
      <w:pPr>
        <w:ind w:left="456"/>
      </w:pPr>
    </w:p>
    <w:p w:rsidR="00A655FA" w:rsidRDefault="00A469B0">
      <w:pPr>
        <w:pStyle w:val="Titolo1"/>
        <w:numPr>
          <w:ilvl w:val="0"/>
          <w:numId w:val="4"/>
        </w:numPr>
        <w:rPr>
          <w:rFonts w:ascii="Century Gothic" w:eastAsia="Century Gothic" w:hAnsi="Century Gothic" w:cs="Century Gothic"/>
          <w:b/>
          <w:color w:val="000000"/>
          <w:sz w:val="36"/>
          <w:szCs w:val="36"/>
          <w:u w:val="single"/>
        </w:rPr>
      </w:pPr>
      <w:bookmarkStart w:id="10" w:name="_2s8eyo1" w:colFirst="0" w:colLast="0"/>
      <w:bookmarkEnd w:id="10"/>
      <w:r>
        <w:rPr>
          <w:rFonts w:ascii="Century Gothic" w:eastAsia="Century Gothic" w:hAnsi="Century Gothic" w:cs="Century Gothic"/>
          <w:b/>
          <w:color w:val="000000"/>
          <w:sz w:val="36"/>
          <w:szCs w:val="36"/>
          <w:u w:val="single"/>
        </w:rPr>
        <w:t>Conclusioni</w:t>
      </w:r>
    </w:p>
    <w:p w:rsidR="00A655FA" w:rsidRDefault="00A655F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Garamond" w:eastAsia="Garamond" w:hAnsi="Garamond" w:cs="Garamond"/>
          <w:color w:val="000000"/>
        </w:rPr>
      </w:pPr>
    </w:p>
    <w:p w:rsidR="00A655FA" w:rsidRDefault="00A469B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 xml:space="preserve">Il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testing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ha prodotto risultati rassicuranti</w:t>
      </w:r>
      <w:r>
        <w:rPr>
          <w:rFonts w:ascii="Garamond" w:eastAsia="Garamond" w:hAnsi="Garamond" w:cs="Garamond"/>
          <w:color w:val="000000"/>
          <w:sz w:val="28"/>
          <w:szCs w:val="28"/>
        </w:rPr>
        <w:t xml:space="preserve"> e constatato che il sistema ha delle basi solide e corrette su cui andare a svolgere la fase di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testing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successiva.</w:t>
      </w:r>
    </w:p>
    <w:p w:rsidR="00A655FA" w:rsidRDefault="00A655FA"/>
    <w:p w:rsidR="00A655FA" w:rsidRDefault="00A655FA"/>
    <w:sectPr w:rsidR="00A655FA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9B0" w:rsidRDefault="00A469B0">
      <w:r>
        <w:separator/>
      </w:r>
    </w:p>
  </w:endnote>
  <w:endnote w:type="continuationSeparator" w:id="0">
    <w:p w:rsidR="00A469B0" w:rsidRDefault="00A4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5FA" w:rsidRDefault="00A655F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637" w:type="dxa"/>
      <w:tblInd w:w="55" w:type="dxa"/>
      <w:tblLayout w:type="fixed"/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A655FA">
      <w:trPr>
        <w:trHeight w:val="260"/>
      </w:trPr>
      <w:tc>
        <w:tcPr>
          <w:tcW w:w="321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655FA" w:rsidRDefault="00A655F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21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  <w:r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  <w:t>Ingegneria del Software</w:t>
          </w:r>
        </w:p>
      </w:tc>
      <w:tc>
        <w:tcPr>
          <w:tcW w:w="32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655FA" w:rsidRDefault="00A655FA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</w:tr>
  </w:tbl>
  <w:p w:rsidR="00A655FA" w:rsidRDefault="00A655FA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5FA" w:rsidRDefault="00A655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9B0" w:rsidRDefault="00A469B0">
      <w:r>
        <w:separator/>
      </w:r>
    </w:p>
  </w:footnote>
  <w:footnote w:type="continuationSeparator" w:id="0">
    <w:p w:rsidR="00A469B0" w:rsidRDefault="00A4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5FA" w:rsidRDefault="00A655F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3"/>
      <w:tblW w:w="9637" w:type="dxa"/>
      <w:tblInd w:w="55" w:type="dxa"/>
      <w:tblLayout w:type="fixed"/>
      <w:tblLook w:val="0000" w:firstRow="0" w:lastRow="0" w:firstColumn="0" w:lastColumn="0" w:noHBand="0" w:noVBand="0"/>
    </w:tblPr>
    <w:tblGrid>
      <w:gridCol w:w="6745"/>
      <w:gridCol w:w="2892"/>
    </w:tblGrid>
    <w:tr w:rsidR="00A655FA">
      <w:trPr>
        <w:trHeight w:val="360"/>
      </w:trPr>
      <w:tc>
        <w:tcPr>
          <w:tcW w:w="6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Garamond" w:eastAsia="Garamond" w:hAnsi="Garamond" w:cs="Garamond"/>
              <w:color w:val="000000"/>
            </w:rPr>
          </w:pPr>
          <w:r>
            <w:rPr>
              <w:rFonts w:ascii="Garamond" w:eastAsia="Garamond" w:hAnsi="Garamond" w:cs="Garamond"/>
              <w:color w:val="000000"/>
            </w:rPr>
            <w:t>Progetto: Youth Club</w:t>
          </w:r>
        </w:p>
      </w:tc>
      <w:tc>
        <w:tcPr>
          <w:tcW w:w="28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Garamond" w:eastAsia="Garamond" w:hAnsi="Garamond" w:cs="Garamond"/>
              <w:color w:val="000000"/>
            </w:rPr>
          </w:pPr>
          <w:r>
            <w:rPr>
              <w:rFonts w:ascii="Garamond" w:eastAsia="Garamond" w:hAnsi="Garamond" w:cs="Garamond"/>
              <w:color w:val="000000"/>
            </w:rPr>
            <w:t>Versione: 1.0</w:t>
          </w:r>
        </w:p>
      </w:tc>
    </w:tr>
    <w:tr w:rsidR="00A655FA">
      <w:trPr>
        <w:trHeight w:val="260"/>
      </w:trPr>
      <w:tc>
        <w:tcPr>
          <w:tcW w:w="6745" w:type="dxa"/>
          <w:tcBorders>
            <w:left w:val="single" w:sz="4" w:space="0" w:color="000000"/>
            <w:bottom w:val="single" w:sz="4" w:space="0" w:color="000000"/>
          </w:tcBorders>
        </w:tcPr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Garamond" w:eastAsia="Garamond" w:hAnsi="Garamond" w:cs="Garamond"/>
              <w:color w:val="000000"/>
            </w:rPr>
          </w:pPr>
          <w:r>
            <w:rPr>
              <w:rFonts w:ascii="Garamond" w:eastAsia="Garamond" w:hAnsi="Garamond" w:cs="Garamond"/>
              <w:color w:val="000000"/>
            </w:rPr>
            <w:t>Documento: Unit Test Report</w:t>
          </w:r>
        </w:p>
      </w:tc>
      <w:tc>
        <w:tcPr>
          <w:tcW w:w="289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655FA" w:rsidRDefault="00A469B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Garamond" w:eastAsia="Garamond" w:hAnsi="Garamond" w:cs="Garamond"/>
              <w:color w:val="000000"/>
            </w:rPr>
          </w:pPr>
          <w:r>
            <w:rPr>
              <w:rFonts w:ascii="Garamond" w:eastAsia="Garamond" w:hAnsi="Garamond" w:cs="Garamond"/>
              <w:color w:val="000000"/>
            </w:rPr>
            <w:t>Data: 06/02/2019</w:t>
          </w:r>
        </w:p>
      </w:tc>
    </w:tr>
  </w:tbl>
  <w:p w:rsidR="00A655FA" w:rsidRDefault="00A655FA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5FA" w:rsidRDefault="00A655F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62473"/>
    <w:multiLevelType w:val="multilevel"/>
    <w:tmpl w:val="FDD44F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Century Gothic" w:eastAsia="Century Gothic" w:hAnsi="Century Gothic" w:cs="Century Gothic"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FF2A7C"/>
    <w:multiLevelType w:val="multilevel"/>
    <w:tmpl w:val="00869274"/>
    <w:lvl w:ilvl="0">
      <w:start w:val="2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32714D"/>
    <w:multiLevelType w:val="multilevel"/>
    <w:tmpl w:val="B5AE8968"/>
    <w:lvl w:ilvl="0">
      <w:start w:val="1"/>
      <w:numFmt w:val="decimal"/>
      <w:lvlText w:val="%1"/>
      <w:lvlJc w:val="left"/>
      <w:pPr>
        <w:ind w:left="456" w:hanging="456"/>
      </w:pPr>
    </w:lvl>
    <w:lvl w:ilvl="1">
      <w:start w:val="1"/>
      <w:numFmt w:val="decimal"/>
      <w:lvlText w:val="%1.%2"/>
      <w:lvlJc w:val="left"/>
      <w:pPr>
        <w:ind w:left="1004" w:hanging="720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648" w:hanging="108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576" w:hanging="1439"/>
      </w:pPr>
    </w:lvl>
    <w:lvl w:ilvl="5">
      <w:start w:val="1"/>
      <w:numFmt w:val="decimal"/>
      <w:lvlText w:val="%1.%2.%3.%4.%5.%6"/>
      <w:lvlJc w:val="left"/>
      <w:pPr>
        <w:ind w:left="3220" w:hanging="1800"/>
      </w:pPr>
    </w:lvl>
    <w:lvl w:ilvl="6">
      <w:start w:val="1"/>
      <w:numFmt w:val="decimal"/>
      <w:lvlText w:val="%1.%2.%3.%4.%5.%6.%7"/>
      <w:lvlJc w:val="left"/>
      <w:pPr>
        <w:ind w:left="3864" w:hanging="2160"/>
      </w:pPr>
    </w:lvl>
    <w:lvl w:ilvl="7">
      <w:start w:val="1"/>
      <w:numFmt w:val="decimal"/>
      <w:lvlText w:val="%1.%2.%3.%4.%5.%6.%7.%8"/>
      <w:lvlJc w:val="left"/>
      <w:pPr>
        <w:ind w:left="4508" w:hanging="2520"/>
      </w:pPr>
    </w:lvl>
    <w:lvl w:ilvl="8">
      <w:start w:val="1"/>
      <w:numFmt w:val="decimal"/>
      <w:lvlText w:val="%1.%2.%3.%4.%5.%6.%7.%8.%9"/>
      <w:lvlJc w:val="left"/>
      <w:pPr>
        <w:ind w:left="4792" w:hanging="2520"/>
      </w:pPr>
    </w:lvl>
  </w:abstractNum>
  <w:abstractNum w:abstractNumId="3" w15:restartNumberingAfterBreak="0">
    <w:nsid w:val="6F7A7CFC"/>
    <w:multiLevelType w:val="multilevel"/>
    <w:tmpl w:val="5DEE10C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Century Gothic" w:eastAsia="Century Gothic" w:hAnsi="Century Gothic" w:cs="Century Gothic"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55FA"/>
    <w:rsid w:val="0046315A"/>
    <w:rsid w:val="00A469B0"/>
    <w:rsid w:val="00A6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BB79"/>
  <w15:docId w15:val="{476578A1-9A62-4A1B-BEA2-4B61C877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itolo2">
    <w:name w:val="heading 2"/>
    <w:basedOn w:val="Normale"/>
    <w:next w:val="Normale"/>
    <w:pPr>
      <w:ind w:left="999" w:hanging="432"/>
      <w:outlineLvl w:val="1"/>
    </w:pPr>
    <w:rPr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ind w:left="1224" w:hanging="504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ottotitolo">
    <w:name w:val="Subtitle"/>
    <w:basedOn w:val="Normale"/>
    <w:next w:val="Normale"/>
    <w:pPr>
      <w:widowControl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476</Words>
  <Characters>2718</Characters>
  <Application>Microsoft Office Word</Application>
  <DocSecurity>0</DocSecurity>
  <Lines>22</Lines>
  <Paragraphs>6</Paragraphs>
  <ScaleCrop>false</ScaleCrop>
  <Company>HP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2019-02-06T21:50:00Z</dcterms:created>
  <dcterms:modified xsi:type="dcterms:W3CDTF">2019-02-06T22:00:00Z</dcterms:modified>
</cp:coreProperties>
</file>