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一般廃棄物の最終処分場及び産業廃棄物の最終処分場に係る技術上の基準を定める省令</w:t>
        <w:br/>
        <w:t>（昭和五十二年総理府・厚生省令第一号）</w:t>
      </w:r>
    </w:p>
    <w:p>
      <w:pPr>
        <w:pStyle w:val="Heading4"/>
      </w:pPr>
      <w:r>
        <w:t>第一条（一般廃棄物の最終処分場に係る技術上の基準）</w:t>
      </w:r>
    </w:p>
    <w:p>
      <w:r>
        <w:t>廃棄物の処理及び清掃に関する法律（昭和四十五年法律第百三十七号。以下「法」という。）第八条の二第一項第一号の規定による一般廃棄物の最終処分場（廃棄物の処理及び清掃に関する法律施行令（昭和四十六年政令第三百号。以下「令」という。）第三条第三号ヌ（２）に掲げる水銀処理物（以下「基準不適合水銀処理物」という。）の埋立処分の用に供されるものを除く。以下この条において同じ。）の技術上の基準は、次のとおりとする。</w:t>
      </w:r>
    </w:p>
    <w:p>
      <w:pPr>
        <w:pStyle w:val="ListBullet"/>
        <w:ind w:left="880"/>
      </w:pPr>
      <w:r>
        <w:t>一</w:t>
        <w:br/>
        <w:t>埋立処分の場所（以下「埋立地」という。）の周囲には、みだりに人が埋立地に立ち入るのを防止することができる囲い（次項第十七号の規定により閉鎖された埋立地を埋立処分以外の用に供する場合においては、埋立地の範囲を明らかにすることができる囲い、杭その他の設備）が設けられていること。</w:t>
      </w:r>
    </w:p>
    <w:p>
      <w:pPr>
        <w:pStyle w:val="ListBullet"/>
        <w:ind w:left="880"/>
      </w:pPr>
      <w:r>
        <w:t>二</w:t>
        <w:br/>
        <w:t>入口の見やすい箇所に、様式第一により一般廃棄物の最終処分場であることを表示する立札その他の設備が設けられていること。</w:t>
      </w:r>
    </w:p>
    <w:p>
      <w:pPr>
        <w:pStyle w:val="ListBullet"/>
        <w:ind w:left="880"/>
      </w:pPr>
      <w:r>
        <w:t>三</w:t>
        <w:br/>
        <w:t>地盤の滑りを防止し、又は最終処分場に設けられる設備の沈下を防止する必要がある場合においては、適当な地滑り防止工又は沈下防止工が設けられていること。</w:t>
      </w:r>
    </w:p>
    <w:p>
      <w:pPr>
        <w:pStyle w:val="ListBullet"/>
        <w:ind w:left="880"/>
      </w:pPr>
      <w:r>
        <w:t>四</w:t>
        <w:br/>
        <w:t>埋め立てる一般廃棄物の流出を防止するための擁壁、えん堤その他の設備であつて、次の要件を備えたもの（以下「擁壁等」という。）が設けられていること。</w:t>
      </w:r>
    </w:p>
    <w:p>
      <w:pPr>
        <w:pStyle w:val="ListBullet"/>
        <w:ind w:left="880"/>
      </w:pPr>
      <w:r>
        <w:t>五</w:t>
        <w:br/>
        <w:t>埋立地（内部仕切設備により区画して埋立処分を行う埋立地については、埋立処分を行つている区画。以下この号、次号及び次項第十二号において同じ。）からの浸出液による公共の水域及び地下水の汚染を防止するための次に掲げる措置が講じられていること。</w:t>
        <w:br/>
        <w:t>ただし、公共の水域及び地下水の汚染を防止するために必要な措置を講じた一般廃棄物のみを埋め立てる埋立地については、この限りでない。</w:t>
      </w:r>
    </w:p>
    <w:p>
      <w:pPr>
        <w:pStyle w:val="ListBullet"/>
        <w:ind w:left="880"/>
      </w:pPr>
      <w:r>
        <w:t>六</w:t>
        <w:br/>
        <w:t>埋立地の周囲には、地表水が埋立地の開口部から埋立地へ流入するのを防止することができる開渠きよ</w:t>
        <w:br/>
        <w:t>その他の設備が設けられていること。</w:t>
      </w:r>
    </w:p>
    <w:p>
      <w:pPr>
        <w:pStyle w:val="Heading5"/>
        <w:ind w:left="440"/>
      </w:pPr>
      <w:r>
        <w:t>２</w:t>
      </w:r>
    </w:p>
    <w:p>
      <w:pPr>
        <w:ind w:left="440"/>
      </w:pPr>
      <w:r>
        <w:t>法第八条の三第一項の規定による一般廃棄物の最終処分場の維持管理の技術上の基準は、次のとおりとする。</w:t>
      </w:r>
    </w:p>
    <w:p>
      <w:pPr>
        <w:pStyle w:val="ListBullet"/>
        <w:ind w:left="880"/>
      </w:pPr>
      <w:r>
        <w:t>一</w:t>
        <w:br/>
        <w:t>埋立地の外に一般廃棄物が飛散し、及び流出しないように必要な措置を講ずること。</w:t>
      </w:r>
    </w:p>
    <w:p>
      <w:pPr>
        <w:pStyle w:val="ListBullet"/>
        <w:ind w:left="880"/>
      </w:pPr>
      <w:r>
        <w:t>二</w:t>
        <w:br/>
        <w:t>最終処分場の外に悪臭が発散しないように必要な措置を講ずること。</w:t>
      </w:r>
    </w:p>
    <w:p>
      <w:pPr>
        <w:pStyle w:val="ListBullet"/>
        <w:ind w:left="880"/>
      </w:pPr>
      <w:r>
        <w:t>三</w:t>
        <w:br/>
        <w:t>火災の発生を防止するために必要な措置を講ずるとともに、消火器その他の消火設備を備えておくこと。</w:t>
      </w:r>
    </w:p>
    <w:p>
      <w:pPr>
        <w:pStyle w:val="ListBullet"/>
        <w:ind w:left="880"/>
      </w:pPr>
      <w:r>
        <w:t>四</w:t>
        <w:br/>
        <w:t>ねずみが生息し、及び蚊、はえその他の害虫が発生しないように薬剤の散布その他必要な措置を講ずること。</w:t>
      </w:r>
    </w:p>
    <w:p>
      <w:pPr>
        <w:pStyle w:val="ListBullet"/>
        <w:ind w:left="880"/>
      </w:pPr>
      <w:r>
        <w:t>五</w:t>
        <w:br/>
        <w:t>前項第一号の規定により設けられた囲いは、みだりに人が埋立地に立ち入るのを防止することができるようにしておくこと。</w:t>
        <w:br/>
        <w:t>ただし、第十七号の規定により閉鎖された埋立地を埋立処分以外の用に供する場合においては、同項第一号括弧書の規定により設けられた囲い、杭その他の設備により埋立地の範囲を明らかにしておくこと。</w:t>
      </w:r>
    </w:p>
    <w:p>
      <w:pPr>
        <w:pStyle w:val="ListBullet"/>
        <w:ind w:left="880"/>
      </w:pPr>
      <w:r>
        <w:t>六</w:t>
        <w:br/>
        <w:t>前項第二号の規定により設けられた立札その他の設備は、常に見やすい状態にしておくとともに、表示すべき事項に変更が生じた場合には、速やかに書換えその他必要な措置を講ずること。</w:t>
      </w:r>
    </w:p>
    <w:p>
      <w:pPr>
        <w:pStyle w:val="ListBullet"/>
        <w:ind w:left="880"/>
      </w:pPr>
      <w:r>
        <w:t>七</w:t>
        <w:br/>
        <w:t>前項第四号の規定により設けられた擁壁等を定期的に点検し、擁壁等が損壊するおそれがあると認められる場合には、速やかにこれを防止するために必要な措置を講ずること。</w:t>
      </w:r>
    </w:p>
    <w:p>
      <w:pPr>
        <w:pStyle w:val="ListBullet"/>
        <w:ind w:left="880"/>
      </w:pPr>
      <w:r>
        <w:t>八</w:t>
        <w:br/>
        <w:t>埋め立てる一般廃棄物の荷重その他予想される負荷により、前項第五号イ又はロ（（１）から（３）までを除く。）の規定により設けられた遮水工が損傷するおそれがあると認められる場合には、一般廃棄物を埋め立てる前に遮水工の表面を砂その他の物により覆うこと。</w:t>
      </w:r>
    </w:p>
    <w:p>
      <w:pPr>
        <w:pStyle w:val="ListBullet"/>
        <w:ind w:left="880"/>
      </w:pPr>
      <w:r>
        <w:t>九</w:t>
        <w:br/>
        <w:t>前項第五号イ又はロの規定により設けられた遮水工を定期的に点検し、その遮水効果が低下するおそれがあると認められる場合には、速やかにこれを回復するために必要な措置を講ずること。</w:t>
      </w:r>
    </w:p>
    <w:p>
      <w:pPr>
        <w:pStyle w:val="ListBullet"/>
        <w:ind w:left="880"/>
      </w:pPr>
      <w:r>
        <w:t>十</w:t>
        <w:br/>
        <w:t>埋立地からの浸出液による最終処分場の周縁の地下水の水質への影響の有無を判断することができる二以上の場所から採取され、又は地下水集排水設備により排出された地下水（水面埋立処分を行う最終処分場にあつては、埋立地からの浸出液による最終処分場の周辺の水域の水又は周縁の地下水の水質への影響の有無を判断することができる二以上の場所から採取された当該水域の水又は当該地下水）の水質検査を次により行うこと。</w:t>
      </w:r>
    </w:p>
    <w:p>
      <w:pPr>
        <w:pStyle w:val="ListBullet"/>
        <w:ind w:left="880"/>
      </w:pPr>
      <w:r>
        <w:t>十一</w:t>
        <w:br/>
        <w:t>前号イ、ロ又はニの規定による地下水等検査項目に係る水質検査の結果、水質の悪化（その原因が当該最終処分場以外にあることが明らかであるものを除く。）が認められた場合には、その原因の調査その他の生活環境の保全上必要な措置を講ずること。</w:t>
      </w:r>
    </w:p>
    <w:p>
      <w:pPr>
        <w:pStyle w:val="ListBullet"/>
        <w:ind w:left="880"/>
      </w:pPr>
      <w:r>
        <w:t>十二</w:t>
        <w:br/>
        <w:t>前項第五号ニただし書に規定する埋立地については、埋立地に雨水が入らないように必要な措置を講ずること。</w:t>
      </w:r>
    </w:p>
    <w:p>
      <w:pPr>
        <w:pStyle w:val="ListBullet"/>
        <w:ind w:left="880"/>
      </w:pPr>
      <w:r>
        <w:t>十三</w:t>
        <w:br/>
        <w:t>前項第五号ホの規定により設けられた調整池を定期的に点検し、調整池が損壊するおそれがあると認められる場合には、速やかにこれを防止するために必要な措置を講ずること。</w:t>
      </w:r>
    </w:p>
    <w:p>
      <w:pPr>
        <w:pStyle w:val="ListBullet"/>
        <w:ind w:left="880"/>
      </w:pPr>
      <w:r>
        <w:t>十四</w:t>
        <w:br/>
        <w:t>前項第五号ヘの規定により設けられた浸出液処理設備の維持管理は、次により行うこと。</w:t>
      </w:r>
    </w:p>
    <w:p>
      <w:pPr>
        <w:pStyle w:val="ListBullet"/>
        <w:ind w:left="880"/>
      </w:pPr>
      <w:r>
        <w:t>十四の二</w:t>
        <w:br/>
        <w:t>前項第五号トの規定により講じられた有効な防凍のための措置の状況を定期的に点検し、異状を認めた場合には、速やかに必要な措置を講ずること。</w:t>
      </w:r>
    </w:p>
    <w:p>
      <w:pPr>
        <w:pStyle w:val="ListBullet"/>
        <w:ind w:left="880"/>
      </w:pPr>
      <w:r>
        <w:t>十五</w:t>
        <w:br/>
        <w:t>前項第六号の規定により設けられた開渠きよ</w:t>
        <w:br/>
        <w:t>その他の設備の機能を維持するとともに、当該設備により埋立地の外に一般廃棄物が流出することを防止するため、開渠きよ</w:t>
        <w:br/>
        <w:t>に堆積した土砂等の速やかな除去その他の必要な措置を講ずること。</w:t>
      </w:r>
    </w:p>
    <w:p>
      <w:pPr>
        <w:pStyle w:val="ListBullet"/>
        <w:ind w:left="880"/>
      </w:pPr>
      <w:r>
        <w:t>十六</w:t>
        <w:br/>
        <w:t>通気装置を設けて埋立地から発生するガスを排除すること。</w:t>
      </w:r>
    </w:p>
    <w:p>
      <w:pPr>
        <w:pStyle w:val="ListBullet"/>
        <w:ind w:left="880"/>
      </w:pPr>
      <w:r>
        <w:t>十七</w:t>
        <w:br/>
        <w:t>埋立処分が終了した埋立地（内部仕切設備により区画して埋立処分を行う埋立地については、埋立処分が終了した区画。以下この号、次条第二項第四号及び第二条第二項第一号ニにおいて同じ。）は、厚さがおおむね五十センチメートル以上の土砂による覆いその他これに類する覆いにより開口部を閉鎖すること。</w:t>
        <w:br/>
        <w:t>ただし、前項第五号ニただし書に規定する埋立地については、同号イ（１）（イ）から（ハ）までのいずれかの要件を備えた遮水層に不織布を敷設したものの表面を土砂で覆つた覆い又はこれと同等以上の遮水の効力、遮光の効力、強度及び耐久力を有する覆いにより閉鎖すること。</w:t>
      </w:r>
    </w:p>
    <w:p>
      <w:pPr>
        <w:pStyle w:val="ListBullet"/>
        <w:ind w:left="880"/>
      </w:pPr>
      <w:r>
        <w:t>十八</w:t>
        <w:br/>
        <w:t>前号の規定により閉鎖した埋立地については、同号に規定する覆いの損壊を防止するために必要な措置を講ずること。</w:t>
      </w:r>
    </w:p>
    <w:p>
      <w:pPr>
        <w:pStyle w:val="ListBullet"/>
        <w:ind w:left="880"/>
      </w:pPr>
      <w:r>
        <w:t>十九</w:t>
        <w:br/>
        <w:t>残余の埋立容量について一年に一回以上測定し、かつ、記録すること。</w:t>
      </w:r>
    </w:p>
    <w:p>
      <w:pPr>
        <w:pStyle w:val="ListBullet"/>
        <w:ind w:left="880"/>
      </w:pPr>
      <w:r>
        <w:t>二十</w:t>
        <w:br/>
        <w:t>埋め立てられた一般廃棄物の種類（当該一般廃棄物に石綿含有一般廃棄物又は令第三条第三号ヌ（３）に掲げる水銀処理物（以下「基準適合水銀処理物」という。）が含まれる場合は、その旨を含む。）及び数量、最終処分場の維持管理に当たつて行つた点検、検査その他の措置（法第二十一条の二第一項に規定する応急の措置を含む。）の記録並びに石綿含有一般廃棄物又は基準適合水銀処理物を埋め立てた場合にあつてはその位置を示す図面を作成し、当該最終処分場の廃止までの間、保存すること。</w:t>
      </w:r>
    </w:p>
    <w:p>
      <w:pPr>
        <w:pStyle w:val="Heading5"/>
        <w:ind w:left="440"/>
      </w:pPr>
      <w:r>
        <w:t>３</w:t>
      </w:r>
    </w:p>
    <w:p>
      <w:pPr>
        <w:ind w:left="440"/>
      </w:pPr>
      <w:r>
        <w:t>法第九条第五項（法第九条の三第十一項において準用する場合を含む。）の規定による一般廃棄物の最終処分場の廃止の技術上の基準は、廃棄物が埋め立てられている一般廃棄物の最終処分場にあつては次のとおりとし、廃棄物が埋め立てられていない一般廃棄物の最終処分場にあつては廃棄物が埋め立てられていないこととする。</w:t>
      </w:r>
    </w:p>
    <w:p>
      <w:pPr>
        <w:pStyle w:val="ListBullet"/>
        <w:ind w:left="880"/>
      </w:pPr>
      <w:r>
        <w:t>一</w:t>
        <w:br/>
        <w:t>最終処分場が、第一項（第一号、第二号並びに第五号ホ及びヘを除く。）に規定する技術上の基準に適合していないと認められないこと。</w:t>
      </w:r>
    </w:p>
    <w:p>
      <w:pPr>
        <w:pStyle w:val="ListBullet"/>
        <w:ind w:left="880"/>
      </w:pPr>
      <w:r>
        <w:t>二</w:t>
        <w:br/>
        <w:t>最終処分場の外に悪臭が発散しないように必要な措置が講じられていること。</w:t>
      </w:r>
    </w:p>
    <w:p>
      <w:pPr>
        <w:pStyle w:val="ListBullet"/>
        <w:ind w:left="880"/>
      </w:pPr>
      <w:r>
        <w:t>三</w:t>
        <w:br/>
        <w:t>火災の発生を防止するために必要な措置が講じられていること。</w:t>
      </w:r>
    </w:p>
    <w:p>
      <w:pPr>
        <w:pStyle w:val="ListBullet"/>
        <w:ind w:left="880"/>
      </w:pPr>
      <w:r>
        <w:t>四</w:t>
        <w:br/>
        <w:t>ねずみが生息し、及び蚊、はえその他の害虫が発生しないように必要な措置が講じられていること。</w:t>
      </w:r>
    </w:p>
    <w:p>
      <w:pPr>
        <w:pStyle w:val="ListBullet"/>
        <w:ind w:left="880"/>
      </w:pPr>
      <w:r>
        <w:t>五</w:t>
        <w:br/>
        <w:t>前項第十号の規定により採取された地下水等の水質が、次に掲げる水質検査の結果、それぞれ次のいずれにも該当しないと認められること。</w:t>
        <w:br/>
        <w:t>ただし、同号イ、ロ又はニの規定による地下水等検査項目に係る水質検査の結果、水質の悪化（その原因が当該最終処分場以外にあることが明らかなものを除く。）が認められない場合においては、この限りでない。</w:t>
      </w:r>
    </w:p>
    <w:p>
      <w:pPr>
        <w:pStyle w:val="ListBullet"/>
        <w:ind w:left="880"/>
      </w:pPr>
      <w:r>
        <w:t>六</w:t>
        <w:br/>
        <w:t>保有水等集排水設備により集められた保有水等の水質が、イ及びロに掲げる項目についてそれぞれイ及びロに掲げる頻度で二年（埋め立てる一般廃棄物の性状を著しく変更した場合にあつては、当該変更以後の二年）以上にわたり行われた水質検査の結果、すべての項目について排水基準等に適合していると認められること。</w:t>
        <w:br/>
        <w:t>ただし、第一項第五号ニただし書に規定する埋立地については、この限りでない。</w:t>
      </w:r>
    </w:p>
    <w:p>
      <w:pPr>
        <w:pStyle w:val="ListBullet"/>
        <w:ind w:left="880"/>
      </w:pPr>
      <w:r>
        <w:t>七</w:t>
        <w:br/>
        <w:t>埋立地からガスの発生がほとんど認められないこと又はガスの発生量の増加が二年以上にわたり認められないこと。</w:t>
      </w:r>
    </w:p>
    <w:p>
      <w:pPr>
        <w:pStyle w:val="ListBullet"/>
        <w:ind w:left="880"/>
      </w:pPr>
      <w:r>
        <w:t>八</w:t>
        <w:br/>
        <w:t>埋立地の内部が周辺の地中の温度に比して異常な高温になつていないこと。</w:t>
      </w:r>
    </w:p>
    <w:p>
      <w:pPr>
        <w:pStyle w:val="ListBullet"/>
        <w:ind w:left="880"/>
      </w:pPr>
      <w:r>
        <w:t>九</w:t>
        <w:br/>
        <w:t>前項第十七号に規定する覆いにより開口部が閉鎖されていること。</w:t>
      </w:r>
    </w:p>
    <w:p>
      <w:pPr>
        <w:pStyle w:val="ListBullet"/>
        <w:ind w:left="880"/>
      </w:pPr>
      <w:r>
        <w:t>十</w:t>
        <w:br/>
        <w:t>前項第十七号ただし書に規定する覆いについては、沈下、亀裂その他の変形が認められないこと。</w:t>
      </w:r>
    </w:p>
    <w:p>
      <w:pPr>
        <w:pStyle w:val="ListBullet"/>
        <w:ind w:left="880"/>
      </w:pPr>
      <w:r>
        <w:t>十一</w:t>
        <w:br/>
        <w:t>埋立地からの浸出液又はガスが周辺地域の生活環境に及ぼす影響その他の最終処分場が周辺地域の生活環境に及ぼす影響による生活環境の保全上の支障が現に生じていないこと。</w:t>
      </w:r>
    </w:p>
    <w:p>
      <w:pPr>
        <w:pStyle w:val="ListBullet"/>
        <w:ind w:left="880"/>
      </w:pPr>
      <w:r>
        <w:t>十二</w:t>
        <w:br/>
        <w:t>基準適合水銀処理物が埋め立てられている場合にあつては当該基準適合水銀処理物に雨水が浸入しないように必要な措置が講じられていること。</w:t>
      </w:r>
    </w:p>
    <w:p>
      <w:pPr>
        <w:pStyle w:val="Heading4"/>
      </w:pPr>
      <w:r>
        <w:t>第一条の二</w:t>
      </w:r>
    </w:p>
    <w:p>
      <w:r>
        <w:t>法第八条の二第一項第一号の規定による一般廃棄物の最終処分場（基準不適合水銀処理物の埋立処分の用に供されるものに限る。以下この条において同じ。）の技術上の基準は、前条第一項第三号及び第六号の規定の例によるほか、次のとおりとする。</w:t>
      </w:r>
    </w:p>
    <w:p>
      <w:pPr>
        <w:pStyle w:val="ListBullet"/>
        <w:ind w:left="880"/>
      </w:pPr>
      <w:r>
        <w:t>一</w:t>
        <w:br/>
        <w:t>埋立地の周囲には、みだりに人が埋立地に立ち入るのを防止することができる囲いが設けられていること。</w:t>
      </w:r>
    </w:p>
    <w:p>
      <w:pPr>
        <w:pStyle w:val="ListBullet"/>
        <w:ind w:left="880"/>
      </w:pPr>
      <w:r>
        <w:t>二</w:t>
        <w:br/>
        <w:t>入口の見やすい箇所に、様式第一により基準不適合水銀処理物の最終処分場であることを表示する立札その他の設備が設けられていること。</w:t>
      </w:r>
    </w:p>
    <w:p>
      <w:pPr>
        <w:pStyle w:val="ListBullet"/>
        <w:ind w:left="880"/>
      </w:pPr>
      <w:r>
        <w:t>三</w:t>
        <w:br/>
        <w:t>埋立地には、一般廃棄物の投入のための開口部を除き、次の要件を備えた外周仕切設備が設けられていること。</w:t>
      </w:r>
    </w:p>
    <w:p>
      <w:pPr>
        <w:pStyle w:val="ListBullet"/>
        <w:ind w:left="880"/>
      </w:pPr>
      <w:r>
        <w:t>四</w:t>
        <w:br/>
        <w:t>面積が五十平方メートルを超え、又は埋立容量が二百五十立方メートルを超える埋立地は、前号イからニまでに掲げる要件を備えた内部仕切設備により、一区画の面積がおおむね五十平方メートルを超え、又は一区画の埋立容量がおおむね二百五十立方メートルを超えないように区画すること。</w:t>
      </w:r>
    </w:p>
    <w:p>
      <w:pPr>
        <w:pStyle w:val="Heading5"/>
        <w:ind w:left="440"/>
      </w:pPr>
      <w:r>
        <w:t>２</w:t>
      </w:r>
    </w:p>
    <w:p>
      <w:pPr>
        <w:ind w:left="440"/>
      </w:pPr>
      <w:r>
        <w:t>法第八条の三第一項の規定による一般廃棄物の最終処分場の維持管理の技術上の基準は、前条第二項第一号から第四号まで、第六号、第十号から第十二号まで、第十五号及び第十九号までの規定の例によるほか、次のとおりとする。</w:t>
      </w:r>
    </w:p>
    <w:p>
      <w:pPr>
        <w:pStyle w:val="ListBullet"/>
        <w:ind w:left="880"/>
      </w:pPr>
      <w:r>
        <w:t>一</w:t>
        <w:br/>
        <w:t>前項第一号の規定により設けられた囲いは、みだりに人が埋立地に立ち入るのを防止することができるようにしておくこと。</w:t>
      </w:r>
    </w:p>
    <w:p>
      <w:pPr>
        <w:pStyle w:val="ListBullet"/>
        <w:ind w:left="880"/>
      </w:pPr>
      <w:r>
        <w:t>二</w:t>
        <w:br/>
        <w:t>埋立地（内部仕切設備により区画して埋立処分を行う埋立地については、埋立処分を行おうとする区画）にたまつている水は、当該埋立地又は区画における埋立処分開始前に排除すること。</w:t>
      </w:r>
    </w:p>
    <w:p>
      <w:pPr>
        <w:pStyle w:val="ListBullet"/>
        <w:ind w:left="880"/>
      </w:pPr>
      <w:r>
        <w:t>三</w:t>
        <w:br/>
        <w:t>前項第三号の規定により設けられた外周仕切設備及び同項第四号の規定により設けられた内部仕切設備を定期的に点検し、これらの設備の損壊又は埋め立てられた一般廃棄物の保有水の浸出のおそれがあると認められる場合には、速やかに最終処分場への一般廃棄物の搬入及び埋立処分を中止するとともに、これらの設備の損壊又は埋め立てられた一般廃棄物の保有水の浸出を防止するために必要な措置を講ずること。</w:t>
      </w:r>
    </w:p>
    <w:p>
      <w:pPr>
        <w:pStyle w:val="ListBullet"/>
        <w:ind w:left="880"/>
      </w:pPr>
      <w:r>
        <w:t>四</w:t>
        <w:br/>
        <w:t>埋立処分が終了した埋立地は、速やかに前項第三号イからニまでに掲げる要件を備えた覆いにより閉鎖すること。</w:t>
      </w:r>
    </w:p>
    <w:p>
      <w:pPr>
        <w:pStyle w:val="ListBullet"/>
        <w:ind w:left="880"/>
      </w:pPr>
      <w:r>
        <w:t>五</w:t>
        <w:br/>
        <w:t>前号の規定により閉鎖した埋立地（内部仕切設備により区画して埋立処分を行う埋立地については、前号の規定により閉鎖した区画）については、覆いを定期的に点検し、覆いの損壊又は埋め立てられた一般廃棄物の保有水の浸出のおそれがあると認められる場合には、速やかに覆いの損壊又は埋め立てられた一般廃棄物の保有水の浸出を防止するために必要な措置を講ずること。</w:t>
      </w:r>
    </w:p>
    <w:p>
      <w:pPr>
        <w:pStyle w:val="ListBullet"/>
        <w:ind w:left="880"/>
      </w:pPr>
      <w:r>
        <w:t>六</w:t>
        <w:br/>
        <w:t>埋立地（前項第四号の規定により区画して埋立処分を行う埋立地については、埋立処分を行つている区画）に埋め立てられた水銀処理物の数量及び最終処分場の維持管理に当たつて行つた点検、検査その他の措置（法第二十一条の二第一項に規定する応急の措置を含む。）の記録を作成し、当該最終処分場の廃止までの間、保存すること。</w:t>
      </w:r>
    </w:p>
    <w:p>
      <w:pPr>
        <w:pStyle w:val="Heading5"/>
        <w:ind w:left="440"/>
      </w:pPr>
      <w:r>
        <w:t>３</w:t>
      </w:r>
    </w:p>
    <w:p>
      <w:pPr>
        <w:ind w:left="440"/>
      </w:pPr>
      <w:r>
        <w:t>法第九条第五項（法第九条の三第十一項において準用する場合を含む。）の規定による一般廃棄物の最終処分場の廃止の技術上の基準は、廃棄物が埋め立てられている一般廃棄物の最終処分場にあつては前条第三項第二号から第五号まで及び第十一号の規定の例によるほか次のとおりとし、廃棄物が埋め立てられていない一般廃棄物の最終処分場にあつては廃棄物が埋め立てられていないこととする。</w:t>
      </w:r>
    </w:p>
    <w:p>
      <w:pPr>
        <w:pStyle w:val="ListBullet"/>
        <w:ind w:left="880"/>
      </w:pPr>
      <w:r>
        <w:t>一</w:t>
        <w:br/>
        <w:t>最終処分場が、前条第一項第三号及び第一項第三号に規定する技術上の基準に適合していないと認められないこと。</w:t>
      </w:r>
    </w:p>
    <w:p>
      <w:pPr>
        <w:pStyle w:val="ListBullet"/>
        <w:ind w:left="880"/>
      </w:pPr>
      <w:r>
        <w:t>二</w:t>
        <w:br/>
        <w:t>前項第四号に規定する覆いにより埋立地が閉鎖されていること。</w:t>
      </w:r>
    </w:p>
    <w:p>
      <w:pPr>
        <w:pStyle w:val="ListBullet"/>
        <w:ind w:left="880"/>
      </w:pPr>
      <w:r>
        <w:t>三</w:t>
        <w:br/>
        <w:t>最終処分場に埋め立てられた一般廃棄物又は第一項第三号の規定により設けられた外周仕切設備について、環境大臣の定める措置が講じられていること。</w:t>
      </w:r>
    </w:p>
    <w:p>
      <w:pPr>
        <w:pStyle w:val="Heading4"/>
      </w:pPr>
      <w:r>
        <w:t>第二条（産業廃棄物の最終処分場に係る技術上の基準）</w:t>
      </w:r>
    </w:p>
    <w:p>
      <w:r>
        <w:t>法第十五条の二第一項第一号の規定による産業廃棄物の最終処分場の技術上の基準は、第一条第一項第三号の規定の例によるほか、次のとおりとする。</w:t>
      </w:r>
    </w:p>
    <w:p>
      <w:pPr>
        <w:pStyle w:val="ListBullet"/>
        <w:ind w:left="880"/>
      </w:pPr>
      <w:r>
        <w:t>一</w:t>
        <w:br/>
        <w:t>入口の見やすい箇所に、様式第二により産業廃棄物の最終処分場（令第七条第十四号イに掲げる産業廃棄物の最終処分場（以下「遮断型最終処分場」という。）のうち、令第六条の五第一項第三号イ（１）から（７）までに掲げる特別管理産業廃棄物の埋立処分の用に供されるものにあつては有害な特別管理産業廃棄物の最終処分場、当該特別管理産業廃棄物の埋立処分の用に供されないものにあつては有害な産業廃棄物の最終処分場）であることを表示する立札その他の設備が設けられていること。</w:t>
      </w:r>
    </w:p>
    <w:p>
      <w:pPr>
        <w:pStyle w:val="ListBullet"/>
        <w:ind w:left="880"/>
      </w:pPr>
      <w:r>
        <w:t>二</w:t>
        <w:br/>
        <w:t>遮断型最終処分場にあつては、第一条第一項第六号の規定の例によるほか、次の要件を備えていること。</w:t>
      </w:r>
    </w:p>
    <w:p>
      <w:pPr>
        <w:pStyle w:val="ListBullet"/>
        <w:ind w:left="880"/>
      </w:pPr>
      <w:r>
        <w:t>三</w:t>
        <w:br/>
        <w:t>令第七条第十四号ロに掲げる産業廃棄物の最終処分場（以下「安定型最終処分場」という。）にあつては、第一条第一項第四号の規定の例によるほか、次の要件を備えていること。</w:t>
      </w:r>
    </w:p>
    <w:p>
      <w:pPr>
        <w:pStyle w:val="ListBullet"/>
        <w:ind w:left="880"/>
      </w:pPr>
      <w:r>
        <w:t>四</w:t>
        <w:br/>
        <w:t>令第七条第十四号ハに掲げる産業廃棄物の最終処分場（以下「管理型最終処分場」という。）にあつては、第一条第一項第一号及び第四号から第六号までの規定の例によること。</w:t>
      </w:r>
    </w:p>
    <w:p>
      <w:pPr>
        <w:pStyle w:val="Heading5"/>
        <w:ind w:left="440"/>
      </w:pPr>
      <w:r>
        <w:t>２</w:t>
      </w:r>
    </w:p>
    <w:p>
      <w:pPr>
        <w:ind w:left="440"/>
      </w:pPr>
      <w:r>
        <w:t>法第十五条の二の三第一項の規定による産業廃棄物の最終処分場の維持管理の技術上の基準は、第一条第二項第一号から第四号まで及び第六号の規定の例によるほか、次のとおりとする。</w:t>
      </w:r>
    </w:p>
    <w:p>
      <w:pPr>
        <w:pStyle w:val="ListBullet"/>
        <w:ind w:left="880"/>
      </w:pPr>
      <w:r>
        <w:t>一</w:t>
        <w:br/>
        <w:t>遮断型最終処分場の維持管理は、第一条第二項第十号から第十二号まで、第十五号及び第十九号の規定の例によるほか、次によること。</w:t>
      </w:r>
    </w:p>
    <w:p>
      <w:pPr>
        <w:pStyle w:val="ListBullet"/>
        <w:ind w:left="880"/>
      </w:pPr>
      <w:r>
        <w:t>二</w:t>
        <w:br/>
        <w:t>安定型最終処分場の維持管理は、第一条第二項第七号、第十九号及び第二十号の規定の例によるほか、次によること。</w:t>
        <w:br/>
        <w:t>この場合において、同項第二十号中「一般廃棄物」とあるのは「産業廃棄物」と、「石綿含有一般廃棄物又は令第三条第三号ヌ（３）に掲げる水銀処理物（以下「基準適合水銀処理物」という。）」及び「石綿含有一般廃棄物又は基準適合水銀処理物」とあるのは「石綿含有産業廃棄物」と読み替えるものとする。</w:t>
      </w:r>
    </w:p>
    <w:p>
      <w:pPr>
        <w:pStyle w:val="ListBullet"/>
        <w:ind w:left="880"/>
      </w:pPr>
      <w:r>
        <w:t>三</w:t>
        <w:br/>
        <w:t>管理型最終処分場の維持管理は、第一条第二項第五号及び第七号から第二十号まで（鉱さい、ばいじん等ガスを発生するおそれのない産業廃棄物のみを埋め立てる最終処分場にあつては、第十六号を除く。）の規定の例によること。</w:t>
        <w:br/>
        <w:t>この場合において、同項第二十号中「一般廃棄物」とあるのは「産業廃棄物」と、「石綿含有一般廃棄物又は令第三条第三号ヌ（３）に掲げる水銀処理物（以下「基準適合水銀処理物」という。）が」とあるのは「石綿含有産業廃棄物が」と、「石綿含有一般廃棄物又は基準適合水銀処理物を」とあるのは「廃水銀等を処分するために処理したもの、廃石綿等又は石綿含有産業廃棄物を」と読み替えるものとする。</w:t>
      </w:r>
    </w:p>
    <w:p>
      <w:pPr>
        <w:pStyle w:val="Heading5"/>
        <w:ind w:left="440"/>
      </w:pPr>
      <w:r>
        <w:t>３</w:t>
      </w:r>
    </w:p>
    <w:p>
      <w:pPr>
        <w:ind w:left="440"/>
      </w:pPr>
      <w:r>
        <w:t>法第十五条の二の六第三項において準用する法第九条第五項の規定による産業廃棄物の最終処分場の廃止の技術上の基準は、廃棄物が埋め立てられている産業廃棄物の最終処分場にあつては第一条第三項第二号から第四号まで及び第十一号の規定の例によるほか、次のとおりとし、廃棄物が埋め立てられていない産業廃棄物の最終処分場にあつては廃棄物が埋め立てられていないこととする。</w:t>
      </w:r>
    </w:p>
    <w:p>
      <w:pPr>
        <w:pStyle w:val="ListBullet"/>
        <w:ind w:left="880"/>
      </w:pPr>
      <w:r>
        <w:t>一</w:t>
        <w:br/>
        <w:t>遮断型最終処分場にあつては、第一条第三項第五号の規定の例によるほか、次によること。</w:t>
      </w:r>
    </w:p>
    <w:p>
      <w:pPr>
        <w:pStyle w:val="ListBullet"/>
        <w:ind w:left="880"/>
      </w:pPr>
      <w:r>
        <w:t>二</w:t>
        <w:br/>
        <w:t>安定型最終処分場にあつては、第一条第三項第七号及び第八号の規定の例によるほか、次によること。</w:t>
      </w:r>
    </w:p>
    <w:p>
      <w:pPr>
        <w:pStyle w:val="ListBullet"/>
        <w:ind w:left="880"/>
      </w:pPr>
      <w:r>
        <w:t>三</w:t>
        <w:br/>
        <w:t>管理型最終処分場にあつては、第一条第三項第五号から第十号まで及び第十二号の規定の例によるほか、第一項においてその例によることとされた同条第一項第三号及び第一項第四号においてその例によることとされた同条第一項第四号から第六号まで（第五号ホ及びヘを除く。）に規定する技術上の基準に適合していないと認められないこと。</w:t>
        <w:br/>
        <w:t>この場合において、同条第三項第十二号中「基準適合水銀処理物」とあるのは、「廃水銀等を処分するために処理したもの」と読み替えるものとする。</w:t>
      </w:r>
    </w:p>
    <w:p>
      <w:pPr>
        <w:pStyle w:val="Heading5"/>
        <w:ind w:left="440"/>
      </w:pPr>
      <w:r>
        <w:t>４</w:t>
      </w:r>
    </w:p>
    <w:p>
      <w:pPr>
        <w:ind w:left="440"/>
      </w:pPr>
      <w:r>
        <w:t>法第十五条の二の五の規定に基づき設置した一般廃棄物処理施設（一般廃棄物の最終処分場に限る。）については、その施設において埋め立てられた一般廃棄物を産業廃棄物とみなして、前二項の規定を適用する。</w:t>
      </w:r>
    </w:p>
    <w:p>
      <w:pPr>
        <w:pStyle w:val="Heading4"/>
      </w:pPr>
      <w:r>
        <w:t>第三条（水質検査の方法）</w:t>
      </w:r>
    </w:p>
    <w:p>
      <w:r>
        <w:t>第一条第二項第十号（前条第二項第一号及び第三号においてその例によることとされた場合を含む。）、第一条第二項第十四号ハ（前条第二項第三号においてその例によることとされた場合を含む。）、第一条第三項第六号（前条第三項第三号においてその例によることとされた場合を含む。）、前条第二項第二号ハ及びホ並びに同条第三項第二号ハの規定による水質検査は、環境大臣が定める方法によるものとする。</w:t>
      </w:r>
    </w:p>
    <w:p>
      <w:r>
        <w:br w:type="page"/>
      </w:r>
    </w:p>
    <w:p>
      <w:pPr>
        <w:pStyle w:val="Heading1"/>
      </w:pPr>
      <w:r>
        <w:t>附　則</w:t>
      </w:r>
    </w:p>
    <w:p>
      <w:pPr>
        <w:pStyle w:val="Heading5"/>
        <w:ind w:left="440"/>
      </w:pPr>
      <w:r>
        <w:t>１</w:t>
      </w:r>
    </w:p>
    <w:p>
      <w:pPr>
        <w:ind w:left="440"/>
      </w:pPr>
      <w:r>
        <w:t>この命令は、昭和五十二年三月十五日から施行する。</w:t>
      </w:r>
    </w:p>
    <w:p>
      <w:pPr>
        <w:pStyle w:val="Heading5"/>
        <w:ind w:left="440"/>
      </w:pPr>
      <w:r>
        <w:t>２</w:t>
      </w:r>
    </w:p>
    <w:p>
      <w:pPr>
        <w:ind w:left="440"/>
      </w:pPr>
      <w:r>
        <w:t>この命令の施行の際現に設置され、又は設置中の一般廃棄物の最終処分場については、第一条（第一項第一号並びに第二項第一号から第五号まで、第十三号及び第十六号を除く。）の規定は、適用しない。</w:t>
      </w:r>
    </w:p>
    <w:p>
      <w:pPr>
        <w:pStyle w:val="Heading5"/>
        <w:ind w:left="440"/>
      </w:pPr>
      <w:r>
        <w:t>３</w:t>
      </w:r>
    </w:p>
    <w:p>
      <w:pPr>
        <w:ind w:left="440"/>
      </w:pPr>
      <w:r>
        <w:t>この命令の施行の際現に設置され、又は設置中の産業廃棄物の最終処分場については、第二条（第一項各号列記以外の部分中第一条第一項第一号に係る部分、第二項各号列記以外の部分中第一条第二項第一号から第五号まで及び第十六号に係る部分並びに第二項第三号中第一条第二項第十三号に係る部分を除く。）の規定は、適用しない。</w:t>
      </w:r>
    </w:p>
    <w:p>
      <w:r>
        <w:br w:type="page"/>
      </w:r>
    </w:p>
    <w:p>
      <w:pPr>
        <w:pStyle w:val="Heading1"/>
      </w:pPr>
      <w:r>
        <w:t>附則（平成元年四月二八日総理府・厚生省令第一号）</w:t>
      </w:r>
    </w:p>
    <w:p>
      <w:r>
        <w:t>この命令は、公布の日から施行する。</w:t>
      </w:r>
    </w:p>
    <w:p>
      <w:r>
        <w:br w:type="page"/>
      </w:r>
    </w:p>
    <w:p>
      <w:pPr>
        <w:pStyle w:val="Heading1"/>
      </w:pPr>
      <w:r>
        <w:t>附則（平成四年七月三日総理府・厚生省令第一号）</w:t>
      </w:r>
    </w:p>
    <w:p>
      <w:r>
        <w:t>この命令は、平成四年七月四日から施行する。</w:t>
      </w:r>
    </w:p>
    <w:p>
      <w:r>
        <w:br w:type="page"/>
      </w:r>
    </w:p>
    <w:p>
      <w:pPr>
        <w:pStyle w:val="Heading1"/>
      </w:pPr>
      <w:r>
        <w:t>附則（平成五年一二月一四日総理府・厚生省令第一号）</w:t>
      </w:r>
    </w:p>
    <w:p>
      <w:r>
        <w:t>この命令は、廃棄物の処理及び清掃に関する法律の一部を改正する法律の施行の日（平成五年十二月十五日）から施行する。</w:t>
      </w:r>
    </w:p>
    <w:p>
      <w:r>
        <w:br w:type="page"/>
      </w:r>
    </w:p>
    <w:p>
      <w:pPr>
        <w:pStyle w:val="Heading1"/>
      </w:pPr>
      <w:r>
        <w:t>附則（平成一〇年六月一六日総理府・厚生省令第二号）</w:t>
      </w:r>
    </w:p>
    <w:p>
      <w:pPr>
        <w:pStyle w:val="Heading4"/>
      </w:pPr>
      <w:r>
        <w:t>第一条（施行期日）</w:t>
      </w:r>
    </w:p>
    <w:p>
      <w:r>
        <w:t>この命令は、平成十年六月十七日から施行する。</w:t>
      </w:r>
    </w:p>
    <w:p>
      <w:pPr>
        <w:pStyle w:val="Heading4"/>
      </w:pPr>
      <w:r>
        <w:t>第二条（既存一般廃棄物最終処分場に関する経過措置）</w:t>
      </w:r>
    </w:p>
    <w:p>
      <w:r>
        <w:t>平成十一年六月十六日までの間における既存一般廃棄物最終処分場（この命令の施行の際現に廃棄物の処理及び清掃に関する法律の一部を改正する法律（平成九年法律第八十五号。以下「改正法」という。）第二条の規定による改正前の廃棄物の処理及び清掃に関する法律（昭和四十五年法律第百三十七号。以下「旧法」という。）第八条第一項の許可を受けている者又は許可を申請している者の当該許可又は当該申請に係る一般廃棄物の最終処分場及び旧法第九条の三第一項の規定による届出をしている市町村の当該届出に係る一般廃棄物の最終処分場をいう。以下この条において同じ。）（次項に掲げるものを除く。）の技術上の基準については、この命令による改正後の一般廃棄物の最終処分場及び産業廃棄物の最終処分場に係る技術上の基準を定める命令（以下「新令」という。）第一条第一項各号列記以外の部分中「次の」とあるのは「第一号から第四号まで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に掲げる」と、同項第一号中「次項第十七号」とあるのは「次項第十七号（平成十年改正命令の施行前に旧令第一条第二項第十四号の規定により閉鎖されたものについては、同号）」とする。</w:t>
      </w:r>
    </w:p>
    <w:p>
      <w:pPr>
        <w:pStyle w:val="Heading5"/>
        <w:ind w:left="440"/>
      </w:pPr>
      <w:r>
        <w:t>２</w:t>
      </w:r>
    </w:p>
    <w:p>
      <w:pPr>
        <w:ind w:left="440"/>
      </w:pPr>
      <w:r>
        <w:t>平成十一年六月十六日までの間における既存一般廃棄物最終処分場（平成十年六月十七日以後初めて改正法附則第三条第四項の規定により読み替えられた改正法第二条の規定による改正後の廃棄物の処理及び清掃に関する法律（以下「新法」という。）第九条第一項の許可を受けた者の当該許可に係る既存一般廃棄物最終処分場及び改正法附則第三条第七項の規定により読み替えられた新法第九条の三第七項の規定による届出をした市町村の当該届出に係る既存一般廃棄物最終処分場に限る。）の技術上の基準については、新令第一条第一項各号列記以外の部分中「次の」とあるのは「第一号から第四号まで、第五号ヘ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に掲げる」と、同項第一号中「次項第十七号」とあるのは「次項第十七号（平成十年改正命令の施行前に旧令第一条第二項第十四号の規定により閉鎖されたものについては、同号）」と、同項第五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する。</w:t>
      </w:r>
    </w:p>
    <w:p>
      <w:pPr>
        <w:pStyle w:val="Heading5"/>
        <w:ind w:left="440"/>
      </w:pPr>
      <w:r>
        <w:t>３</w:t>
      </w:r>
    </w:p>
    <w:p>
      <w:pPr>
        <w:ind w:left="440"/>
      </w:pPr>
      <w:r>
        <w:t>平成十一年六月十七日以後における既存一般廃棄物最終処分場（次項に掲げるものを除く。）の技術上の基準については、新令第一条第一項各号列記以外の部分中「次の」とあるのは「第一号から第四号まで、第五号イ（３）及びヘ並びに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に掲げる」と、同項第一号中「次項第十七号」とあるのは「次項第十七号（平成十年改正命令の施行前に旧令第一条第二項第十四号の規定により閉鎖されたものについては、同号）」と、同項第五号イ（３）中「遮水層」とあるのは「旧令第一条第一項第五号イに規定する遮水工」と、同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及び法第八条第二項第七号に規定する一般廃棄物処理施設の維持管理に関する計画に放流水の水質について達成することとした数値が定められている場合における当該数値（以下「排水基準等」という。）」とあるのは「以下「排水基準等」という。</w:t>
        <w:br/>
        <w:t>）」とする。</w:t>
      </w:r>
    </w:p>
    <w:p>
      <w:pPr>
        <w:pStyle w:val="Heading5"/>
        <w:ind w:left="440"/>
      </w:pPr>
      <w:r>
        <w:t>４</w:t>
      </w:r>
    </w:p>
    <w:p>
      <w:pPr>
        <w:ind w:left="440"/>
      </w:pPr>
      <w:r>
        <w:t>平成十一年六月十七日以後における既存一般廃棄物最終処分場（平成十年六月十七日以後初めて改正法附則第三条第四項の規定により読み替えられた新法第九条第一項の許可を受けた者の当該許可に係る既存一般廃棄物最終処分場及び改正法附則第三条第七項の規定により読み替えられた新法第九条の三第七項の規定による届出をした市町村の当該届出に係る既存一般廃棄物最終処分場に限る。）の技術上の基準については、新令第一条第一項各号列記以外の部分中「次の」とあるのは「第一号から第四号まで、第五号イ（３）及びヘ並びに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に掲げる」と、同項第一号中「次項第十七号」とあるのは「次項第十七号（平成十年改正命令の施行前に旧令第一条第二項第十四号の規定により閉鎖されたものについては、同号）」と、同項第五号イ（３）中「遮水層」とあるのは「旧令第一条第一項第五号イに規定する遮水工」と、同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する。</w:t>
      </w:r>
    </w:p>
    <w:p>
      <w:pPr>
        <w:pStyle w:val="Heading5"/>
        <w:ind w:left="440"/>
      </w:pPr>
      <w:r>
        <w:t>５</w:t>
      </w:r>
    </w:p>
    <w:p>
      <w:pPr>
        <w:ind w:left="440"/>
      </w:pPr>
      <w:r>
        <w:t>平成十一年六月十六日までの間における既存一般廃棄物最終処分場（次項に掲げるものを除く。）の維持管理の技術上の基準については、新令第一条第二項各号列記以外の部分中「次の」とあるのは「第一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に掲げる」と、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号中「二以上」とあるのは「一以上」と、同項第十二号中「前項第五号ニただし書」とあるのは「旧令第一条第一項第五号ロただし書」と、同項第十四号中「前項第五号ヘ」とあるのは「旧令第一条第一項第五号ハ」と、同号イ及びハ（１）中「排水基準等」とあるのは「旧令第一条第一項第五号ハに規定する排水基準」と、同項第十七条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６</w:t>
      </w:r>
    </w:p>
    <w:p>
      <w:pPr>
        <w:ind w:left="440"/>
      </w:pPr>
      <w:r>
        <w:t>平成十一年六月十六日までの間における既存一般廃棄物最終処分場（平成十年六月十七日以後初めて改正法附則第三条第四項の規定により読み替えられた新法第九条第一項の許可を受けた者の当該許可に係る既存一般廃棄物最終処分場及び改正法附則第三条第七項の規定により読み替えられた新法第九条の三第七項の規定による届出をした市町村の当該届出に係る既存一般廃棄物最終処分場に限る。）の維持管理の技術上の基準については、新令第一条第二項各号列記以外の部分中「次の」とあるのは「第一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に掲げる」と、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号中「二以上」とあるのは「一以上」と、同項第十二号中「前項第五号ニただし書」とあるのは「旧令第一条第一項第五号ロただし書」と、同項第十七条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７</w:t>
      </w:r>
    </w:p>
    <w:p>
      <w:pPr>
        <w:ind w:left="440"/>
      </w:pPr>
      <w:r>
        <w:t>平成十一年六月十七日以後における既存一般廃棄物最終処分場の維持管理の技術上の基準については、新令第一条第二項各号列記以外の部分中「次の」とあるのは「第一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に掲げる」と、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二号中「前項第五号ニただし書」とあるのは「旧令第一条第一項第五号ロただし書」と、同項第十七号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８</w:t>
      </w:r>
    </w:p>
    <w:p>
      <w:pPr>
        <w:ind w:left="440"/>
      </w:pPr>
      <w:r>
        <w:t>平成十年十二月十六日までの間における既存一般廃棄物最終処分場の廃止の技術上の基準については、新令第一条第三項第一号中「第一項（第一号、第二号並びに第五号ホ及びヘを除く。）」とあるのは「第一項第三号、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項第六号中「保有水等集排水設備」とあるのは「旧令第一条第一項第五号ロに規定する集水設備（水面埋立処分を行う埋立地については、旧令第一条第一項第五号ロに規定する排水設備）」と、「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９</w:t>
      </w:r>
    </w:p>
    <w:p>
      <w:pPr>
        <w:ind w:left="440"/>
      </w:pPr>
      <w:r>
        <w:t>平成十年十二月十七日から平成十一年六月十六日までの間における既存一般廃棄物最終処分場の廃止の技術上の基準については、新令第一条第三項第一号中「第一項（第一号、第二号並びに第五号ホ及びヘを除く。）」とあるのは「第一項第三号、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項第六号中「保有水等集排水設備」とあるのは「旧令第一条第一項第五号ロに規定する集水設備（水面埋立処分を行う埋立地については、旧令第一条第一項第五号ロに規定する排水設備）」と、「二年」とあるのは「六月」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１０</w:t>
      </w:r>
    </w:p>
    <w:p>
      <w:pPr>
        <w:ind w:left="440"/>
      </w:pPr>
      <w:r>
        <w:t>平成十一年六月十七日から同年十二月十六日までの間における既存一般廃棄物最終処分場の廃止の技術上の基準については、新令第一条第三項第一号中「第一項（第一号、第二号並びに第五号ホ及びヘを除く。）」とあるのは「第一項第三号、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項第六号中「保有水等集排水設備」とあるのは「旧令第一条第一項第五号ロに規定する集水設備（水面埋立処分を行う埋立地については、旧令第一条第一項第五号ロに規定する排水設備）」と、「二年」とあるのは「一年」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１１</w:t>
      </w:r>
    </w:p>
    <w:p>
      <w:pPr>
        <w:ind w:left="440"/>
      </w:pPr>
      <w:r>
        <w:t>平成十一年十二月十七日から平成十二年六月十六日までの間における既存一般廃棄物最終処分場の廃止の技術上の基準については、新令第一条第三項第一号中「第一項（第一号、第二号並びに第五号ホ及びヘを除く。）」とあるのは「第一項第三号、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項第六号中「保有水等集排水設備」とあるのは「旧令第一条第一項第五号ロに規定する集水設備（水面埋立処分を行う埋立地については、旧令第一条第一項第五号ロに規定する排水設備）」と、「二年」とあるのは「一年六月」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１２</w:t>
      </w:r>
    </w:p>
    <w:p>
      <w:pPr>
        <w:ind w:left="440"/>
      </w:pPr>
      <w:r>
        <w:t>平成十二年六月十七日以後における既存一般廃棄物最終処分場の廃止の技術上の基準については、新令第一条第三項第一号中「第一項（第一号、第二号並びに第五号ホ及びヘを除く。）」とあるのは「第一項第三号、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項第六号中「保有水等集排水設備」とあるのは「旧令第一条第一項第五号ロに規定する集水設備（水面埋立処分を行う埋立地については、旧令第一条第一項第五号ロに規定する排水設備）」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4"/>
      </w:pPr>
      <w:r>
        <w:t>第三条（既存遮断型最終処分場に関する経過措置）</w:t>
      </w:r>
    </w:p>
    <w:p>
      <w:r>
        <w:t>既存遮断型最終処分場（この命令の施行の際現に旧法第十五条第一項の許可を受けている者又は許可を申請している者の当該許可又は当該申請に係る産業廃棄物の最終処分場（以下「既存産業廃棄物最終処分場」という。）のうち廃棄物の処理及び清掃に関する法律施行令（昭和四十六年政令第三百号。以下「令」という。）第七条第十四号イに掲げるものをいう。以下この条において同じ。）の技術上の基準については、新令第二条第一項第二号の規定にかかわらず、なお従前の例による。</w:t>
      </w:r>
    </w:p>
    <w:p>
      <w:pPr>
        <w:pStyle w:val="Heading5"/>
        <w:ind w:left="440"/>
      </w:pPr>
      <w:r>
        <w:t>２</w:t>
      </w:r>
    </w:p>
    <w:p>
      <w:pPr>
        <w:ind w:left="440"/>
      </w:pPr>
      <w:r>
        <w:t>平成十一年六月十六日までの間における既存遮断型最終処分場の維持管理の技術上の基準については、新令第二条第二項第一号中「前条第二項第十号」とあるのは「前条第二項第十号（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イを除く。）」と、同号によりその例によるものとされた新令第一条第二項第十号中「二以上」とあるのは「一以上」と、新令第二条第二項第一号中「次に」とあるのは「イからハまで、ホ及びヘ並びに平成十年改正命令による改正前の一般廃棄物の最終処分場及び産業廃棄物の最終処分場に係る技術上の基準を定める命令（以下「旧令」という。）第二条第二項第一号ハに掲げるところに」と、同号ハ中「前項第二号ロ」とあるのは「旧令第二条第一項第二号イ」と、「同号ハ」とあるのは「旧令第二条第一項第二号ロ」と、同号ホ中「ニ」とあるのは「旧令第二条第一項第一号ハ」と、同号ヘ中「前項第二号ハ」とあるのは「旧令第二条第一項第二号ロ」とする。</w:t>
      </w:r>
    </w:p>
    <w:p>
      <w:pPr>
        <w:pStyle w:val="Heading5"/>
        <w:ind w:left="440"/>
      </w:pPr>
      <w:r>
        <w:t>３</w:t>
      </w:r>
    </w:p>
    <w:p>
      <w:pPr>
        <w:ind w:left="440"/>
      </w:pPr>
      <w:r>
        <w:t>平成十一年六月十七日以後における既存遮断型最終処分場の維持管理の技術上の基準については、新令第二条第二項第一号中「前条第二項第十号」とあるのは「前条第二項第十号（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イを除く。）」と、「次に」とあるのは「イからハまで、ホ及びヘ並びに平成十年改正命令による改正前の一般廃棄物の最終処分場及び産業廃棄物の最終処分場に係る技術上の基準を定める命令（以下「旧令」という。）第二条第二項第一号ハに掲げるところに」と、同号ハ中「前項第二号ロ」とあるのは「旧令第二条第一項第二号イ」と、「同号ハ」とあるのは「旧令第二条第一項第二号ロ」と、同号ホ中「ニ」とあるのは「旧令第二条第一項第一号ハ」と、同号ヘ中「前項第二号ハ」とあるのは「旧令第二条第一項第二号ロ」とする。</w:t>
      </w:r>
    </w:p>
    <w:p>
      <w:pPr>
        <w:pStyle w:val="Heading5"/>
        <w:ind w:left="440"/>
      </w:pPr>
      <w:r>
        <w:t>４</w:t>
      </w:r>
    </w:p>
    <w:p>
      <w:pPr>
        <w:ind w:left="440"/>
      </w:pPr>
      <w:r>
        <w:t>既存遮断型最終処分場の廃止の技術上の基準については、新令第二条第三項第一号イ中「第一項第二号ロ」とあるのは「一般廃棄物の最終処分場及び産業廃棄物の最終処分場に係る技術上の基準を定める命令の一部を改正する命令（平成十年総理府・厚生省令第二号）による改正前の一般廃棄物の最終処分場及び産業廃棄物の最終処分場に係る技術上の基準を定める命令（以下「旧令」という。）第二条第一項第二号イ」と、同号ロ中「前項第一号ニ」とあるのは「旧令第二条第二項第一号ハ」と、同号ハ中「第一項第二号ロ」とあるのは「旧令第二条第一項第二号イ」とする。</w:t>
      </w:r>
    </w:p>
    <w:p>
      <w:pPr>
        <w:pStyle w:val="Heading4"/>
      </w:pPr>
      <w:r>
        <w:t>第四条（既存安定型最終処分場に関する経過措置）</w:t>
      </w:r>
    </w:p>
    <w:p>
      <w:r>
        <w:t>平成十一年六月十六日までの間における既存安定型最終処分場（既存産業廃棄物最終処分場のうち令第七条第十四号ロに掲げるものをいう。以下この条において同じ。）の技術上の基準については、新令第二条第一項第三号中「次の」とあるのは、「イの」とする。</w:t>
      </w:r>
    </w:p>
    <w:p>
      <w:pPr>
        <w:pStyle w:val="Heading5"/>
        <w:ind w:left="440"/>
      </w:pPr>
      <w:r>
        <w:t>２</w:t>
      </w:r>
    </w:p>
    <w:p>
      <w:pPr>
        <w:ind w:left="440"/>
      </w:pPr>
      <w:r>
        <w:t>平成十一年六月十七日以後における既存安定型最終処分場の技術上の基準については、新令第二条第一項第三号中「次の」とあるのは、「イ及びハの」とする。</w:t>
      </w:r>
    </w:p>
    <w:p>
      <w:pPr>
        <w:pStyle w:val="Heading5"/>
        <w:ind w:left="440"/>
      </w:pPr>
      <w:r>
        <w:t>３</w:t>
      </w:r>
    </w:p>
    <w:p>
      <w:pPr>
        <w:ind w:left="440"/>
      </w:pPr>
      <w:r>
        <w:t>平成十一年六月十六日までの間における既存安定型最終処分場の維持管理の技術上の基準については、新令第二条第二項第二号中「次による」とあるのは、「イ、ロ、ト及びチに掲げるところによる」とする。</w:t>
      </w:r>
    </w:p>
    <w:p>
      <w:pPr>
        <w:pStyle w:val="Heading5"/>
        <w:ind w:left="440"/>
      </w:pPr>
      <w:r>
        <w:t>４</w:t>
      </w:r>
    </w:p>
    <w:p>
      <w:pPr>
        <w:ind w:left="440"/>
      </w:pPr>
      <w:r>
        <w:t>平成十一年六月十七日以後における既存安定型最終処分場の維持管理の技術上の基準については、新令第二条第二項第二号中「次による」とあるのは、「次（一般廃棄物の最終処分場及び産業廃棄物の最終処分場に係る技術上の基準を定める命令の一部を改正する命令（平成十年総理府・厚生省令第二号）の施行前に埋立処分が開始されたものについては、イ、ロ、ハ（２）及びニからチまで）に掲げるところによる」とする。</w:t>
      </w:r>
    </w:p>
    <w:p>
      <w:pPr>
        <w:pStyle w:val="Heading5"/>
        <w:ind w:left="440"/>
      </w:pPr>
      <w:r>
        <w:t>５</w:t>
      </w:r>
    </w:p>
    <w:p>
      <w:pPr>
        <w:ind w:left="440"/>
      </w:pPr>
      <w:r>
        <w:t>平成十一年六月十六日までの間における既存安定型最終処分場の廃止の技術上の基準については、新令第二条第三項第二号中「次による」とあるのは「イ及びニに掲げるところによる」と、同号イ中「、第一項第三号」とあるのは「及び第一項第三号」と、「同条第一項第四号及び第一項第三号ロ」とあるのは「同条第一項第四号」とする。</w:t>
      </w:r>
    </w:p>
    <w:p>
      <w:pPr>
        <w:pStyle w:val="Heading5"/>
        <w:ind w:left="440"/>
      </w:pPr>
      <w:r>
        <w:t>６</w:t>
      </w:r>
    </w:p>
    <w:p>
      <w:pPr>
        <w:ind w:left="440"/>
      </w:pPr>
      <w:r>
        <w:t>平成十一年六月十七日以後における既存安定型最終処分場の廃止の技術上の基準については、新令第二条第三項第二号イ中「、第一項第三号」とあるのは「及び第一項第三号」と、「同条第一項第四号及び第一項第三号ロ」とあるのは「同条第一項第四号」とする。</w:t>
      </w:r>
    </w:p>
    <w:p>
      <w:pPr>
        <w:pStyle w:val="Heading4"/>
      </w:pPr>
      <w:r>
        <w:t>第五条（既存管理型最終処分場に関する経過措置）</w:t>
      </w:r>
    </w:p>
    <w:p>
      <w:r>
        <w:t>平成十一年六月十六日までの間における既存管理型最終処分場（既存産業廃棄物最終処分場のうち令第七条第十四号ハに掲げるものをいう。以下この条において同じ。）（次項に掲げるものを除く。）の技術上の基準については、新令第二条第一項第四号中「第四号から第六号まで」とあるのは「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と、新令第二条第一項第四号によりその例によるものとされた新令第一条第一項第一号中「次項第十七号」とあるのは「次項第十七号（平成十年改正命令の施行前に旧令第一条第二項第十四号の規定により閉鎖されたものについては、同号）」とする。</w:t>
      </w:r>
    </w:p>
    <w:p>
      <w:pPr>
        <w:pStyle w:val="Heading5"/>
        <w:ind w:left="440"/>
      </w:pPr>
      <w:r>
        <w:t>２</w:t>
      </w:r>
    </w:p>
    <w:p>
      <w:pPr>
        <w:ind w:left="440"/>
      </w:pPr>
      <w:r>
        <w:t>平成十一年六月十六日までの間における既存管理型最終処分場（平成十年六月十七日以後初めて改正法附則第五条第四項の規定により読み替えられた新法第十五条の二の四第一項の許可を受けた者の当該許可に係る既存管理型最終処分場に限る。）の技術上の基準については、新令第二条第一項第四号中「第四号から第六号まで」とあるのは「第四号、第五号ヘ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の」と、新令第二条第一項第四号の規定によりその例によるものとされた新令第一条第一項第一号中「次項第十七号」とあるのは「次項第十七号（平成十年改正命令の施行前に旧令第一条第二項第十四号の規定により閉鎖されたものについては、同号）」と、同項第五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する。</w:t>
      </w:r>
    </w:p>
    <w:p>
      <w:pPr>
        <w:pStyle w:val="Heading5"/>
        <w:ind w:left="440"/>
      </w:pPr>
      <w:r>
        <w:t>３</w:t>
      </w:r>
    </w:p>
    <w:p>
      <w:pPr>
        <w:ind w:left="440"/>
      </w:pPr>
      <w:r>
        <w:t>平成十一年六月十七日以後における既存管理型最終処分場（次項に掲げるものを除く。）の技術上の基準については、新令第二条第一項第四号中「第四号から第六号まで」とあるのは「第四号、第五号イ（３）及びヘ並びに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の」と、同号の規定によりその例によるものとされた新令第一条第一項第一号中「次項第十七号」とあるのは「次項第十七号（平成十年改正命令の施行前に旧令第一条第二項第十四号の規定により閉鎖されたものについては、同号）」と、同項第五号イ（３）中「遮水層」とあるのは「旧令第一条第一項第五号イに規定する遮水工」と、同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及び法第八条第二項第七号に規定する一般廃棄物処理施設の維持管理に関する計画に放流水の水質について達成することとした数値が定められている場合における当該数値（以下「排水基準等」という。）」とあるのは「以下「排水基準等」という。</w:t>
        <w:br/>
        <w:t>）」とする。</w:t>
      </w:r>
    </w:p>
    <w:p>
      <w:pPr>
        <w:pStyle w:val="Heading5"/>
        <w:ind w:left="440"/>
      </w:pPr>
      <w:r>
        <w:t>４</w:t>
      </w:r>
    </w:p>
    <w:p>
      <w:pPr>
        <w:ind w:left="440"/>
      </w:pPr>
      <w:r>
        <w:t>平成十一年六月十七日以後における既存管理型最終処分場（平成十年六月十七日以後初めて改正法附則第五条第四項の規定により読み替えられた新法第十五条の二の四第一項の許可を受けた者の当該許可に係る既存管理型最終処分場に限る。）の技術上の基準については、新令第二条第一項第四号中「第四号から第六号まで」とあるのは「第四号、第五号イ（３）及びヘ並びに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の」と、同号の規定によりその例によるものとされた新令第一条第一項第一号中「次項第十七号」とあるのは「次項第十七号（平成十年改正命令の施行前に旧令第一条第二項第十四号の規定により閉鎖されたものについては、同号）」と、同項第五号イ（３）中「遮水層」とあるのは「旧令第一条第一項第五号イに規定する遮水工」と、同号ヘ中「保有水等集排水設備により集められた」とあるのは「旧令第一条第一項第五号ロに規定する集水設備により集められた」と、「保有水等集排水設備により排出される」とあるのは「旧令第一条第一項第五号ロに規定する排水設備により排出される」とする。</w:t>
      </w:r>
    </w:p>
    <w:p>
      <w:pPr>
        <w:pStyle w:val="Heading5"/>
        <w:ind w:left="440"/>
      </w:pPr>
      <w:r>
        <w:t>５</w:t>
      </w:r>
    </w:p>
    <w:p>
      <w:pPr>
        <w:ind w:left="440"/>
      </w:pPr>
      <w:r>
        <w:t>平成十一年六月十六日までの間における既存管理型最終処分場（次項に掲げるものを除く。）の維持管理の技術上の基準については、新令第二条第二項第三号中「第七号から第十九号まで（鉱さい、ばいじん等ガスを発生するおそれのない産業廃棄物のみを埋め立てる最終処分場にあつては、同項第十六号を除く。）」とあるのは「第七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腐敗物（令第六条第一項第三号ヲに規定する腐敗物をいう。）を含む産業廃棄物の最終処分場以外の最終処分場にあつては、第十六号を除く。）、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と、同項の規定によりその例によるものとされた新令第一条第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号中「二以上」とあるのは「一以上」と、同項第十二号中「前項第五号ニただし書」とあるのは「旧令第一条第一項第五号ロただし書」と、同項第十四号中「前項第五号ヘ」とあるのは「旧令第一条第一項第五号ハ」と、同号イ及びハ（１）中「排水基準等」とあるのは「旧令第一条第一項第五号ハに規定する排水基準」と、同項第十七号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６</w:t>
      </w:r>
    </w:p>
    <w:p>
      <w:pPr>
        <w:ind w:left="440"/>
      </w:pPr>
      <w:r>
        <w:t>平成十一年六月十六日までの間における既存管理型最終処分場（平成十年六月十七日以後初めて改正法附則第五条第四項の規定により読み替えられた新法第十五条の二の四第一項の許可を受けた者の当該許可に係る既存管理型最終処分場に限る。）の維持管理の技術上の基準については、新令第二条第二項第三号中「第七号から第十九号まで（鉱さい、ばいじん等ガスを発生するおそれのない産業廃棄物のみを埋め立てる最終処分場にあつては、第十六号を除く。）」とあるのは「第七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腐敗物（令第六条第一項第三号ヲに規定する腐敗物をいう。）を含む産業廃棄物の最終処分場以外の最終処分場にあつては、第十六号を除く。）、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と、同項の規定によりその例によるものとされた新令第一条第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号中「二以上」とあるのは「一以上」と、同項第十二号中「前項第五号ニただし書」とあるのは「旧令第一条第一項第五号ロただし書」と、同項第十七号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７</w:t>
      </w:r>
    </w:p>
    <w:p>
      <w:pPr>
        <w:ind w:left="440"/>
      </w:pPr>
      <w:r>
        <w:t>平成十一年六月十七日以後における既存管理型最終処分場の維持管理の技術上の基準については、新令第二条第二項第三号中「第七号から第十九号まで（鉱さい、ばいじん等ガスを発生するおそれのない産業廃棄物のみを埋め立てる最終処分場にあつては、第十六号を除く。）」とあるのは「第七号から第十二号まで（一般廃棄物の最終処分場及び産業廃棄物の最終処分場に係る技術上の基準を定める命令の一部を改正する命令（平成十年総理府・厚生省令第二号。以下「平成十年改正命令」という。）の施行前に埋立処分が開始されたものについては、第十号イを除く。）、第十四号から第十六号まで（腐敗物（令第六条第一項第三号ヲに規定する腐敗物をいう。）を含む産業廃棄物の最終処分場以外の最終処分場にあつては、第十六号を除く。）、第十七号（平成十年改正命令の施行前に平成十年改正命令による改正前の一般廃棄物の最終処分場及び産業廃棄物の最終処分場に係る技術上の基準を定める命令（以下「旧令」という。）第一条第二項第十四号の規定により閉鎖されたものについては、同号）、第十八号及び第十九号」と、同号の規定によりその例によるものとされた新令第一条第二項第五号ただし書中「第十七号」とあるのは「第十七号（平成十年改正命令の施行前に旧令第一条第二項第十四号の規定により閉鎖されたものについては、同号）」と、「同項第一号括弧書」とあるのは「前項第一号括弧書」と、同項第八号中「前項第五号イ又はロ（（１）から（３）までを除く。）」とあるのは「旧令第一条第一項第五号イ」と、同項第九号中「前項第五号イ又はロ」とあるのは「旧令第一条第一項第五号イ」と、同項第十二号中「前項第五号ニただし書」とあるのは「旧令第一条第一項第五号ロただし書」と、同項第十七号ただし書中「前項第五号ニただし書」とあるのは「旧令第一条第一項第五号ロただし書」と、同項第十八号中「前号」とあるのは「前号（平成十年改正命令の施行前に旧令第一条第二項第十四号の規定により閉鎖されたものについては、同号）」と、「同号」とあるのは「前号（平成十年改正命令の施行前に旧令第一条第二項第十四号の規定により閉鎖されたものについては、同号）」とする。</w:t>
      </w:r>
    </w:p>
    <w:p>
      <w:pPr>
        <w:pStyle w:val="Heading5"/>
        <w:ind w:left="440"/>
      </w:pPr>
      <w:r>
        <w:t>８</w:t>
      </w:r>
    </w:p>
    <w:p>
      <w:pPr>
        <w:ind w:left="440"/>
      </w:pPr>
      <w:r>
        <w:t>平成十年十二月十六日までの間における既存管理型最終処分場の廃止の技術上の基準については、新令第二条第三項第三号中「同条第一項第四号から第六号まで（第五号ホ及びヘを除く。）」とあるのは「同条第一項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号の規定によりその例によるものとされた新令第一条第三項第六号中「保有水等集排水設備」とあるのは「旧令第一条第一項第五号ロに規定する集水設備（水面埋立処分を行う埋立地については、旧令第一条第一項第五号ロに規定する排水設備）」と、「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９</w:t>
      </w:r>
    </w:p>
    <w:p>
      <w:pPr>
        <w:ind w:left="440"/>
      </w:pPr>
      <w:r>
        <w:t>平成十年十二月十七日から平成十一年六月十六日までの間における既存管理型最終処分場の廃止の技術上の基準については、新令第二条第三項第三号中「同条第一項第四号から第六号まで（第五号ホ及びヘを除く。）」とあるのは「同条第一項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号の規定によりその例によるものとされた新令第一条第三項第六号中「保有水等集排水設備」とあるのは「旧令第一条第一項第五号ロに規定する集水設備（水面埋立処分を行う埋立地については、旧令第一条第一項第五号ロに規定する排水設備）」と、「二年」とあるのは「六月」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１０</w:t>
      </w:r>
    </w:p>
    <w:p>
      <w:pPr>
        <w:ind w:left="440"/>
      </w:pPr>
      <w:r>
        <w:t>平成十一年六月十七日から同年十二月十六日までの間における既存管理型最終処分場の廃止の技術上の基準については、新令第二条第三項第三号中「同条第一項第四号から第六号まで（第五号ホ及びヘを除く。）」とあるのは「同条第一項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号の規定によりその例によるものとされた新令第一条第三項第六号中「保有水等集排水設備」とあるのは「旧令第一条第一項第五号ロに規定する集水設備（水面埋立処分を行う埋立地については、旧令第一条第一項第五号ロに規定する排水設備）」と、「二年」とあるのは「一年」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１１</w:t>
      </w:r>
    </w:p>
    <w:p>
      <w:pPr>
        <w:ind w:left="440"/>
      </w:pPr>
      <w:r>
        <w:t>平成十一年十二月十七日から平成十二年六月十六日までの間における既存管理型最終処分場の廃止の技術上の基準については、新令第二条第三項第三号中「同条第一項第四号から第六号まで（第五号ホ及びヘを除く。）」とあるのは「同条第一項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号の規定によりその例によるものとされた新令第一条第三項第六号中「保有水等集排水設備」とあるのは「旧令第一条第一項第五号ロに規定する集水設備（水面埋立処分を行う埋立地については、旧令第一条第一項第五号ロに規定する排水設備）」と、「二年」とあるのは「一年六月」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pPr>
        <w:pStyle w:val="Heading5"/>
        <w:ind w:left="440"/>
      </w:pPr>
      <w:r>
        <w:t>１２</w:t>
      </w:r>
    </w:p>
    <w:p>
      <w:pPr>
        <w:ind w:left="440"/>
      </w:pPr>
      <w:r>
        <w:t>平成十二年六月十七日以後における既存管理型最終処分場の廃止の技術上の基準については、新令第二条第三項第三号中「同条第一項第四号から第六号まで（第五号ホ及びヘを除く。）」とあるのは「同条第一項第四号及び第六号並びに一般廃棄物の最終処分場及び産業廃棄物の最終処分場に係る技術上の基準を定める命令の一部を改正する命令（平成十年総理府・厚生省令第二号。以下「平成十年改正命令」という。）による改正前の一般廃棄物の最終処分場及び産業廃棄物の最終処分場に係る技術上の基準を定める命令（以下「旧令」という。）第一条第一項第五号イ及びロ」と、同号の規定によりその例によるものとされた新令第一条第三項第六号中「保有水等集排水設備」とあるのは「旧令第一条第一項第五号ロに規定する集水設備（水面埋立処分を行う埋立地については、旧令第一条第一項第五号ロに規定する排水設備）」と、「第一項第五号ニただし書」とあるのは「第一項第五号ニただし書（平成十年改正命令の施行前に旧令第一条第二項第十四号ただし書の規定により閉鎖されたものについては、旧令第一条第一項第五号ロただし書）」と、同項第九号中「前項第十七号」とあるのは「前項第十七号（平成十年改正命令の施行前に旧令第一条第二項第十四号の規定により閉鎖されたものについては、同号）」と、同項第十号中「覆い」とあるのは「覆い（平成十年改正命令の施行前に旧令第一条第二項第十四号ただし書の規定により閉鎖されたものについては、同号ただし書に規定するもの）」とする。</w:t>
      </w:r>
    </w:p>
    <w:p>
      <w:r>
        <w:br w:type="page"/>
      </w:r>
    </w:p>
    <w:p>
      <w:pPr>
        <w:pStyle w:val="Heading1"/>
      </w:pPr>
      <w:r>
        <w:t>附則（平成一二年一月一四日総理府・厚生省令第一号）</w:t>
      </w:r>
    </w:p>
    <w:p>
      <w:pPr>
        <w:pStyle w:val="Heading5"/>
        <w:ind w:left="440"/>
      </w:pPr>
      <w:r>
        <w:t>１</w:t>
      </w:r>
    </w:p>
    <w:p>
      <w:pPr>
        <w:ind w:left="440"/>
      </w:pPr>
      <w:r>
        <w:t>この命令は、平成十二年一月十五日から施行する。</w:t>
      </w:r>
    </w:p>
    <w:p>
      <w:pPr>
        <w:pStyle w:val="Heading5"/>
        <w:ind w:left="440"/>
      </w:pPr>
      <w:r>
        <w:t>２</w:t>
      </w:r>
    </w:p>
    <w:p>
      <w:pPr>
        <w:ind w:left="440"/>
      </w:pPr>
      <w:r>
        <w:t>この命令の施行の際現に設置され、又は設置の工事がされている一般廃棄物の最終処分場及び産業廃棄物の最終処分場（廃棄物の処理及び清掃に関する法律施行令（昭和四十六年政令第三百号）第七条第十四号ハに掲げるものに限る。）に係る技術上の基準のうち浸出液処理設備に係る部分については、改正後の第一条第一項第五号ヘ（第二条第一項第四号において例による場合を含む。）の規定にかかわらず、平成十三年一月十四日までの間は、なお従前の例による。</w:t>
      </w:r>
    </w:p>
    <w:p>
      <w:r>
        <w:br w:type="page"/>
      </w:r>
    </w:p>
    <w:p>
      <w:pPr>
        <w:pStyle w:val="Heading1"/>
      </w:pPr>
      <w:r>
        <w:t>附則（平成一二年八月一四日総理府・厚生省令第三号）</w:t>
      </w:r>
    </w:p>
    <w:p>
      <w:r>
        <w:t>この命令は、内閣法の一部を改正する法律（平成十一年法律第八十八号）の施行の日（平成十三年一月六日）から施行する。</w:t>
      </w:r>
    </w:p>
    <w:p>
      <w:r>
        <w:br w:type="page"/>
      </w:r>
    </w:p>
    <w:p>
      <w:pPr>
        <w:pStyle w:val="Heading1"/>
      </w:pPr>
      <w:r>
        <w:t>附則（平成一三年三月三〇日環境省令第一〇号）</w:t>
      </w:r>
    </w:p>
    <w:p>
      <w:r>
        <w:t>この省令は、平成十三年四月一日から施行する。</w:t>
      </w:r>
    </w:p>
    <w:p>
      <w:r>
        <w:br w:type="page"/>
      </w:r>
    </w:p>
    <w:p>
      <w:pPr>
        <w:pStyle w:val="Heading1"/>
      </w:pPr>
      <w:r>
        <w:t>附則（平成一四年三月二九日環境省令第七号）</w:t>
      </w:r>
    </w:p>
    <w:p>
      <w:pPr>
        <w:pStyle w:val="Heading4"/>
      </w:pPr>
      <w:r>
        <w:t>第一条（施行期日）</w:t>
      </w:r>
    </w:p>
    <w:p>
      <w:r>
        <w:t>この省令は、平成十四年四月一日から施行する。</w:t>
      </w:r>
    </w:p>
    <w:p>
      <w:pPr>
        <w:pStyle w:val="Heading4"/>
      </w:pPr>
      <w:r>
        <w:t>第二条（経過措置）</w:t>
      </w:r>
    </w:p>
    <w:p>
      <w:r>
        <w:t>この省令の施行の日から三年間は、この省令による改正後の一般廃棄物の最終処分場及び産業廃棄物の最終処分場に係る技術上の基準を定める省令（以下「新令」という。）別表第一の規定の適用については、同表の規定中次の表の上欄に掲げる字句は、それぞれ同表の下欄に掲げる字句に読み替えるものとする。</w:t>
      </w:r>
    </w:p>
    <w:p>
      <w:pPr>
        <w:pStyle w:val="Heading4"/>
      </w:pPr>
      <w:r>
        <w:t>第三条（既存一般廃棄物最終処分場に関する経過措置）</w:t>
      </w:r>
    </w:p>
    <w:p>
      <w:r>
        <w:t>既存一般廃棄物最終処分場（この省令の施行の際現に廃棄物の処理及び清掃に関する法律（以下「法」という。）第八条第一項の許可を受けている者又は許可を申請している者の当該許可又は当該申請に係る一般廃棄物の最終処分場及び法第九条の三第一項の規定による届出をしている市町村の当該届出に係る一般廃棄物の最終処分場をいう。以下この条において同じ。）に係る技術上の基準については、新令別表第一及び前条の規定にかかわらず、平成十四年九月三十日までの間は、なお従前の例による。</w:t>
      </w:r>
    </w:p>
    <w:p>
      <w:pPr>
        <w:pStyle w:val="Heading5"/>
        <w:ind w:left="440"/>
      </w:pPr>
      <w:r>
        <w:t>２</w:t>
      </w:r>
    </w:p>
    <w:p>
      <w:pPr>
        <w:ind w:left="440"/>
      </w:pPr>
      <w:r>
        <w:t>平成十四年十月一日から平成十五年三月三十一日までの間における既存一般廃棄物最終処分場の廃止の技術上の基準（新令別表第一ほう素及びその化合物の項並びにアンモニア、アンモニウム化合物、亜硝酸化合物及び硝酸化合物の項に係るものに限る。第六項並びに次条第一項及び第六項を除き、以下同じ。）については、新令第一条第三項第六号中「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する。</w:t>
      </w:r>
    </w:p>
    <w:p>
      <w:pPr>
        <w:pStyle w:val="Heading5"/>
        <w:ind w:left="440"/>
      </w:pPr>
      <w:r>
        <w:t>３</w:t>
      </w:r>
    </w:p>
    <w:p>
      <w:pPr>
        <w:ind w:left="440"/>
      </w:pPr>
      <w:r>
        <w:t>平成十五年四月一日から同年九月三十日までの間における既存一般廃棄物最終処分場の廃止の技術上の基準については、新令第一条第三項第六号中「二年」とあるのは、「六月」とする。</w:t>
      </w:r>
    </w:p>
    <w:p>
      <w:pPr>
        <w:pStyle w:val="Heading5"/>
        <w:ind w:left="440"/>
      </w:pPr>
      <w:r>
        <w:t>４</w:t>
      </w:r>
    </w:p>
    <w:p>
      <w:pPr>
        <w:ind w:left="440"/>
      </w:pPr>
      <w:r>
        <w:t>平成十五年十月一日から平成十六年三月三十一日までの間における既存一般廃棄物最終処分場の廃止の技術上の基準については、新令第一条第三項第六号中「二年」とあるのは、「一年」とする。</w:t>
      </w:r>
    </w:p>
    <w:p>
      <w:pPr>
        <w:pStyle w:val="Heading5"/>
        <w:ind w:left="440"/>
      </w:pPr>
      <w:r>
        <w:t>５</w:t>
      </w:r>
    </w:p>
    <w:p>
      <w:pPr>
        <w:ind w:left="440"/>
      </w:pPr>
      <w:r>
        <w:t>平成十六年四月一日から同年九月三十日までの間における既存一般廃棄物最終処分場の廃止の技術上の基準については、新令第一条第三項第六号中「二年」とあるのは、「一年六月」とする。</w:t>
      </w:r>
    </w:p>
    <w:p>
      <w:pPr>
        <w:pStyle w:val="Heading5"/>
        <w:ind w:left="440"/>
      </w:pPr>
      <w:r>
        <w:t>６</w:t>
      </w:r>
    </w:p>
    <w:p>
      <w:pPr>
        <w:ind w:left="440"/>
      </w:pPr>
      <w:r>
        <w:t>この省令の施行前にこの省令による改正前の一般廃棄物の最終処分場及び産業廃棄物の最終処分場に係る技術上の基準を定める省令（以下「旧令」という。）第一条第三項第六号（第一項の規定によりこの省令の施行の日から平成十四年九月三十日までの間においてなお従前の例によることとされた場合を含む。）の規定に基づき行われた既存一般廃棄物最終処分場の廃止に係る水質検査の結果のうち旧令別表第一ふつ素含有量に係るものについては、この省令の施行後は、新令第一条第三項第六号の規定に基づき行われた当該既存一般廃棄物最終処分場の廃止に係る水質検査の結果のうち新令別表第一ふつ素及びその化合物に係るものとみなす。</w:t>
      </w:r>
    </w:p>
    <w:p>
      <w:pPr>
        <w:pStyle w:val="Heading4"/>
      </w:pPr>
      <w:r>
        <w:t>第四条（既存管理型最終処分場に関する経過措置）</w:t>
      </w:r>
    </w:p>
    <w:p>
      <w:r>
        <w:t>既存管理型最終処分場（この省令の施行の際現に法第十五条第一項の許可を受けている者又は許可を申請している者の当該許可又は当該申請に係る産業廃棄物の最終処分場のうち廃棄物の処理及び清掃に関する法律施行令（昭和四十六年政令第三百号。以下「令」という。）第七条第十四号ハに掲げるものをいう。以下この条において同じ。）に係る技術上の基準については、新令別表第一及び附則第二条の規定にかかわらず、平成十四年九月三十日までの間は、なお従前の例による。</w:t>
      </w:r>
    </w:p>
    <w:p>
      <w:pPr>
        <w:pStyle w:val="Heading5"/>
        <w:ind w:left="440"/>
      </w:pPr>
      <w:r>
        <w:t>２</w:t>
      </w:r>
    </w:p>
    <w:p>
      <w:pPr>
        <w:ind w:left="440"/>
      </w:pPr>
      <w:r>
        <w:t>平成十四年十月一日から平成十五年三月三十一日までの間における既存管理型最終処分場の廃止の技術上の基準については、新令第二条第三項第三号の規定によりその例によることとされた新令第一条第三項第六号中「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する。</w:t>
      </w:r>
    </w:p>
    <w:p>
      <w:pPr>
        <w:pStyle w:val="Heading5"/>
        <w:ind w:left="440"/>
      </w:pPr>
      <w:r>
        <w:t>３</w:t>
      </w:r>
    </w:p>
    <w:p>
      <w:pPr>
        <w:ind w:left="440"/>
      </w:pPr>
      <w:r>
        <w:t>平成十五年四月一日から同年九月三十日までの間における既存管理型最終処分場の廃止の技術上の基準については、新令第二条第三項第三号の規定によりその例によることとされた新令第一条第三項第六号中「二年」とあるのは、「六月」とする。</w:t>
      </w:r>
    </w:p>
    <w:p>
      <w:pPr>
        <w:pStyle w:val="Heading5"/>
        <w:ind w:left="440"/>
      </w:pPr>
      <w:r>
        <w:t>４</w:t>
      </w:r>
    </w:p>
    <w:p>
      <w:pPr>
        <w:ind w:left="440"/>
      </w:pPr>
      <w:r>
        <w:t>平成十五年十月一日から平成十六年三月三十一日までの間における既存管理型最終処分場の廃止の技術上の基準については、新令第二条第三項第三号の規定によりその例によることとされた新令第一条第三項第六号中「二年」とあるのは、「一年」とする。</w:t>
      </w:r>
    </w:p>
    <w:p>
      <w:pPr>
        <w:pStyle w:val="Heading5"/>
        <w:ind w:left="440"/>
      </w:pPr>
      <w:r>
        <w:t>５</w:t>
      </w:r>
    </w:p>
    <w:p>
      <w:pPr>
        <w:ind w:left="440"/>
      </w:pPr>
      <w:r>
        <w:t>平成十六年四月一日から同年九月三十日までの間における既存管理型最終処分場の廃止の技術上の基準については、新令第二条第三項第三号の規定によりその例によることとされた新令第一条第三項第六号中「二年」とあるのは、「一年六月」とする。</w:t>
      </w:r>
    </w:p>
    <w:p>
      <w:pPr>
        <w:pStyle w:val="Heading5"/>
        <w:ind w:left="440"/>
      </w:pPr>
      <w:r>
        <w:t>６</w:t>
      </w:r>
    </w:p>
    <w:p>
      <w:pPr>
        <w:ind w:left="440"/>
      </w:pPr>
      <w:r>
        <w:t>この省令の施行前に旧令第二条第三項第三号の規定によりその例によることとされた旧令第一条第三項第六号（第一項の規定によりこの省令の施行の日から平成十四年九月三十日までの間においてなお従前の例によることとされた場合を含む。）の規定に基づき行われた既存管理型最終処分場の廃止に係る水質検査の結果のうち旧令別表第一ふつ素含有量に係るものについては、この省令の施行後は、新令第二条第三項第三号の規定によりその例によることとされた新令第一条第三項第六号の規定に基づき行われた当該既存管理型最終処分場の廃止に係る水質検査の結果のうち新令別表第一ふつ素及びその化合物に係るものとみなす。</w:t>
      </w:r>
    </w:p>
    <w:p>
      <w:r>
        <w:br w:type="page"/>
      </w:r>
    </w:p>
    <w:p>
      <w:pPr>
        <w:pStyle w:val="Heading1"/>
      </w:pPr>
      <w:r>
        <w:t>附則（平成一五年一一月二八日環境省令第三〇号）</w:t>
      </w:r>
    </w:p>
    <w:p>
      <w:pPr>
        <w:pStyle w:val="Heading4"/>
      </w:pPr>
      <w:r>
        <w:t>第一条（施行期日）</w:t>
      </w:r>
    </w:p>
    <w:p>
      <w:r>
        <w:t>この省令は、平成十五年十二月一日から施行する。</w:t>
      </w:r>
    </w:p>
    <w:p>
      <w:r>
        <w:br w:type="page"/>
      </w:r>
    </w:p>
    <w:p>
      <w:pPr>
        <w:pStyle w:val="Heading1"/>
      </w:pPr>
      <w:r>
        <w:t>附則（平成一六年一〇月二七日環境省令第二四号）</w:t>
      </w:r>
    </w:p>
    <w:p>
      <w:pPr>
        <w:pStyle w:val="Heading4"/>
      </w:pPr>
      <w:r>
        <w:t>第一条（施行期日）</w:t>
      </w:r>
    </w:p>
    <w:p>
      <w:r>
        <w:t>この省令は、平成十六年十月二十七日から施行する。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規則第一条の七の二から第一条の七の五までを加える改正規定、規則第七条の二の改正規定、規則第七条の二の二及び第七条の九を加える改正規定、規則第八条の五の二の改正規定、規則第八条の五の三を加える改正規定、規則第八条の二十及び第十条の十二の改正規定並びに規則様式第一号の改正規定並びに第二条の規定</w:t>
        <w:br/>
        <w:br/>
        <w:br/>
        <w:t>平成十七年四月一日</w:t>
      </w:r>
    </w:p>
    <w:p>
      <w:r>
        <w:br w:type="page"/>
      </w:r>
    </w:p>
    <w:p>
      <w:pPr>
        <w:pStyle w:val="Heading1"/>
      </w:pPr>
      <w:r>
        <w:t>附則（平成一八年七月二六日環境省令第二三号）</w:t>
      </w:r>
    </w:p>
    <w:p>
      <w:pPr>
        <w:pStyle w:val="Heading4"/>
      </w:pPr>
      <w:r>
        <w:t>第一条（施行期日）</w:t>
      </w:r>
    </w:p>
    <w:p>
      <w:r>
        <w:t>この省令は、平成十八年十月一日から施行する。</w:t>
      </w:r>
    </w:p>
    <w:p>
      <w:pPr>
        <w:pStyle w:val="Heading4"/>
      </w:pPr>
      <w:r>
        <w:t>第三条（経過措置）</w:t>
      </w:r>
    </w:p>
    <w:p>
      <w:r>
        <w:t>この省令の施行の際現に埋め立てられている廃棄物の処理及び清掃に関する法律施行令（以下「令」という。）第三条第一号ホに規定する石綿含有一般廃棄物、令第二条の四第五号ヘに規定する廃石綿等及び令第六条第一項第一号ロに規定する石綿含有産業廃棄物については、新規則第五条の五第一項第五号及び第二項第四号（規則第五条の十第二項において準用する場合及び新規則第十二条の十一第二項において読み替えて準用する場合を含む。）、第五条の五の二第一項第四号及び第二項第四号の二（規則第五条の十の二第二項において準用する場合を含む。）、第五条の十第一項第五号、第五条の十の二第一項第四号、第十二条の十一第一項第六号、第十二条の十一の二第一項第二号ヘ及び第三号ニ並びに第二項第二号ハ及び第三号ハ、第十二条の三十四第三項第六号及び第四項第三号、第十二条の三十五第二項第八号、第十二条の三十六第四号、第十二条の三十八第一項第五号（規則第十二条の三十九において読み替えて準用する場合を含む。）並びに第十五条の八第三項第六号及び第四項第三号並びにこの省令による改正後の一般廃棄物の最終処分場及び産業廃棄物の最終処分場に係る技術上の基準を定める省令（以下この条において「新最終処分基準省令」という。）第一条第二項第二十号（新最終処分基準省令第二条第二項第二号及び第三号において、その規定の例によることとされる場合を含む。）の規定にかかわらず、なお従前の例によ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附則（平成一八年一一月一〇日環境省令第三三号）</w:t>
      </w:r>
    </w:p>
    <w:p>
      <w:pPr>
        <w:pStyle w:val="Heading4"/>
      </w:pPr>
      <w:r>
        <w:t>第一条（施行期日）</w:t>
      </w:r>
    </w:p>
    <w:p>
      <w:r>
        <w:t>この省令は、平成十八年十二月十一日から施行する。</w:t>
      </w:r>
    </w:p>
    <w:p>
      <w:pPr>
        <w:pStyle w:val="Heading4"/>
      </w:pPr>
      <w:r>
        <w:t>第五条（経過措置）</w:t>
      </w:r>
    </w:p>
    <w:p>
      <w:r>
        <w:t>この省令の施行の際現に、廃棄物の処理及び清掃に関する法律（以下「廃棄物処理法」という。）第八条第一項の規定による許可を受けている者又は許可の申請をしている者の当該許可又は当該申請に係る一般廃棄物の最終処分場、同法第九条の三第一項の規定による届出をしている市町村の当該届出に係る一般廃棄物の最終処分場及び同法第十五条の二の四の規定による届出をしている者の当該届出に係る一般廃棄物処理施設（一般廃棄物の最終処分場に限る。）に係る技術上の基準及び維持管理に係る技術上の基準については、施行日から六月間は、第三条の規定による改正後の最終処分基準省令別表第一の規定にかかわらず、なお従前の例による。</w:t>
      </w:r>
    </w:p>
    <w:p>
      <w:pPr>
        <w:pStyle w:val="Heading5"/>
        <w:ind w:left="440"/>
      </w:pPr>
      <w:r>
        <w:t>２</w:t>
      </w:r>
    </w:p>
    <w:p>
      <w:pPr>
        <w:ind w:left="440"/>
      </w:pPr>
      <w:r>
        <w:t>この省令の施行の際現に廃棄物処理法第十五条第一項の許可を受けている者又は許可を申請している者の当該許可又は当該申請に係る産業廃棄物の最終処分場に係る技術上の基準及び維持管理の技術上の基準については、施行日から六月間は、第三条の規定による改正後の最終処分基準省令別表第一の規定にかかわらず、なお従前の例による。</w:t>
      </w:r>
    </w:p>
    <w:p>
      <w:pPr>
        <w:pStyle w:val="Heading5"/>
        <w:ind w:left="440"/>
      </w:pPr>
      <w:r>
        <w:t>３</w:t>
      </w:r>
    </w:p>
    <w:p>
      <w:pPr>
        <w:ind w:left="440"/>
      </w:pPr>
      <w:r>
        <w:t>この省令の施行の際現に一般廃棄物の埋立処分の用に供されている場所において一般廃棄物の埋立処分を行う場合における廃棄物の処理及び清掃に関する法律施行令（昭和四十六年政令第三百号）第三条第三号ロの規定に基づき、廃棄物の処理及び清掃に関する法律施行規則（昭和四十六年厚生省令第三十五号）第一条の七の三第三号に規定する設備の基準並びに同規則第一条の七の四第一号及び第二号に規定する措置に関する基準については、施行日から六月間は、第三条の規定による改正後の最終処分基準省令別表第一の規定にかかわらず、なお従前の例による。</w:t>
      </w:r>
    </w:p>
    <w:p>
      <w:pPr>
        <w:pStyle w:val="Heading5"/>
        <w:ind w:left="440"/>
      </w:pPr>
      <w:r>
        <w:t>４</w:t>
      </w:r>
    </w:p>
    <w:p>
      <w:pPr>
        <w:ind w:left="440"/>
      </w:pPr>
      <w:r>
        <w:t>この省令の施行の際現に海洋汚染防止法施行令第五条第一項第二号に掲げる排出方法による排出又は同条第二項若しくは第四項に規定する廃棄物の排出を行っている者が行う排出に係る埋立場所等（海洋汚染防止法施行令第五条第一項に規定する埋立場所等をいう。）に設けられている余水吐きから流出する海水の水質について余水吐きから流出する海水の水質についての基準を定める省令（昭和五十二年総理府令第三十八号）第一項第一号に規定する排水基準については、施行日から六月間は、第三条の規定による改正後の最終処分基準省令別表第一の規定にかかわらず、なお従前の例による。</w:t>
      </w:r>
    </w:p>
    <w:p>
      <w:pPr>
        <w:pStyle w:val="Heading4"/>
      </w:pPr>
      <w:r>
        <w:t>第七条</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附則（平成二三年一月二八日環境省令第一号）</w:t>
      </w:r>
    </w:p>
    <w:p>
      <w:pPr>
        <w:pStyle w:val="Heading4"/>
      </w:pPr>
      <w:r>
        <w:t>第一条（施行期日）</w:t>
      </w:r>
    </w:p>
    <w:p>
      <w:r>
        <w:t>この省令は、平成二十三年四月一日から施行する。</w:t>
      </w:r>
    </w:p>
    <w:p>
      <w:pPr>
        <w:pStyle w:val="Heading4"/>
      </w:pPr>
      <w:r>
        <w:t>第九条（廃棄物の最終処分場に係る技術上の基準に関する経過措置）</w:t>
      </w:r>
    </w:p>
    <w:p>
      <w:r>
        <w:t>平成二十三年九月三十日までの間における既存許可一般廃棄物最終処分場及び既存届出一般廃棄物最終処分場に係る技術上の基準については、この省令による改正後の一般廃棄物の最終処分場及び産業廃棄物の最終処分場に係る技術上の基準を定める省令（以下「新最終処分基準省令」という。）第一条第一項第五号トの規定は、適用しない。</w:t>
      </w:r>
    </w:p>
    <w:p>
      <w:pPr>
        <w:pStyle w:val="Heading5"/>
        <w:ind w:left="440"/>
      </w:pPr>
      <w:r>
        <w:t>２</w:t>
      </w:r>
    </w:p>
    <w:p>
      <w:pPr>
        <w:ind w:left="440"/>
      </w:pPr>
      <w:r>
        <w:t>平成二十三年九月三十日までの間における既存管理型最終処分場に係る技術上の基準については、新最終処分基準省令第二条第一項第四号の規定によりその例によることとされる新最終処分基準省令第一条第一項第五号トの規定は、適用しない。</w:t>
      </w:r>
    </w:p>
    <w:p>
      <w:pPr>
        <w:pStyle w:val="Heading4"/>
      </w:pPr>
      <w:r>
        <w:t>第十条（廃棄物の最終処分場に係る維持管理の技術上の基準に関する経過措置）</w:t>
      </w:r>
    </w:p>
    <w:p>
      <w:r>
        <w:t>平成二十三年九月三十日までの間における既存許可一般廃棄物最終処分場及び既存届出一般廃棄物最終処分場に係る維持管理の技術上の基準については、新最終処分基準省令第一条第二項第十四号の二の規定は、適用しない。</w:t>
      </w:r>
    </w:p>
    <w:p>
      <w:pPr>
        <w:pStyle w:val="Heading5"/>
        <w:ind w:left="440"/>
      </w:pPr>
      <w:r>
        <w:t>２</w:t>
      </w:r>
    </w:p>
    <w:p>
      <w:pPr>
        <w:ind w:left="440"/>
      </w:pPr>
      <w:r>
        <w:t>平成二十三年九月三十日までの間における既存管理型最終処分場に係る維持管理の技術上の基準については、新最終処分基準省令第二条第二項第三号の規定によりその例によることとされる新最終処分基準省令第一条第二項第十四号の二の規定は、適用しない。</w:t>
      </w:r>
    </w:p>
    <w:p>
      <w:r>
        <w:br w:type="page"/>
      </w:r>
    </w:p>
    <w:p>
      <w:pPr>
        <w:pStyle w:val="Heading1"/>
      </w:pPr>
      <w:r>
        <w:t>附則（平成二五年二月二一日環境省令第三号）</w:t>
      </w:r>
    </w:p>
    <w:p>
      <w:pPr>
        <w:pStyle w:val="Heading4"/>
      </w:pPr>
      <w:r>
        <w:t>第一条（施行期日）</w:t>
      </w:r>
    </w:p>
    <w:p>
      <w:r>
        <w:t>この省令は、平成二十五年六月一日から施行する。</w:t>
      </w:r>
    </w:p>
    <w:p>
      <w:pPr>
        <w:pStyle w:val="Heading4"/>
      </w:pPr>
      <w:r>
        <w:t>第二条（廃棄物の最終処分場の技術上の基準に関する経過措置）</w:t>
      </w:r>
    </w:p>
    <w:p>
      <w:r>
        <w:t>この省令の施行の際現に廃棄物の処理及び清掃に関する法律（昭和四十五年法律第百三十七号。以下「法」という。）第八条第一項の許可を受けている者又は許可の申請をしている者の当該許可又は当該申請に係る一般廃棄物の最終処分場及び同法第九条の三第一項の規定による届出をしている市町村の当該届出に係る一般廃棄物の最終処分場（以下「既存一般廃棄物最終処分場」という。）並びに同法第十五条第一項の許可を受けている者又は許可の申請をしている者の当該許可又は当該申請に係る廃棄物の処理及び清掃に関する法律施行令（昭和四十六年政令第三百号。以下「令」という。）第七条第十四号ハに掲げる産業廃棄物の最終処分場（以下「既存管理型最終処分場」という。）に係る技術上の基準及び維持管理の技術上の基準については、当分の間、この省令による改正後の一般廃棄物の最終処分場及び産業廃棄物の最終処分場に係る技術上の基準を定める省令（以下「新令」という。）別表第一の一・四―ジオキサンの項中「〇・五ミリグラム」とあるのは「一〇ミリグラム」とする。</w:t>
      </w:r>
    </w:p>
    <w:p>
      <w:pPr>
        <w:pStyle w:val="Heading5"/>
        <w:ind w:left="440"/>
      </w:pPr>
      <w:r>
        <w:t>２</w:t>
      </w:r>
    </w:p>
    <w:p>
      <w:pPr>
        <w:ind w:left="440"/>
      </w:pPr>
      <w:r>
        <w:t>平成二十五年十一月三十日までの間における既存一般廃棄物最終処分場及び既存管理型最終処分場に係る廃止の技術上の基準（新令別表第一の一・四―ジオキサンの項に係るものに限る。以下同じ。）については、新令第一条第三項第六号（新令第二条第三項第三号の規定によりその例によることとされる場合を含む。以下同じ。）中「それぞれイ及びロに掲げる頻度で二年（埋め立てる一般廃棄物の性状を著しく変更した場合にあつては、当該変更以後の二年）以上にわたり行われた」とあるのは、「保有水等の浸出が公共の水域及び地下水に及ぼす影響の有無を判断することができる二回以上の」とする。</w:t>
      </w:r>
    </w:p>
    <w:p>
      <w:pPr>
        <w:pStyle w:val="Heading5"/>
        <w:ind w:left="440"/>
      </w:pPr>
      <w:r>
        <w:t>３</w:t>
      </w:r>
    </w:p>
    <w:p>
      <w:pPr>
        <w:ind w:left="440"/>
      </w:pPr>
      <w:r>
        <w:t>平成二十五年十二月一日から平成二十六年五月三十一日までの間における既存一般廃棄物最終処分場及び既存管理型最終処分場に係る廃止の技術上の基準については、新令第一条第三項第六号中「二年」とあるのは、「六月」とする。</w:t>
      </w:r>
    </w:p>
    <w:p>
      <w:pPr>
        <w:pStyle w:val="Heading5"/>
        <w:ind w:left="440"/>
      </w:pPr>
      <w:r>
        <w:t>４</w:t>
      </w:r>
    </w:p>
    <w:p>
      <w:pPr>
        <w:ind w:left="440"/>
      </w:pPr>
      <w:r>
        <w:t>平成二十六年六月一日から平成二十六年十一月三十日までの間における既存一般廃棄物最終処分場及び既存管理型最終処分場に係る廃止の技術上の基準については、新令第一条第三項第六号中「二年」とあるのは、「一年」とする。</w:t>
      </w:r>
    </w:p>
    <w:p>
      <w:pPr>
        <w:pStyle w:val="Heading5"/>
        <w:ind w:left="440"/>
      </w:pPr>
      <w:r>
        <w:t>５</w:t>
      </w:r>
    </w:p>
    <w:p>
      <w:pPr>
        <w:ind w:left="440"/>
      </w:pPr>
      <w:r>
        <w:t>平成二十六年十二月一日から平成二十七年五月三十一日までの間における既存一般廃棄物最終処分場及び既存管理型最終処分場に係る廃止の技術上の基準については、新令第一条第三項第六号中「二年」とあるのは、「一年六月」とする。</w:t>
      </w:r>
    </w:p>
    <w:p>
      <w:pPr>
        <w:pStyle w:val="Heading4"/>
      </w:pPr>
      <w:r>
        <w:t>第四条（廃棄物の埋立処分の基準に関する経過措置）</w:t>
      </w:r>
    </w:p>
    <w:p>
      <w:r>
        <w:t>この省令の施行の際現に一般廃棄物の埋立処分を行っている埋立処分の場所（既存一般廃棄物最終処分場を含む。以下「既存一般廃棄物埋立地」という。）及び産業廃棄物の埋立処分を行っている埋立処分の場所（既存管理型最終処分場を含む。以下「既存産業廃棄物埋立地」という。）に係る規則第一条の七の三第三号並びに第一条の七の四第一号ニ及び第二号イ（令第六条第一項第三号ホの規定により同令第三条第三号ロの規定の例によることとされる場合を含む。）の規定による放流水及び保有水等の水質に係る最終処分基準省令別表第一の規定の適用については、当分の間、同表の一・四―ジオキサンの項中「〇・五ミリグラム」とあるのは、「一〇ミリグラム」とする。</w:t>
      </w:r>
    </w:p>
    <w:p>
      <w:pPr>
        <w:pStyle w:val="Heading4"/>
      </w:pPr>
      <w:r>
        <w:t>第五条（余水吐きから流出する海水の水質の基準に関する経過措置）</w:t>
      </w:r>
    </w:p>
    <w:p>
      <w:r>
        <w:t>この省令の施行の際現に海洋汚染等及び海上災害の防止に関する法律施行令（昭和四十六年政令第二百一号）第五条第一項第二号若しくは第十八号に掲げる排出方法による排出又は同条第二項若しくは第四項に規定する廃棄物の排出を行っている者が行う排出に係る埋立場所等（同条第一項に規定する埋立場所等をいう。）に設けられている余水吐きから流出する海水の水質に係る余水吐きから流出する海水の水質についての基準を定める省令（昭和五十二年総理府令第三十八号）第一項第一号に規定する排水基準については、当分の間、新令別表第一の一・四―ジオキサンの項中「〇・五ミリグラム」とあるのは、「一〇ミリグラム」とする。</w:t>
      </w:r>
    </w:p>
    <w:p>
      <w:r>
        <w:br w:type="page"/>
      </w:r>
    </w:p>
    <w:p>
      <w:pPr>
        <w:pStyle w:val="Heading1"/>
      </w:pPr>
      <w:r>
        <w:t>附則（平成二七年一二月二五日環境省令第四二号）</w:t>
      </w:r>
    </w:p>
    <w:p>
      <w:pPr>
        <w:pStyle w:val="Heading4"/>
      </w:pPr>
      <w:r>
        <w:t>第一条（施行期日）</w:t>
      </w:r>
    </w:p>
    <w:p>
      <w:r>
        <w:t>この省令は、平成二十八年三月十五日から施行する。</w:t>
      </w:r>
    </w:p>
    <w:p>
      <w:pPr>
        <w:pStyle w:val="Heading4"/>
      </w:pPr>
      <w:r>
        <w:t>第二条（廃棄物の最終処分場の技術上の基準に関する経過措置）</w:t>
      </w:r>
    </w:p>
    <w:p>
      <w:r>
        <w:t>この省令の施行の際現に廃棄物の処理及び清掃に関する法律（昭和四十五年法律第百三十七号。）第八条第一項の許可を受けている者又は許可の申請をしている者の当該許可又は当該申請に係る一般廃棄物の最終処分場及び同法第九条の三第一項の規定による届出をしている市町村の当該届出に係る一般廃棄物の最終処分場並びに同法第十五条第一項の許可を受けている者又は許可の申請をしている者の当該許可又は当該申請に係る廃棄物の処理及び清掃に関する法律施行令（昭和四十六年政令第三百号。）第七条第十四号ハに掲げる産業廃棄物の最終処分場に係る廃止の技術上の基準（この省令による改正後の一般廃棄物の最終処分場及び産業廃棄物の最終処分場に係る技術上の基準を定める省令（以下「新令」という。）別表第一のカドミウム及びその化合物の項に係るものに限る。）については、新令第一条第三項第六号（新令第二条第三項第三号の規定によりその例によることとされる場合を含む。）中「水質検査の結果、すべての項目について排水基準等に適合していると認められること」とあるのは、「水質検査の結果、すべての項目について排水基準等に適合していると認められること（平成二十八年三月十四日までに行われた水質検査の結果については、この省令による改正前の一般廃棄物の最終処分場及び産業廃棄物の最終処分場に係る技術上の基準を定める省令で定める排水基準等に適合していると認められること）」とする。</w:t>
      </w:r>
    </w:p>
    <w:p>
      <w:r>
        <w:br w:type="page"/>
      </w:r>
    </w:p>
    <w:p>
      <w:pPr>
        <w:pStyle w:val="Heading1"/>
      </w:pPr>
      <w:r>
        <w:t>附則（平成二八年六月二〇日環境省令第一六号）</w:t>
      </w:r>
    </w:p>
    <w:p>
      <w:pPr>
        <w:pStyle w:val="Heading4"/>
      </w:pPr>
      <w:r>
        <w:t>第一条（施行期日）</w:t>
      </w:r>
    </w:p>
    <w:p>
      <w:r>
        <w:t>この省令は、平成二十八年九月十五日から施行する。</w:t>
        <w:br/>
        <w:t>ただし、第三条中一般廃棄物の最終処分場及び産業廃棄物の最終処分場に係る技術上の基準を定める省令別表第二の改正規定（塩化ビニルモノマーの項中「塩化ビニルモノマー」を「クロロエチレン（別名塩化ビニル又は塩化ビニルモノマー）」に改める部分に限る。）及び第四条中平成二十三年三月十一日に発生した東北地方太平洋沖地震に伴う原子力発電所の事故により放出された放射性物質による環境の汚染への対処に関する特別措置法施行規則別表第三の改正規定（塩化ビニルモノマーの項中「塩化ビニルモノマー」を「クロロエチレン（別名塩化ビニル又は塩化ビニルモノマー）」に改める部分に限る。）は、平成二十九年四月一日から施行する。</w:t>
      </w:r>
    </w:p>
    <w:p>
      <w:pPr>
        <w:pStyle w:val="Heading4"/>
      </w:pPr>
      <w:r>
        <w:t>第二条（廃棄物の最終処分場の技術上の基準に関する経過措置）</w:t>
      </w:r>
    </w:p>
    <w:p>
      <w:r>
        <w:t>この省令の施行の際現に廃棄物の処理及び清掃に関する法律（昭和四十五年法律第百三十七号）第八条第一項の許可を受けている者又は許可の申請をしている者の当該許可又は当該申請に係る一般廃棄物の最終処分場及び同法第九条の三第一項の規定による届出をしている市町村の当該届出に係る一般廃棄物の最終処分場並びに同法第十五条第一項の許可を受けている者又は許可の申請をしている者の当該許可又は当該申請に係る廃棄物の処理及び清掃に関する法律施行令（昭和四十六年政令第三百号）第七条第十四号ハに掲げる産業廃棄物の最終処分場に係る廃止の技術上の基準（この省令による改正後の一般廃棄物の最終処分場及び産業廃棄物の最終処分場に係る技術上の基準を定める省令（以下「新令」という。）別表第一のトリクロロエチレンの項に係るものに限る。）については、新令第一条第三項第六号（新令第二条第三項第三号の規定によりその例によることとされる場合を含む。）中「水質検査の結果、すべての項目について排水基準等に適合していると認められること」とあるのは、「水質検査の結果、すべての項目について排水基準等に適合していると認められること（平成二十八年九月十四日までに行われた水質検査の結果については、この省令による改正前の一般廃棄物の最終処分場及び産業廃棄物の最終処分場に係る技術上の基準を定める省令で定める排水基準等に適合していると認められること）」とする。</w:t>
      </w:r>
    </w:p>
    <w:p>
      <w:r>
        <w:br w:type="page"/>
      </w:r>
    </w:p>
    <w:p>
      <w:pPr>
        <w:pStyle w:val="Heading1"/>
      </w:pPr>
      <w:r>
        <w:t>附則（平成二九年六月九日環境省令第一二号）</w:t>
      </w:r>
    </w:p>
    <w:p>
      <w:pPr>
        <w:pStyle w:val="Heading5"/>
        <w:ind w:left="440"/>
      </w:pPr>
      <w:r>
        <w:t>１</w:t>
      </w:r>
    </w:p>
    <w:p>
      <w:pPr>
        <w:ind w:left="440"/>
      </w:pPr>
      <w:r>
        <w:t>この省令は、平成二十九年十月一日から施行する。</w:t>
      </w:r>
    </w:p>
    <w:p>
      <w:pPr>
        <w:pStyle w:val="Heading5"/>
        <w:ind w:left="440"/>
      </w:pPr>
      <w:r>
        <w:t>２</w:t>
      </w:r>
    </w:p>
    <w:p>
      <w:pPr>
        <w:ind w:left="440"/>
      </w:pPr>
      <w:r>
        <w:t>この省令の施行の際現に埋め立てられている廃棄物の処理及び清掃に関する法律施行令の一部を改正する政令による改正後の廃棄物の処理及び清掃に関する法律施行令（昭和四十六年政令第三百号）第三条第三号ヌに規定する水銀処理物及び廃棄物の処理及び清掃に関する法律施行令第二条の四第五号ニに規定する廃水銀等を処分するために処理したものについては、この省令による改正後の一般廃棄物の最終処分場及び産業廃棄物の最終処分場に係る技術上の基準を定める省令（以下この項において「新最終処分基準省令」という。）第一条第二項第二十号（新最終処分基準省令第二条第二項第三号の規定によりその例によることとされる場合を含む。）及び第三項第十二号（新最終処分基準省令第二条第三項第三号の規定によりその例によることとされる場合を含む。）、第一条の二、第二条第一項第一号並びに様式第二備考２の規定にかかわらず、なお従前の例による。</w:t>
      </w:r>
    </w:p>
    <w:p>
      <w:r>
        <w:br w:type="page"/>
      </w:r>
    </w:p>
    <w:p>
      <w:pPr>
        <w:pStyle w:val="Heading1"/>
      </w:pPr>
      <w:r>
        <w:t>附則（令和元年六月二七日環境省令第二号）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一般廃棄物の最終処分場及び産業廃棄物の最終処分場に係る技術上の基準を定める省令</w:t>
      <w:br/>
      <w:tab/>
      <w:t>（昭和五十二年総理府・厚生省令第一号）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一般廃棄物の最終処分場及び産業廃棄物の最終処分場に係る技術上の基準を定める省令（昭和五十二年総理府・厚生省令第一号）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