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主要食糧の需給及び価格の安定に関する法律</w:t>
        <w:br/>
        <w:t>（平成六年法律第百十三号）</w:t>
      </w:r>
    </w:p>
    <w:p>
      <w:pPr>
        <w:pStyle w:val="Heading2"/>
      </w:pPr>
      <w:r>
        <w:t>第一章　総則</w:t>
      </w:r>
    </w:p>
    <w:p>
      <w:pPr>
        <w:pStyle w:val="Heading4"/>
      </w:pPr>
      <w:r>
        <w:t>第一条（目的）</w:t>
      </w:r>
    </w:p>
    <w:p>
      <w:r>
        <w:t>この法律は、主要な食糧である米穀及び麦が主食としての役割を果たし、かつ、重要な農産物としての地位を占めていることにかんがみ、米穀の生産者から消費者までの適正かつ円滑な流通を確保するための措置並びに政府による主要食糧の買入れ、輸入及び売渡しの措置を総合的に講ずることにより、主要食糧の需給及び価格の安定を図り、もって国民生活と国民経済の安定に資することを目的とする。</w:t>
      </w:r>
    </w:p>
    <w:p>
      <w:pPr>
        <w:pStyle w:val="Heading4"/>
      </w:pPr>
      <w:r>
        <w:t>第二条（主要食糧の需給及び価格の安定を図るための基本方針）</w:t>
      </w:r>
    </w:p>
    <w:p>
      <w:r>
        <w:t>政府は、米穀の需給及び価格の安定を図るため、米穀の需給の適確な見通しを策定し、これに基づき、整合性をもって、米穀の需給の均衡を図るための生産調整の円滑な推進、米穀の供給が不足する事態に備えた備蓄の機動的な運営及び消費者が必要とする米穀の適正かつ円滑な流通の確保を図るとともに、米穀の適切な買入れ、輸入及び売渡しを行うものとする。</w:t>
      </w:r>
    </w:p>
    <w:p>
      <w:pPr>
        <w:pStyle w:val="Heading5"/>
        <w:ind w:left="440"/>
      </w:pPr>
      <w:r>
        <w:t>２</w:t>
      </w:r>
    </w:p>
    <w:p>
      <w:pPr>
        <w:ind w:left="440"/>
      </w:pPr>
      <w:r>
        <w:t>政府は、前項に規定する生産調整の円滑な推進に関する施策を講ずるに当たっては、生産者の自主的な努力を支援することを旨とするとともに、水田における稲以外の作物の生産の振興に関する施策その他関連施策との有機的な連携を図りつつ、地域の特性に応じて、これを行うよう努めなければならない。</w:t>
      </w:r>
    </w:p>
    <w:p>
      <w:pPr>
        <w:pStyle w:val="Heading5"/>
        <w:ind w:left="440"/>
      </w:pPr>
      <w:r>
        <w:t>３</w:t>
      </w:r>
    </w:p>
    <w:p>
      <w:pPr>
        <w:ind w:left="440"/>
      </w:pPr>
      <w:r>
        <w:t>政府は、麦の需給及び価格の安定を図るため、麦の需給の適確な見通しを策定し、これに基づき、麦の供給が不足する事態に備えた備蓄の円滑な運営を図るとともに、麦の適切な輸入及び売渡しを行うものとする。</w:t>
      </w:r>
    </w:p>
    <w:p>
      <w:pPr>
        <w:pStyle w:val="Heading4"/>
      </w:pPr>
      <w:r>
        <w:t>第三条（定義）</w:t>
      </w:r>
    </w:p>
    <w:p>
      <w:r>
        <w:t>この法律において「主要食糧」とは、米穀、麦（小麦、大麦及びはだか麦をいう。以下同じ。）その他政令で定める食糧（これらを加工し、又は調製したものであって政令で定めるものを含む。）をいう。</w:t>
      </w:r>
    </w:p>
    <w:p>
      <w:pPr>
        <w:pStyle w:val="Heading5"/>
        <w:ind w:left="440"/>
      </w:pPr>
      <w:r>
        <w:t>２</w:t>
      </w:r>
    </w:p>
    <w:p>
      <w:pPr>
        <w:ind w:left="440"/>
      </w:pPr>
      <w:r>
        <w:t>この法律において「米穀の備蓄」とは、米穀の生産量の減少によりその供給が不足する事態に備え、必要な数量の米穀を在庫として保有することをいう。</w:t>
      </w:r>
    </w:p>
    <w:p>
      <w:pPr>
        <w:pStyle w:val="Heading5"/>
        <w:ind w:left="440"/>
      </w:pPr>
      <w:r>
        <w:t>３</w:t>
      </w:r>
    </w:p>
    <w:p>
      <w:pPr>
        <w:ind w:left="440"/>
      </w:pPr>
      <w:r>
        <w:t>この法律において「麦の備蓄」とは、麦の輸入の途絶等によりその供給が不足する事態に備え、必要な数量の麦を在庫として保有することをいう。</w:t>
      </w:r>
    </w:p>
    <w:p>
      <w:pPr>
        <w:pStyle w:val="Heading2"/>
      </w:pPr>
      <w:r>
        <w:t>第二章　米穀の需給及び価格の安定を図るための措置</w:t>
      </w:r>
    </w:p>
    <w:p>
      <w:pPr>
        <w:pStyle w:val="Heading3"/>
      </w:pPr>
      <w:r>
        <w:t>第一節　基本指針</w:t>
      </w:r>
    </w:p>
    <w:p>
      <w:pPr>
        <w:pStyle w:val="Heading4"/>
      </w:pPr>
      <w:r>
        <w:t>第四条</w:t>
      </w:r>
    </w:p>
    <w:p>
      <w:r>
        <w:t>農林水産大臣は、米穀の需給及び価格の安定を図るため、政令で定めるところにより、毎年、米穀の需給及び価格の安定に関する基本指針（以下「基本指針」という。）を定めるものとする。</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米穀の需給及び価格の安定に関する基本方針</w:t>
      </w:r>
    </w:p>
    <w:p>
      <w:pPr>
        <w:pStyle w:val="Heading6"/>
        <w:ind w:left="880"/>
      </w:pPr>
      <w:r>
        <w:t>二</w:t>
      </w:r>
    </w:p>
    <w:p>
      <w:pPr>
        <w:ind w:left="880"/>
      </w:pPr>
      <w:r>
        <w:t>米穀の需給の見通しに関する事項</w:t>
      </w:r>
    </w:p>
    <w:p>
      <w:pPr>
        <w:pStyle w:val="Heading6"/>
        <w:ind w:left="880"/>
      </w:pPr>
      <w:r>
        <w:t>三</w:t>
      </w:r>
    </w:p>
    <w:p>
      <w:pPr>
        <w:ind w:left="880"/>
      </w:pPr>
      <w:r>
        <w:t>米穀の備蓄の目標数量その他米穀の備蓄の運営に関する事項</w:t>
      </w:r>
    </w:p>
    <w:p>
      <w:pPr>
        <w:pStyle w:val="Heading6"/>
        <w:ind w:left="880"/>
      </w:pPr>
      <w:r>
        <w:t>四</w:t>
      </w:r>
    </w:p>
    <w:p>
      <w:pPr>
        <w:ind w:left="880"/>
      </w:pPr>
      <w:r>
        <w:t>米穀の輸入数量及びその種類別の数量に関する事項</w:t>
      </w:r>
    </w:p>
    <w:p>
      <w:pPr>
        <w:pStyle w:val="Heading6"/>
        <w:ind w:left="880"/>
      </w:pPr>
      <w:r>
        <w:t>五</w:t>
      </w:r>
    </w:p>
    <w:p>
      <w:pPr>
        <w:ind w:left="880"/>
      </w:pPr>
      <w:r>
        <w:t>その他米穀の需給及び価格の安定に関する重要事項</w:t>
      </w:r>
    </w:p>
    <w:p>
      <w:pPr>
        <w:pStyle w:val="Heading5"/>
        <w:ind w:left="440"/>
      </w:pPr>
      <w:r>
        <w:t>３</w:t>
      </w:r>
    </w:p>
    <w:p>
      <w:pPr>
        <w:ind w:left="440"/>
      </w:pPr>
      <w:r>
        <w:t>農林水産大臣は、前項第二号に掲げる事項を定めるため必要があるときは、都道府県知事に対し、資料の提出その他必要な協力を求めることができる。</w:t>
      </w:r>
    </w:p>
    <w:p>
      <w:pPr>
        <w:pStyle w:val="Heading5"/>
        <w:ind w:left="440"/>
      </w:pPr>
      <w:r>
        <w:t>４</w:t>
      </w:r>
    </w:p>
    <w:p>
      <w:pPr>
        <w:ind w:left="440"/>
      </w:pPr>
      <w:r>
        <w:t>農林水産大臣は、基本指針を定めようとするときは、食料・農業・農村政策審議会の意見を聴かなければならない。</w:t>
      </w:r>
    </w:p>
    <w:p>
      <w:pPr>
        <w:pStyle w:val="Heading5"/>
        <w:ind w:left="440"/>
      </w:pPr>
      <w:r>
        <w:t>５</w:t>
      </w:r>
    </w:p>
    <w:p>
      <w:pPr>
        <w:ind w:left="440"/>
      </w:pPr>
      <w:r>
        <w:t>農林水産大臣は、基本指針を定めたときは、遅滞なく、これを公表しなければならない。</w:t>
      </w:r>
    </w:p>
    <w:p>
      <w:pPr>
        <w:pStyle w:val="Heading5"/>
        <w:ind w:left="440"/>
      </w:pPr>
      <w:r>
        <w:t>６</w:t>
      </w:r>
    </w:p>
    <w:p>
      <w:pPr>
        <w:ind w:left="440"/>
      </w:pPr>
      <w:r>
        <w:t>農林水産大臣は、米穀の需給事情その他の経済事情に変動が生じた場合において、特に必要があると認めるときは、基本指針を変更することができる。</w:t>
      </w:r>
    </w:p>
    <w:p>
      <w:pPr>
        <w:pStyle w:val="Heading5"/>
        <w:ind w:left="440"/>
      </w:pPr>
      <w:r>
        <w:t>７</w:t>
      </w:r>
    </w:p>
    <w:p>
      <w:pPr>
        <w:ind w:left="440"/>
      </w:pPr>
      <w:r>
        <w:t>第三項から第五項までの規定は、前項の規定による基本指針の変更について準用する。</w:t>
      </w:r>
    </w:p>
    <w:p>
      <w:pPr>
        <w:pStyle w:val="Heading3"/>
      </w:pPr>
      <w:r>
        <w:t>第二節　適正かつ円滑な流通の確保に関する措置</w:t>
      </w:r>
    </w:p>
    <w:p>
      <w:pPr>
        <w:pStyle w:val="Heading4"/>
      </w:pPr>
      <w:r>
        <w:t>第五条（生産調整方針の認定）</w:t>
      </w:r>
    </w:p>
    <w:p>
      <w:r>
        <w:t>米穀の生産者又は出荷の事業を行う者の組織する団体その他政令で定める者（以下「生産出荷団体等」という。）は、農林水産省令で定めるところにより、米穀の生産調整に関する方針（以下「生産調整方針」という。）を作成し、当該生産調整方針が適当である旨の農林水産大臣の認定を受けることができる。</w:t>
      </w:r>
    </w:p>
    <w:p>
      <w:pPr>
        <w:pStyle w:val="Heading5"/>
        <w:ind w:left="440"/>
      </w:pPr>
      <w:r>
        <w:t>２</w:t>
      </w:r>
    </w:p>
    <w:p>
      <w:pPr>
        <w:ind w:left="440"/>
      </w:pPr>
      <w:r>
        <w:t>生産調整方針においては、次に掲げる事項を定めるものとする。</w:t>
      </w:r>
    </w:p>
    <w:p>
      <w:pPr>
        <w:pStyle w:val="Heading6"/>
        <w:ind w:left="880"/>
      </w:pPr>
      <w:r>
        <w:t>一</w:t>
      </w:r>
    </w:p>
    <w:p>
      <w:pPr>
        <w:ind w:left="880"/>
      </w:pPr>
      <w:r>
        <w:t>生産調整方針に従って米穀の生産を行う者に係る米穀の生産数量の目標（以下「生産数量目標」という。）の設定方針</w:t>
      </w:r>
    </w:p>
    <w:p>
      <w:pPr>
        <w:pStyle w:val="Heading6"/>
        <w:ind w:left="880"/>
      </w:pPr>
      <w:r>
        <w:t>二</w:t>
      </w:r>
    </w:p>
    <w:p>
      <w:pPr>
        <w:ind w:left="880"/>
      </w:pPr>
      <w:r>
        <w:t>生産数量目標を達成するためとるべき措置（天候その他の自然的条件の変化により生産数量目標を上回って生産された数量の米穀に係る措置を含む。）</w:t>
      </w:r>
    </w:p>
    <w:p>
      <w:pPr>
        <w:pStyle w:val="Heading5"/>
        <w:ind w:left="440"/>
      </w:pPr>
      <w:r>
        <w:t>３</w:t>
      </w:r>
    </w:p>
    <w:p>
      <w:pPr>
        <w:ind w:left="440"/>
      </w:pPr>
      <w:r>
        <w:t>農林水産大臣は、第一項の認定の申請が次の各号のすべてに該当するときは、同項の認定をするものとする。</w:t>
      </w:r>
    </w:p>
    <w:p>
      <w:pPr>
        <w:pStyle w:val="Heading6"/>
        <w:ind w:left="880"/>
      </w:pPr>
      <w:r>
        <w:t>一</w:t>
      </w:r>
    </w:p>
    <w:p>
      <w:pPr>
        <w:ind w:left="880"/>
      </w:pPr>
      <w:r>
        <w:t>生産調整方針の内容が基本指針に照らして適切なものであること。</w:t>
      </w:r>
    </w:p>
    <w:p>
      <w:pPr>
        <w:pStyle w:val="Heading6"/>
        <w:ind w:left="880"/>
      </w:pPr>
      <w:r>
        <w:t>二</w:t>
      </w:r>
    </w:p>
    <w:p>
      <w:pPr>
        <w:ind w:left="880"/>
      </w:pPr>
      <w:r>
        <w:t>前項第二号に掲げる事項が生産数量目標を確実に達成するために適切なものであること。</w:t>
      </w:r>
    </w:p>
    <w:p>
      <w:pPr>
        <w:pStyle w:val="Heading6"/>
        <w:ind w:left="880"/>
      </w:pPr>
      <w:r>
        <w:t>三</w:t>
      </w:r>
    </w:p>
    <w:p>
      <w:pPr>
        <w:ind w:left="880"/>
      </w:pPr>
      <w:r>
        <w:t>その他農林水産省令で定める基準に適合するものであること。</w:t>
      </w:r>
    </w:p>
    <w:p>
      <w:pPr>
        <w:pStyle w:val="Heading5"/>
        <w:ind w:left="440"/>
      </w:pPr>
      <w:r>
        <w:t>４</w:t>
      </w:r>
    </w:p>
    <w:p>
      <w:pPr>
        <w:ind w:left="440"/>
      </w:pPr>
      <w:r>
        <w:t>前三項に規定するもののほか、生産調整方針の認定及びその取消しに関し必要な事項は、政令で定める。</w:t>
      </w:r>
    </w:p>
    <w:p>
      <w:pPr>
        <w:pStyle w:val="Heading4"/>
      </w:pPr>
      <w:r>
        <w:t>第六条（生産調整方針に関する助言及び指導）</w:t>
      </w:r>
    </w:p>
    <w:p>
      <w:r>
        <w:t>国は、生産出荷団体等に対し、生産調整方針の作成及びその適切な運用のために必要な助言及び指導を行うように努めるものとする。</w:t>
      </w:r>
    </w:p>
    <w:p>
      <w:pPr>
        <w:pStyle w:val="Heading4"/>
      </w:pPr>
      <w:r>
        <w:t>第七条</w:t>
      </w:r>
    </w:p>
    <w:p>
      <w:r>
        <w:t>生産出荷団体等は、生産調整方針の作成及びその適切な運用のため、地方公共団体に対し、必要な協力を求めることができる。</w:t>
      </w:r>
    </w:p>
    <w:p>
      <w:pPr>
        <w:pStyle w:val="Heading5"/>
        <w:ind w:left="440"/>
      </w:pPr>
      <w:r>
        <w:t>２</w:t>
      </w:r>
    </w:p>
    <w:p>
      <w:pPr>
        <w:ind w:left="440"/>
      </w:pPr>
      <w:r>
        <w:t>地方公共団体は、前項の規定により協力を求められた場合において、生産調整方針の作成及びその適切な運用がその地方公共団体の区域の特性に応じた農業の振興に資すると認めるときは、必要な助言及び指導を行うように努めるものとする。</w:t>
      </w:r>
    </w:p>
    <w:p>
      <w:pPr>
        <w:pStyle w:val="Heading4"/>
      </w:pPr>
      <w:r>
        <w:t>第七条の二（遵守事項）</w:t>
      </w:r>
    </w:p>
    <w:p>
      <w:r>
        <w:t>農林水産大臣は、米穀の適正かつ円滑な流通を確保するため、農林水産省令で、米穀の用途別の管理の方法その他の米穀の出荷又は販売の事業を行う者がその業務の方法に関し遵守すべき事項を定めることができる。</w:t>
      </w:r>
    </w:p>
    <w:p>
      <w:pPr>
        <w:pStyle w:val="Heading4"/>
      </w:pPr>
      <w:r>
        <w:t>第七条の三（勧告及び命令）</w:t>
      </w:r>
    </w:p>
    <w:p>
      <w:r>
        <w:t>農林水産大臣は、米穀の出荷又は販売の事業を行う者が前条の農林水産省令で定める事項を遵守していないと認めるときは、その者に対し、期限を定めて、その業務の方法を改善すべきことを勧告することができる。</w:t>
      </w:r>
    </w:p>
    <w:p>
      <w:pPr>
        <w:pStyle w:val="Heading5"/>
        <w:ind w:left="440"/>
      </w:pPr>
      <w:r>
        <w:t>２</w:t>
      </w:r>
    </w:p>
    <w:p>
      <w:pPr>
        <w:ind w:left="440"/>
      </w:pPr>
      <w:r>
        <w:t>農林水産大臣は、前項の規定による勧告を受けた者が、正当な理由がなくてその勧告に従わないときは、その者に対し、期限を定めて、その勧告に係る措置をとるべきことを命ずることができる。</w:t>
      </w:r>
    </w:p>
    <w:p>
      <w:pPr>
        <w:pStyle w:val="Heading4"/>
      </w:pPr>
      <w:r>
        <w:t>第八条（指定）</w:t>
      </w:r>
    </w:p>
    <w:p>
      <w:r>
        <w:t>農林水産大臣は、米穀の安定供給の確保を支援することを目的とする一般社団法人、一般財団法人その他営利を目的としない法人であって、次条に規定する業務を適正かつ確実に行うことができると認められるものを、その申請により、全国を通じて一個に限り、米穀安定供給確保支援機構（以下「機構」という。）として指定することができる。</w:t>
      </w:r>
    </w:p>
    <w:p>
      <w:pPr>
        <w:pStyle w:val="Heading5"/>
        <w:ind w:left="440"/>
      </w:pPr>
      <w:r>
        <w:t>２</w:t>
      </w:r>
    </w:p>
    <w:p>
      <w:pPr>
        <w:ind w:left="440"/>
      </w:pPr>
      <w:r>
        <w:t>農林水産大臣は、前項の規定による指定をしたときは、機構の名称、住所及び事務所の所在地を官報で公示しなければならない。</w:t>
      </w:r>
    </w:p>
    <w:p>
      <w:pPr>
        <w:pStyle w:val="Heading5"/>
        <w:ind w:left="440"/>
      </w:pPr>
      <w:r>
        <w:t>３</w:t>
      </w:r>
    </w:p>
    <w:p>
      <w:pPr>
        <w:ind w:left="440"/>
      </w:pPr>
      <w:r>
        <w:t>機構は、その名称、住所又は事務所の所在地を変更しようとするときは、あらかじめ、その旨を農林水産大臣に届け出なければならない。</w:t>
      </w:r>
    </w:p>
    <w:p>
      <w:pPr>
        <w:pStyle w:val="Heading5"/>
        <w:ind w:left="440"/>
      </w:pPr>
      <w:r>
        <w:t>４</w:t>
      </w:r>
    </w:p>
    <w:p>
      <w:pPr>
        <w:ind w:left="440"/>
      </w:pPr>
      <w:r>
        <w:t>農林水産大臣は、前項の規定による届出があったときは、その旨を官報で公示しなければならない。</w:t>
      </w:r>
    </w:p>
    <w:p>
      <w:pPr>
        <w:pStyle w:val="Heading4"/>
      </w:pPr>
      <w:r>
        <w:t>第九条（業務）</w:t>
      </w:r>
    </w:p>
    <w:p>
      <w:r>
        <w:t>機構は、次に掲げる業務を行うものとする。</w:t>
      </w:r>
    </w:p>
    <w:p>
      <w:pPr>
        <w:pStyle w:val="Heading6"/>
        <w:ind w:left="880"/>
      </w:pPr>
      <w:r>
        <w:t>一</w:t>
      </w:r>
    </w:p>
    <w:p>
      <w:pPr>
        <w:ind w:left="880"/>
      </w:pPr>
      <w:r>
        <w:t>第五条第一項の認定に係る生産調整方針に従って米穀の生産を行う者に対し、当該認定に係る生産調整方針に基づき同条第二項第二号に規定する米穀を在庫として保有する措置の実施のために必要な資金に充てるための無利子の資金の貸付けを行うこと。</w:t>
      </w:r>
    </w:p>
    <w:p>
      <w:pPr>
        <w:pStyle w:val="Heading6"/>
        <w:ind w:left="880"/>
      </w:pPr>
      <w:r>
        <w:t>二</w:t>
      </w:r>
    </w:p>
    <w:p>
      <w:pPr>
        <w:ind w:left="880"/>
      </w:pPr>
      <w:r>
        <w:t>米穀の安定供給の確保に資する売買取引に係る米穀の買受けに係る債務（当該債務の履行に必要な資金の借入れに係る債務を含む。）を保証すること。</w:t>
      </w:r>
    </w:p>
    <w:p>
      <w:pPr>
        <w:pStyle w:val="Heading6"/>
        <w:ind w:left="880"/>
      </w:pPr>
      <w:r>
        <w:t>三</w:t>
      </w:r>
    </w:p>
    <w:p>
      <w:pPr>
        <w:ind w:left="880"/>
      </w:pPr>
      <w:r>
        <w:t>前二号に掲げる業務に附帯する業務を行うこと。</w:t>
      </w:r>
    </w:p>
    <w:p>
      <w:pPr>
        <w:pStyle w:val="Heading4"/>
      </w:pPr>
      <w:r>
        <w:t>第十条（業務の委託）</w:t>
      </w:r>
    </w:p>
    <w:p>
      <w:r>
        <w:t>機構は、農林水産大臣の認可を受けて、前条第一号に掲げる業務（貸付けの決定を除く。）及び同条第二号に掲げる業務（債務の保証の決定を除く。）の一部を金融機関に委託することができる。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第十一条（業務規程の認可）</w:t>
      </w:r>
    </w:p>
    <w:p>
      <w:r>
        <w:t>機構は、第九条第一号及び第二号に掲げる業務（以下「貸付等業務」という。）を行うときは、貸付等業務の開始前に、貸付等業務の実施に関する規程（以下この款において「業務規程」という。）を作成し、農林水産大臣の認可を受けなければならない。</w:t>
      </w:r>
    </w:p>
    <w:p>
      <w:pPr>
        <w:pStyle w:val="Heading5"/>
        <w:ind w:left="440"/>
      </w:pPr>
      <w:r>
        <w:t>２</w:t>
      </w:r>
    </w:p>
    <w:p>
      <w:pPr>
        <w:ind w:left="440"/>
      </w:pPr>
      <w:r>
        <w:t>農林水産大臣は、前項の認可をした業務規程が貸付等業務の適正かつ確実な実施上不適当となったと認めるときは、その業務規程を変更すべきことを命ずることができる。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業務規程に記載すべき事項及び第一項の認可の基準については、農林水産省令で定める。</w:t>
      </w:r>
    </w:p>
    <w:p>
      <w:pPr>
        <w:pStyle w:val="Heading4"/>
      </w:pPr>
      <w:r>
        <w:t>第十二条（事業計画等）</w:t>
      </w:r>
    </w:p>
    <w:p>
      <w:r>
        <w:t>機構は、毎事業年度、農林水産省令で定めるところにより、事業計画及び収支予算を作成し、農林水産大臣の認可を受けなければならない。</w:t>
      </w:r>
    </w:p>
    <w:p>
      <w:pPr>
        <w:pStyle w:val="Heading5"/>
        <w:ind w:left="440"/>
      </w:pPr>
      <w:r>
        <w:t>２</w:t>
      </w:r>
    </w:p>
    <w:p>
      <w:pPr>
        <w:ind w:left="440"/>
      </w:pPr>
      <w:r>
        <w:t>機構は、農林水産省令で定めるところにより、毎事業年度終了後、事業報告書、貸借対照表、収支決算書及び財産目録を作成し、農林水産大臣に提出し、その承認を受けなければならない。</w:t>
      </w:r>
    </w:p>
    <w:p>
      <w:pPr>
        <w:pStyle w:val="Heading4"/>
      </w:pPr>
      <w:r>
        <w:t>第十三条（区分経理）</w:t>
      </w:r>
    </w:p>
    <w:p>
      <w:r>
        <w:t>機構は、第九条第一号に掲げる業務（これに附帯する業務を含む。）に係る経理、同条第二号に掲げる業務（これに附帯する業務を含む。）に係る経理及びその他の業務に係る経理をそれぞれ区分して整理しなければならない。</w:t>
      </w:r>
    </w:p>
    <w:p>
      <w:pPr>
        <w:pStyle w:val="Heading4"/>
      </w:pPr>
      <w:r>
        <w:t>第十四条（農林水産省令への委任）</w:t>
      </w:r>
    </w:p>
    <w:p>
      <w:r>
        <w:t>前二条に定めるもののほか、機構が貸付等業務を行う場合における機構の財務及び会計に関し必要な事項は、農林水産省令で定める。</w:t>
      </w:r>
    </w:p>
    <w:p>
      <w:pPr>
        <w:pStyle w:val="Heading4"/>
      </w:pPr>
      <w:r>
        <w:t>第十五条（改善命令）</w:t>
      </w:r>
    </w:p>
    <w:p>
      <w:r>
        <w:t>農林水産大臣は、第九条各号に掲げる業務の運営に関し改善が必要であると認めるときは、機構に対し、その改善に必要な措置をとるべきことを命ずることができる。</w:t>
      </w:r>
    </w:p>
    <w:p>
      <w:pPr>
        <w:pStyle w:val="Heading4"/>
      </w:pPr>
      <w:r>
        <w:t>第十六条（指定の取消し）</w:t>
      </w:r>
    </w:p>
    <w:p>
      <w:r>
        <w:t>農林水産大臣は、機構が次の各号のいずれかに該当するときは、第八条第一項の規定による指定（以下この条において「指定」という。）を取り消すことができる。</w:t>
      </w:r>
    </w:p>
    <w:p>
      <w:pPr>
        <w:pStyle w:val="Heading6"/>
        <w:ind w:left="880"/>
      </w:pPr>
      <w:r>
        <w:t>一</w:t>
      </w:r>
    </w:p>
    <w:p>
      <w:pPr>
        <w:ind w:left="880"/>
      </w:pPr>
      <w:r>
        <w:t>第九条各号に掲げる業務を適正かつ確実に実施することができないと認められるとき。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この款の規定又は当該規定に基づく命令若しくは処分に違反したとき。</w:t>
      </w:r>
    </w:p>
    <w:p>
      <w:pPr>
        <w:pStyle w:val="Heading6"/>
        <w:ind w:left="880"/>
      </w:pPr>
      <w:r>
        <w:t>四</w:t>
      </w:r>
    </w:p>
    <w:p>
      <w:pPr>
        <w:ind w:left="880"/>
      </w:pPr>
      <w:r>
        <w:t>第十一条第一項の認可を受けた業務規程によらないで貸付等業務を行ったとき。</w:t>
      </w:r>
    </w:p>
    <w:p>
      <w:pPr>
        <w:pStyle w:val="Heading5"/>
        <w:ind w:left="440"/>
      </w:pPr>
      <w:r>
        <w:t>２</w:t>
      </w:r>
    </w:p>
    <w:p>
      <w:pPr>
        <w:ind w:left="440"/>
      </w:pPr>
      <w:r>
        <w:t>農林水産大臣は、前項の規定により指定を取り消したときは、その旨を官報で公示しなければならない。</w:t>
      </w:r>
    </w:p>
    <w:p>
      <w:pPr>
        <w:pStyle w:val="Heading4"/>
      </w:pPr>
      <w:r>
        <w:t>第十七条（資金の貸付け）</w:t>
      </w:r>
    </w:p>
    <w:p>
      <w:r>
        <w:t>政府は、機構に対し、第九条第一号に掲げる業務に要する資金の一部を無利子で貸し付けることができる。</w:t>
      </w:r>
    </w:p>
    <w:p>
      <w:pPr>
        <w:pStyle w:val="Heading5"/>
        <w:ind w:left="440"/>
      </w:pPr>
      <w:r>
        <w:t>２</w:t>
      </w:r>
    </w:p>
    <w:p>
      <w:pPr>
        <w:ind w:left="440"/>
      </w:pPr>
      <w:r>
        <w:t>前項の規定による貸付金の償還方法は、政令で定める。</w:t>
      </w:r>
    </w:p>
    <w:p>
      <w:pPr>
        <w:pStyle w:val="Heading4"/>
      </w:pPr>
      <w:r>
        <w:t>第十八条（指定）</w:t>
      </w:r>
    </w:p>
    <w:p>
      <w:r>
        <w:t>農林水産大臣は、米穀の取引の指標とすべき適正な価格の形成を図り、もってその円滑な取引に資することを目的とする一般社団法人、一般財団法人その他営利を目的としない法人であって、次条に規定する業務を適正かつ確実に行うことができると認められるものを、その申請により、米穀価格形成センター（以下「センター」という。）として指定することができる。</w:t>
      </w:r>
    </w:p>
    <w:p>
      <w:pPr>
        <w:pStyle w:val="Heading5"/>
        <w:ind w:left="440"/>
      </w:pPr>
      <w:r>
        <w:t>２</w:t>
      </w:r>
    </w:p>
    <w:p>
      <w:pPr>
        <w:ind w:left="440"/>
      </w:pPr>
      <w:r>
        <w:t>農林水産大臣は、前項の規定による指定をしたときは、当該センターの名称、住所及び事務所の所在地を官報で公示しなければならない。</w:t>
      </w:r>
    </w:p>
    <w:p>
      <w:pPr>
        <w:pStyle w:val="Heading5"/>
        <w:ind w:left="440"/>
      </w:pPr>
      <w:r>
        <w:t>３</w:t>
      </w:r>
    </w:p>
    <w:p>
      <w:pPr>
        <w:ind w:left="440"/>
      </w:pPr>
      <w:r>
        <w:t>センターは、その名称、住所又は事務所の所在地を変更しようとするときは、あらかじめ、その旨を農林水産大臣に届け出なければならない。</w:t>
      </w:r>
    </w:p>
    <w:p>
      <w:pPr>
        <w:pStyle w:val="Heading5"/>
        <w:ind w:left="440"/>
      </w:pPr>
      <w:r>
        <w:t>４</w:t>
      </w:r>
    </w:p>
    <w:p>
      <w:pPr>
        <w:ind w:left="440"/>
      </w:pPr>
      <w:r>
        <w:t>農林水産大臣は、前項の規定による届出があったときは、その旨を官報で公示しなければならない。</w:t>
      </w:r>
    </w:p>
    <w:p>
      <w:pPr>
        <w:pStyle w:val="Heading4"/>
      </w:pPr>
      <w:r>
        <w:t>第十九条（業務）</w:t>
      </w:r>
    </w:p>
    <w:p>
      <w:r>
        <w:t>センターは、次に掲げる業務を行うものとする。</w:t>
      </w:r>
    </w:p>
    <w:p>
      <w:pPr>
        <w:pStyle w:val="Heading6"/>
        <w:ind w:left="880"/>
      </w:pPr>
      <w:r>
        <w:t>一</w:t>
      </w:r>
    </w:p>
    <w:p>
      <w:pPr>
        <w:ind w:left="880"/>
      </w:pPr>
      <w:r>
        <w:t>米穀の取引の指標とすべき価格の形成に必要なその売買取引を行うための施設（以下「価格形成施設」という。）を開設すること。</w:t>
      </w:r>
    </w:p>
    <w:p>
      <w:pPr>
        <w:pStyle w:val="Heading6"/>
        <w:ind w:left="880"/>
      </w:pPr>
      <w:r>
        <w:t>二</w:t>
      </w:r>
    </w:p>
    <w:p>
      <w:pPr>
        <w:ind w:left="880"/>
      </w:pPr>
      <w:r>
        <w:t>前号に掲げる業務に附帯する業務を行うこと。</w:t>
      </w:r>
    </w:p>
    <w:p>
      <w:pPr>
        <w:pStyle w:val="Heading4"/>
      </w:pPr>
      <w:r>
        <w:t>第二十条（業務規程の認可）</w:t>
      </w:r>
    </w:p>
    <w:p>
      <w:r>
        <w:t>センターは、前条第一号に掲げる業務を行うときは、当該業務の開始前に、当該業務の実施に関する規程（以下この款において「業務規程」という。）を作成し、農林水産大臣の認可を受けなければならない。</w:t>
      </w:r>
    </w:p>
    <w:p>
      <w:pPr>
        <w:pStyle w:val="Heading5"/>
        <w:ind w:left="440"/>
      </w:pPr>
      <w:r>
        <w:t>２</w:t>
      </w:r>
    </w:p>
    <w:p>
      <w:pPr>
        <w:ind w:left="440"/>
      </w:pPr>
      <w:r>
        <w:t>農林水産大臣は、前項の認可をした業務規程が前条第一号に掲げる業務の適正かつ確実な実施上不適当となったと認めるときは、その業務規程を変更すべきことを命ずることができる。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業務規程に記載すべき事項及び第一項の認可の基準については、農林水産省令で定める。</w:t>
      </w:r>
    </w:p>
    <w:p>
      <w:pPr>
        <w:pStyle w:val="Heading4"/>
      </w:pPr>
      <w:r>
        <w:t>第二十一条（売買取引を行うことができる者）</w:t>
      </w:r>
    </w:p>
    <w:p>
      <w:r>
        <w:t>価格形成施設における米穀の売買取引（以下「売買取引」という。）を行うことができる者は、米穀の買入れ又は売渡しの業務を適確に遂行するに足りる資力信用を有しない者その他の業務規程で定める者以外の者とする。</w:t>
      </w:r>
    </w:p>
    <w:p>
      <w:pPr>
        <w:pStyle w:val="Heading4"/>
      </w:pPr>
      <w:r>
        <w:t>第二十二条（売買取引）</w:t>
      </w:r>
    </w:p>
    <w:p>
      <w:r>
        <w:t>売買取引は、入札の方法その他業務規程で定める方法によらなければならない。</w:t>
      </w:r>
    </w:p>
    <w:p>
      <w:pPr>
        <w:pStyle w:val="Heading5"/>
        <w:ind w:left="440"/>
      </w:pPr>
      <w:r>
        <w:t>２</w:t>
      </w:r>
    </w:p>
    <w:p>
      <w:pPr>
        <w:ind w:left="440"/>
      </w:pPr>
      <w:r>
        <w:t>センターは、売買取引において、不正な行為が行われ、又は不当な価格が形成されていると認めるときは、業務規程で定めるところにより、売買取引を行う者に対し、売買取引の制限をすることができる。</w:t>
      </w:r>
    </w:p>
    <w:p>
      <w:pPr>
        <w:pStyle w:val="Heading5"/>
        <w:ind w:left="440"/>
      </w:pPr>
      <w:r>
        <w:t>３</w:t>
      </w:r>
    </w:p>
    <w:p>
      <w:pPr>
        <w:ind w:left="440"/>
      </w:pPr>
      <w:r>
        <w:t>センターは、前項の規定により売買取引の制限をしたときは、速やかに、その旨を農林水産大臣に報告しなければならない。</w:t>
      </w:r>
    </w:p>
    <w:p>
      <w:pPr>
        <w:pStyle w:val="Heading4"/>
      </w:pPr>
      <w:r>
        <w:t>第二十三条（売買取引数量等の公表）</w:t>
      </w:r>
    </w:p>
    <w:p>
      <w:r>
        <w:t>センターは、売買取引が行われたときは、売買取引の数量及び価格その他農林水産省令で定める事項を公表しなければならない。</w:t>
      </w:r>
    </w:p>
    <w:p>
      <w:pPr>
        <w:pStyle w:val="Heading4"/>
      </w:pPr>
      <w:r>
        <w:t>第二十四条（事業計画等）</w:t>
      </w:r>
    </w:p>
    <w:p>
      <w:r>
        <w:t>センターは、毎事業年度、農林水産省令で定めるところにより、事業計画及び収支予算を作成し、農林水産大臣の認可を受けなければならない。</w:t>
      </w:r>
    </w:p>
    <w:p>
      <w:pPr>
        <w:pStyle w:val="Heading5"/>
        <w:ind w:left="440"/>
      </w:pPr>
      <w:r>
        <w:t>２</w:t>
      </w:r>
    </w:p>
    <w:p>
      <w:pPr>
        <w:ind w:left="440"/>
      </w:pPr>
      <w:r>
        <w:t>センターは、農林水産省令で定めるところにより、毎事業年度終了後、事業報告書及び収支決算書を作成し、農林水産大臣に提出しなければならない。</w:t>
      </w:r>
    </w:p>
    <w:p>
      <w:pPr>
        <w:pStyle w:val="Heading4"/>
      </w:pPr>
      <w:r>
        <w:t>第二十五条（役員の選任及び解任）</w:t>
      </w:r>
    </w:p>
    <w:p>
      <w:r>
        <w:t>センターの役員の選任及び解任は、農林水産大臣の認可を受けなければ、その効力を生じない。</w:t>
      </w:r>
    </w:p>
    <w:p>
      <w:pPr>
        <w:pStyle w:val="Heading5"/>
        <w:ind w:left="440"/>
      </w:pPr>
      <w:r>
        <w:t>２</w:t>
      </w:r>
    </w:p>
    <w:p>
      <w:pPr>
        <w:ind w:left="440"/>
      </w:pPr>
      <w:r>
        <w:t>センターの役員が、この款の規定（当該規定に基づく命令及び処分を含む。）若しくは第二十条第一項の認可を受けた業務規程に違反する行為をしたとき、又は第十九条第一号に掲げる業務に関し著しく不適当な行為をしたときは、農林水産大臣は、センターに対し、その役員を解任すべきことを命ずることができる。</w:t>
      </w:r>
    </w:p>
    <w:p>
      <w:pPr>
        <w:pStyle w:val="Heading4"/>
      </w:pPr>
      <w:r>
        <w:t>第二十六条（秘密保持義務）</w:t>
      </w:r>
    </w:p>
    <w:p>
      <w:r>
        <w:t>センターの役員若しくは職員又はこれらの職にあった者は、第十九条第一号に掲げる業務に関して知り得た秘密を漏らしてはならない。</w:t>
      </w:r>
    </w:p>
    <w:p>
      <w:pPr>
        <w:pStyle w:val="Heading4"/>
      </w:pPr>
      <w:r>
        <w:t>第二十七条（改善命令）</w:t>
      </w:r>
    </w:p>
    <w:p>
      <w:r>
        <w:t>農林水産大臣は、第十九条各号に掲げる業務の運営に関し改善が必要であると認めるときは、センターに対し、その改善に必要な措置をとるべきことを命ずることができる。</w:t>
      </w:r>
    </w:p>
    <w:p>
      <w:pPr>
        <w:pStyle w:val="Heading4"/>
      </w:pPr>
      <w:r>
        <w:t>第二十八条（指定の取消し）</w:t>
      </w:r>
    </w:p>
    <w:p>
      <w:r>
        <w:t>農林水産大臣は、センターが次の各号のいずれかに該当するときは、第十八条第一項の規定による指定（以下この条において「指定」という。）を取り消すことができる。</w:t>
      </w:r>
    </w:p>
    <w:p>
      <w:pPr>
        <w:pStyle w:val="Heading6"/>
        <w:ind w:left="880"/>
      </w:pPr>
      <w:r>
        <w:t>一</w:t>
      </w:r>
    </w:p>
    <w:p>
      <w:pPr>
        <w:ind w:left="880"/>
      </w:pPr>
      <w:r>
        <w:t>第十九条各号に掲げる業務を適正かつ確実に実施することができないと認められるとき。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この款の規定又は当該規定に基づく命令若しくは処分に違反したとき。</w:t>
      </w:r>
    </w:p>
    <w:p>
      <w:pPr>
        <w:pStyle w:val="Heading6"/>
        <w:ind w:left="880"/>
      </w:pPr>
      <w:r>
        <w:t>四</w:t>
      </w:r>
    </w:p>
    <w:p>
      <w:pPr>
        <w:ind w:left="880"/>
      </w:pPr>
      <w:r>
        <w:t>第二十条第一項の認可を受けた業務規程によらないで第十九条第一号に掲げる業務を行ったとき。</w:t>
      </w:r>
    </w:p>
    <w:p>
      <w:pPr>
        <w:pStyle w:val="Heading5"/>
        <w:ind w:left="440"/>
      </w:pPr>
      <w:r>
        <w:t>２</w:t>
      </w:r>
    </w:p>
    <w:p>
      <w:pPr>
        <w:ind w:left="440"/>
      </w:pPr>
      <w:r>
        <w:t>農林水産大臣は、前項の規定により指定を取り消したときは、その旨を官報で公示しなければならない。</w:t>
      </w:r>
    </w:p>
    <w:p>
      <w:pPr>
        <w:pStyle w:val="Heading3"/>
      </w:pPr>
      <w:r>
        <w:t>第三節　政府の買入れ及び売渡し</w:t>
      </w:r>
    </w:p>
    <w:p>
      <w:pPr>
        <w:pStyle w:val="Heading4"/>
      </w:pPr>
      <w:r>
        <w:t>第二十九条（米穀の政府買入れ及び政府売渡し）</w:t>
      </w:r>
    </w:p>
    <w:p>
      <w:r>
        <w:t>政府は、米穀の備蓄の円滑な運営を図るため、農林水産省令で定める手続に従い、基本指針に即して、国内産米穀の買入れを行い、及び第四十七条第二項に規定する届出事業者その他農林水産省令で定める者（以下「買受資格者」という。）に対し当該米穀の売渡しを行うものとする。</w:t>
      </w:r>
    </w:p>
    <w:p>
      <w:pPr>
        <w:pStyle w:val="Heading4"/>
      </w:pPr>
      <w:r>
        <w:t>第三十条（米穀等の輸入を目的とする買入れ及び当該米穀の売渡し）</w:t>
      </w:r>
    </w:p>
    <w:p>
      <w:r>
        <w:t>政府は、米穀等（米穀及び米穀を加工し、又は調製したものであって政令で定めるものをいう。以下この章において同じ。）の輸入を目的とする買入れを行い、及び買受資格者に対し当該米穀の売渡しを行うことができる。</w:t>
      </w:r>
    </w:p>
    <w:p>
      <w:pPr>
        <w:pStyle w:val="Heading5"/>
        <w:ind w:left="440"/>
      </w:pPr>
      <w:r>
        <w:t>２</w:t>
      </w:r>
    </w:p>
    <w:p>
      <w:pPr>
        <w:ind w:left="440"/>
      </w:pPr>
      <w:r>
        <w:t>政府は、必要があると認める場合には、前項の米穀等の買入れを他に委託することができる。</w:t>
      </w:r>
    </w:p>
    <w:p>
      <w:pPr>
        <w:pStyle w:val="Heading5"/>
        <w:ind w:left="440"/>
      </w:pPr>
      <w:r>
        <w:t>３</w:t>
      </w:r>
    </w:p>
    <w:p>
      <w:pPr>
        <w:ind w:left="440"/>
      </w:pPr>
      <w:r>
        <w:t>第一項の輸入を目的とする買入れに係る米穀を同項の規定により売り渡す場合の価格は、国際約束に従って農林水産大臣が定めて告示する額を、当該米穀の買入れの価格に加えて得た額を超えてはならない。</w:t>
      </w:r>
    </w:p>
    <w:p>
      <w:pPr>
        <w:pStyle w:val="Heading4"/>
      </w:pPr>
      <w:r>
        <w:t>第三十一条（輸入に係る米穀等の特別な方式による買入れ及び売渡し）</w:t>
      </w:r>
    </w:p>
    <w:p>
      <w:r>
        <w:t>政府は、米穀等の輸入を行おうとする者及び当該輸入に係る米穀等の買受けを行おうとする買受資格者の連名による申込みに応じて、当該輸入に係る米穀等を買い入れることができる。</w:t>
      </w:r>
    </w:p>
    <w:p>
      <w:pPr>
        <w:pStyle w:val="Heading5"/>
        <w:ind w:left="440"/>
      </w:pPr>
      <w:r>
        <w:t>２</w:t>
      </w:r>
    </w:p>
    <w:p>
      <w:pPr>
        <w:ind w:left="440"/>
      </w:pPr>
      <w:r>
        <w:t>政府は、前項の規定により買い入れた米穀等を同項の申込みを行った買受資格者に対し、当該申込みに応じて売り渡すものとする。</w:t>
      </w:r>
    </w:p>
    <w:p>
      <w:pPr>
        <w:pStyle w:val="Heading5"/>
        <w:ind w:left="440"/>
      </w:pPr>
      <w:r>
        <w:t>３</w:t>
      </w:r>
    </w:p>
    <w:p>
      <w:pPr>
        <w:ind w:left="440"/>
      </w:pPr>
      <w:r>
        <w:t>第一項の規定により買い入れた米穀等を前項の規定により売り渡す場合の価格は、国際約束に従って農林水産大臣が定めて告示する額を、当該米穀等の買入れの価格に加えて得た額を超えてはならない。</w:t>
      </w:r>
    </w:p>
    <w:p>
      <w:pPr>
        <w:pStyle w:val="Heading4"/>
      </w:pPr>
      <w:r>
        <w:t>第三十二条（米穀等の輸出を目的とする売渡し）</w:t>
      </w:r>
    </w:p>
    <w:p>
      <w:r>
        <w:t>政府は、特に必要があると認めるときは、米穀等の輸出を目的とする売渡しを行うことができる。</w:t>
      </w:r>
    </w:p>
    <w:p>
      <w:pPr>
        <w:pStyle w:val="Heading5"/>
        <w:ind w:left="440"/>
      </w:pPr>
      <w:r>
        <w:t>２</w:t>
      </w:r>
    </w:p>
    <w:p>
      <w:pPr>
        <w:ind w:left="440"/>
      </w:pPr>
      <w:r>
        <w:t>第三十条第二項の規定は、前項の米穀等の売渡しについて準用する。</w:t>
      </w:r>
    </w:p>
    <w:p>
      <w:pPr>
        <w:pStyle w:val="Heading4"/>
      </w:pPr>
      <w:r>
        <w:t>第三十三条（政府売渡しの附帯条件等）</w:t>
      </w:r>
    </w:p>
    <w:p>
      <w:r>
        <w:t>農林水産大臣は、第二十九条から前条までの規定により米穀を売り渡す場合には、売渡しに係る米穀の譲渡又は使用に関し、その時期、相手方等の制限その他必要な条件を付することができる。</w:t>
      </w:r>
    </w:p>
    <w:p>
      <w:pPr>
        <w:pStyle w:val="Heading5"/>
        <w:ind w:left="440"/>
      </w:pPr>
      <w:r>
        <w:t>２</w:t>
      </w:r>
    </w:p>
    <w:p>
      <w:pPr>
        <w:ind w:left="440"/>
      </w:pPr>
      <w:r>
        <w:t>農林水産大臣は、前項の規定により条件を付されて米穀の売渡しを受けた者が、その条件に違反したときは、当該違反に係る米穀の売渡価格に農林水産大臣が定める割合を乗じて得られる金額に相当する額の違約金を徴収することができる。</w:t>
      </w:r>
    </w:p>
    <w:p>
      <w:pPr>
        <w:pStyle w:val="Heading3"/>
      </w:pPr>
      <w:r>
        <w:t>第四節　政府以外の者の行う輸入及び輸出</w:t>
      </w:r>
    </w:p>
    <w:p>
      <w:pPr>
        <w:pStyle w:val="Heading4"/>
      </w:pPr>
      <w:r>
        <w:t>第三十四条（米穀等の輸入）</w:t>
      </w:r>
    </w:p>
    <w:p>
      <w:r>
        <w:t>米穀等の輸入（関税法（昭和二十九年法律第六十一号）第二条に定める輸入をいう。以下この項及び第四十五条第一項において同じ。）を行おうとする者は、国際約束に従って農林水産大臣が定めて告示する額に、当該輸入に係る米穀等の数量を乗じて得た額を、政府に納付しなければならない。</w:t>
      </w:r>
    </w:p>
    <w:p>
      <w:pPr>
        <w:pStyle w:val="Heading6"/>
        <w:ind w:left="880"/>
      </w:pPr>
      <w:r>
        <w:t>一</w:t>
      </w:r>
    </w:p>
    <w:p>
      <w:pPr>
        <w:ind w:left="880"/>
      </w:pPr>
      <w:r>
        <w:t>第三十条第二項の規定による政府の委託を受けて輸入する場合</w:t>
      </w:r>
    </w:p>
    <w:p>
      <w:pPr>
        <w:pStyle w:val="Heading6"/>
        <w:ind w:left="880"/>
      </w:pPr>
      <w:r>
        <w:t>二</w:t>
      </w:r>
    </w:p>
    <w:p>
      <w:pPr>
        <w:ind w:left="880"/>
      </w:pPr>
      <w:r>
        <w:t>第三十一条の規定による連名による申込みに応じて行う政府の買入れ及び売渡しに係る米穀等を輸入する場合</w:t>
      </w:r>
    </w:p>
    <w:p>
      <w:pPr>
        <w:pStyle w:val="Heading6"/>
        <w:ind w:left="880"/>
      </w:pPr>
      <w:r>
        <w:t>三</w:t>
      </w:r>
    </w:p>
    <w:p>
      <w:pPr>
        <w:ind w:left="880"/>
      </w:pPr>
      <w:r>
        <w:t>国内の需給及び価格の安定に悪影響を及ぼすおそれのないものとして政令で定める米穀等を輸入する場合</w:t>
      </w:r>
    </w:p>
    <w:p>
      <w:pPr>
        <w:pStyle w:val="Heading5"/>
        <w:ind w:left="440"/>
      </w:pPr>
      <w:r>
        <w:t>２</w:t>
      </w:r>
    </w:p>
    <w:p>
      <w:pPr>
        <w:ind w:left="440"/>
      </w:pPr>
      <w:r>
        <w:t>前項の納付金の受領は、関税法第七十条第一項の許可、承認等とみなす。</w:t>
      </w:r>
    </w:p>
    <w:p>
      <w:pPr>
        <w:pStyle w:val="Heading5"/>
        <w:ind w:left="440"/>
      </w:pPr>
      <w:r>
        <w:t>３</w:t>
      </w:r>
    </w:p>
    <w:p>
      <w:pPr>
        <w:ind w:left="440"/>
      </w:pPr>
      <w:r>
        <w:t>第一項の納付金の納付手続その他納付金に関し必要な事項は、政令で定める。</w:t>
      </w:r>
    </w:p>
    <w:p>
      <w:pPr>
        <w:pStyle w:val="Heading4"/>
      </w:pPr>
      <w:r>
        <w:t>第三十五条（米穀の輸入数量の届出）</w:t>
      </w:r>
    </w:p>
    <w:p>
      <w:r>
        <w:t>前条第一項第三号に規定する米穀等のうち政令で定める米穀の輸入を行おうとする者は、農林水産省令で定めるところにより、あらかじめ、当該輸入に係る数量を農林水産大臣に届け出なければならない。</w:t>
      </w:r>
    </w:p>
    <w:p>
      <w:pPr>
        <w:pStyle w:val="Heading4"/>
      </w:pPr>
      <w:r>
        <w:t>第三十六条（米穀の輸出数量の届出）</w:t>
      </w:r>
    </w:p>
    <w:p>
      <w:r>
        <w:t>米穀の輸出を行おうとする者は、次に掲げる場合を除き、農林水産省令で定めるところにより、あらかじめ、当該輸出に係る数量を農林水産大臣に届け出なければならない。</w:t>
      </w:r>
    </w:p>
    <w:p>
      <w:pPr>
        <w:pStyle w:val="Heading6"/>
        <w:ind w:left="880"/>
      </w:pPr>
      <w:r>
        <w:t>一</w:t>
      </w:r>
    </w:p>
    <w:p>
      <w:pPr>
        <w:ind w:left="880"/>
      </w:pPr>
      <w:r>
        <w:t>第三十二条第二項において準用する第三十条第二項の規定による政府の委託を受けて輸出する場合</w:t>
      </w:r>
    </w:p>
    <w:p>
      <w:pPr>
        <w:pStyle w:val="Heading6"/>
        <w:ind w:left="880"/>
      </w:pPr>
      <w:r>
        <w:t>二</w:t>
      </w:r>
    </w:p>
    <w:p>
      <w:pPr>
        <w:ind w:left="880"/>
      </w:pPr>
      <w:r>
        <w:t>国内の需給及び価格の安定に悪影響を及ぼすおそれのないものとして政令で定める米穀を輸出する場合</w:t>
      </w:r>
    </w:p>
    <w:p>
      <w:pPr>
        <w:pStyle w:val="Heading3"/>
      </w:pPr>
      <w:r>
        <w:t>第五節　緊急時の措置</w:t>
      </w:r>
    </w:p>
    <w:p>
      <w:pPr>
        <w:pStyle w:val="Heading4"/>
      </w:pPr>
      <w:r>
        <w:t>第三十七条（緊急時における対応）</w:t>
      </w:r>
    </w:p>
    <w:p>
      <w:r>
        <w:t>政府は、米穀の供給が大幅に不足し、又は不足するおそれがあるため、米穀の適正かつ円滑な供給が相当の期間極めて困難となることにより、国民生活の安定及び国民経済の円滑な運営に著しい支障を生じ、又は生ずるおそれがある場合において、その事態に対処するため次条から第四十条までに規定する措置を講ずる必要があると認めるときは、閣議の決定を経て、その旨を告示するものとする。</w:t>
      </w:r>
    </w:p>
    <w:p>
      <w:pPr>
        <w:pStyle w:val="Heading5"/>
        <w:ind w:left="440"/>
      </w:pPr>
      <w:r>
        <w:t>２</w:t>
      </w:r>
    </w:p>
    <w:p>
      <w:pPr>
        <w:ind w:left="440"/>
      </w:pPr>
      <w:r>
        <w:t>農林水産大臣は、前項の規定による告示のあったときは、政令で定めるところにより、基本指針を変更し、地域別及び期間別の米穀の供給目標数量を追加して定めなければならない。</w:t>
      </w:r>
    </w:p>
    <w:p>
      <w:pPr>
        <w:pStyle w:val="Heading5"/>
        <w:ind w:left="440"/>
      </w:pPr>
      <w:r>
        <w:t>３</w:t>
      </w:r>
    </w:p>
    <w:p>
      <w:pPr>
        <w:ind w:left="440"/>
      </w:pPr>
      <w:r>
        <w:t>政府は、第一項に規定する事態が消滅したと認めるときは、直ちに、閣議の決定を経て、その旨を告示するものとする。</w:t>
      </w:r>
    </w:p>
    <w:p>
      <w:pPr>
        <w:pStyle w:val="Heading4"/>
      </w:pPr>
      <w:r>
        <w:t>第三十八条（米穀の出荷又は販売の事業を行う者に対する命令）</w:t>
      </w:r>
    </w:p>
    <w:p>
      <w:r>
        <w:t>農林水産大臣は、前条第一項に規定する事態に対処するため、基本指針に即して、米穀の出荷又は販売の事業を行う者に対し、その保有する米穀の譲渡、移動又は保管に関し、地域又は時期の指定、数量又は価格の制限に服すべきことを命ずることができる。</w:t>
      </w:r>
    </w:p>
    <w:p>
      <w:pPr>
        <w:pStyle w:val="Heading4"/>
      </w:pPr>
      <w:r>
        <w:t>第三十九条（米穀の生産者に対する命令）</w:t>
      </w:r>
    </w:p>
    <w:p>
      <w:r>
        <w:t>農林水産大臣は、前条に規定する措置を講じてもなお米穀の適正かつ円滑な供給を確保することが困難であると認められるときは、米穀の生産者に対し、売渡しをすべき期限及び数量を定めて、その生産した米穀を、政府に売り渡すべきことを命ずることができる。</w:t>
      </w:r>
    </w:p>
    <w:p>
      <w:pPr>
        <w:pStyle w:val="Heading5"/>
        <w:ind w:left="440"/>
      </w:pPr>
      <w:r>
        <w:t>２</w:t>
      </w:r>
    </w:p>
    <w:p>
      <w:pPr>
        <w:ind w:left="440"/>
      </w:pPr>
      <w:r>
        <w:t>前項の場合における政府の買入れの価格は、時価によるものとする。</w:t>
      </w:r>
    </w:p>
    <w:p>
      <w:pPr>
        <w:pStyle w:val="Heading4"/>
      </w:pPr>
      <w:r>
        <w:t>第四十条（米穀の割当て又は配給等）</w:t>
      </w:r>
    </w:p>
    <w:p>
      <w:r>
        <w:t>前二条に規定する措置をもってしては、第三十七条第一項に規定する事態を克服することが著しく困難であると認められる場合においては、政令で、米穀の割当て若しくは配給又は米穀の使用、譲渡若しくは譲受の制限若しくは禁止に関し必要な事項を定めることができる。</w:t>
      </w:r>
    </w:p>
    <w:p>
      <w:pPr>
        <w:pStyle w:val="Heading5"/>
        <w:ind w:left="440"/>
      </w:pPr>
      <w:r>
        <w:t>２</w:t>
      </w:r>
    </w:p>
    <w:p>
      <w:pPr>
        <w:ind w:left="440"/>
      </w:pPr>
      <w:r>
        <w:t>前項の政令で定める事項は、その事態を克服するため必要な限度を超えるものであってはならない。</w:t>
      </w:r>
    </w:p>
    <w:p>
      <w:pPr>
        <w:pStyle w:val="Heading2"/>
      </w:pPr>
      <w:r>
        <w:t>第三章　麦その他主要食糧の需給及び価格の安定を図るための措置</w:t>
      </w:r>
    </w:p>
    <w:p>
      <w:pPr>
        <w:pStyle w:val="Heading4"/>
      </w:pPr>
      <w:r>
        <w:t>第四十一条（麦の需給見通し）</w:t>
      </w:r>
    </w:p>
    <w:p>
      <w:r>
        <w:t>農林水産大臣は、麦の需給及び価格の安定を図るため、政令で定めるところにより、毎年、麦の需給に関する見通し（以下「需給見通し」という。）を定めるものとする。</w:t>
      </w:r>
    </w:p>
    <w:p>
      <w:pPr>
        <w:pStyle w:val="Heading5"/>
        <w:ind w:left="440"/>
      </w:pPr>
      <w:r>
        <w:t>２</w:t>
      </w:r>
    </w:p>
    <w:p>
      <w:pPr>
        <w:ind w:left="440"/>
      </w:pPr>
      <w:r>
        <w:t>需給見通しにおいては、次に掲げる事項を定めるものとする。</w:t>
      </w:r>
    </w:p>
    <w:p>
      <w:pPr>
        <w:pStyle w:val="Heading6"/>
        <w:ind w:left="880"/>
      </w:pPr>
      <w:r>
        <w:t>一</w:t>
      </w:r>
    </w:p>
    <w:p>
      <w:pPr>
        <w:ind w:left="880"/>
      </w:pPr>
      <w:r>
        <w:t>麦の種類別需要数量に関する事項</w:t>
      </w:r>
    </w:p>
    <w:p>
      <w:pPr>
        <w:pStyle w:val="Heading6"/>
        <w:ind w:left="880"/>
      </w:pPr>
      <w:r>
        <w:t>二</w:t>
      </w:r>
    </w:p>
    <w:p>
      <w:pPr>
        <w:ind w:left="880"/>
      </w:pPr>
      <w:r>
        <w:t>前号の種類別需要数量に対応する麦の生産数量及び輸入数量に関する事項</w:t>
      </w:r>
    </w:p>
    <w:p>
      <w:pPr>
        <w:pStyle w:val="Heading6"/>
        <w:ind w:left="880"/>
      </w:pPr>
      <w:r>
        <w:t>三</w:t>
      </w:r>
    </w:p>
    <w:p>
      <w:pPr>
        <w:ind w:left="880"/>
      </w:pPr>
      <w:r>
        <w:t>麦の備蓄の種類別目標数量その他麦の備蓄の運営に関する事項</w:t>
      </w:r>
    </w:p>
    <w:p>
      <w:pPr>
        <w:pStyle w:val="Heading6"/>
        <w:ind w:left="880"/>
      </w:pPr>
      <w:r>
        <w:t>四</w:t>
      </w:r>
    </w:p>
    <w:p>
      <w:pPr>
        <w:ind w:left="880"/>
      </w:pPr>
      <w:r>
        <w:t>その他麦の需給の安定に関する重要事項</w:t>
      </w:r>
    </w:p>
    <w:p>
      <w:pPr>
        <w:pStyle w:val="Heading5"/>
        <w:ind w:left="440"/>
      </w:pPr>
      <w:r>
        <w:t>３</w:t>
      </w:r>
    </w:p>
    <w:p>
      <w:pPr>
        <w:ind w:left="440"/>
      </w:pPr>
      <w:r>
        <w:t>第四条第三項から第七項までの規定は、需給見通しについて準用する。</w:t>
      </w:r>
    </w:p>
    <w:p>
      <w:pPr>
        <w:pStyle w:val="Heading4"/>
      </w:pPr>
      <w:r>
        <w:t>第四十二条（麦等の輸入を目的とする買入れ及び当該麦の売渡し）</w:t>
      </w:r>
    </w:p>
    <w:p>
      <w:r>
        <w:t>政府は、麦等（麦その他政令で定めるもの及びこれらを加工し、又は調製したものであって政令で定めるものをいう。第五項及び次条から第四十五条までにおいて同じ。）の輸入を目的とする買入れを行うことができる。</w:t>
      </w:r>
    </w:p>
    <w:p>
      <w:pPr>
        <w:pStyle w:val="Heading5"/>
        <w:ind w:left="440"/>
      </w:pPr>
      <w:r>
        <w:t>２</w:t>
      </w:r>
    </w:p>
    <w:p>
      <w:pPr>
        <w:ind w:left="440"/>
      </w:pPr>
      <w:r>
        <w:t>政府は、前項の輸入を目的とする買入れに係る麦を、随意契約により売り渡すものとする。</w:t>
      </w:r>
    </w:p>
    <w:p>
      <w:pPr>
        <w:pStyle w:val="Heading5"/>
        <w:ind w:left="440"/>
      </w:pPr>
      <w:r>
        <w:t>３</w:t>
      </w:r>
    </w:p>
    <w:p>
      <w:pPr>
        <w:ind w:left="440"/>
      </w:pPr>
      <w:r>
        <w:t>第一項の輸入を目的とする買入れに係る麦を前項の規定により売り渡す場合の価格は、国際約束に従って農林水産大臣が定めて告示する額を、当該麦の買入れの価格に加えて得た額を超えてはならない。</w:t>
      </w:r>
    </w:p>
    <w:p>
      <w:pPr>
        <w:pStyle w:val="Heading5"/>
        <w:ind w:left="440"/>
      </w:pPr>
      <w:r>
        <w:t>４</w:t>
      </w:r>
    </w:p>
    <w:p>
      <w:pPr>
        <w:ind w:left="440"/>
      </w:pPr>
      <w:r>
        <w:t>第一項の規定による麦の買入れ及び第二項の規定による当該麦の売渡しは、麦の適切な供給及び麦の備蓄の円滑な運営を図るため、需給見通しに即して行うものとする。</w:t>
      </w:r>
    </w:p>
    <w:p>
      <w:pPr>
        <w:pStyle w:val="Heading5"/>
        <w:ind w:left="440"/>
      </w:pPr>
      <w:r>
        <w:t>５</w:t>
      </w:r>
    </w:p>
    <w:p>
      <w:pPr>
        <w:ind w:left="440"/>
      </w:pPr>
      <w:r>
        <w:t>第三十条第二項の規定は、第一項の麦等の買入れについて準用する。</w:t>
      </w:r>
    </w:p>
    <w:p>
      <w:pPr>
        <w:pStyle w:val="Heading4"/>
      </w:pPr>
      <w:r>
        <w:t>第四十三条（輸入に係る麦等の特別な方式による買入れ及び売渡し）</w:t>
      </w:r>
    </w:p>
    <w:p>
      <w:r>
        <w:t>政府は、麦等の輸入を行おうとする者及び当該輸入に係る麦等の買受けを行おうとする者の連名による申込みに応じて、当該輸入に係る麦等を買い入れることができる。</w:t>
      </w:r>
    </w:p>
    <w:p>
      <w:pPr>
        <w:pStyle w:val="Heading5"/>
        <w:ind w:left="440"/>
      </w:pPr>
      <w:r>
        <w:t>２</w:t>
      </w:r>
    </w:p>
    <w:p>
      <w:pPr>
        <w:ind w:left="440"/>
      </w:pPr>
      <w:r>
        <w:t>政府は、前項の規定により買い入れた麦等を同項の買受けの申込みを行った者に対し、当該申込みに応じて売り渡すものとする。</w:t>
      </w:r>
    </w:p>
    <w:p>
      <w:pPr>
        <w:pStyle w:val="Heading5"/>
        <w:ind w:left="440"/>
      </w:pPr>
      <w:r>
        <w:t>３</w:t>
      </w:r>
    </w:p>
    <w:p>
      <w:pPr>
        <w:ind w:left="440"/>
      </w:pPr>
      <w:r>
        <w:t>第一項の規定により買い入れた麦等を前項の規定により売り渡す場合の価格は、国際約束に従って農林水産大臣が定めて告示する額を、当該麦等の買入れの価格に加えて得た額を超えてはならない。</w:t>
      </w:r>
    </w:p>
    <w:p>
      <w:pPr>
        <w:pStyle w:val="Heading5"/>
        <w:ind w:left="440"/>
      </w:pPr>
      <w:r>
        <w:t>４</w:t>
      </w:r>
    </w:p>
    <w:p>
      <w:pPr>
        <w:ind w:left="440"/>
      </w:pPr>
      <w:r>
        <w:t>第一項の規定による麦の買入れ及び第二項の規定による当該麦の売渡しは、麦の適切な供給を図るため、需給見通しに即して行うものとする。</w:t>
      </w:r>
    </w:p>
    <w:p>
      <w:pPr>
        <w:pStyle w:val="Heading4"/>
      </w:pPr>
      <w:r>
        <w:t>第四十四条（準用）</w:t>
      </w:r>
    </w:p>
    <w:p>
      <w:r>
        <w:t>第三十二条の規定は麦等の売渡しについて、第三十三条の規定は麦の売渡しについて準用する。</w:t>
      </w:r>
    </w:p>
    <w:p>
      <w:pPr>
        <w:pStyle w:val="Heading4"/>
      </w:pPr>
      <w:r>
        <w:t>第四十五条（麦等の輸入）</w:t>
      </w:r>
    </w:p>
    <w:p>
      <w:r>
        <w:t>麦等の輸入を行おうとする者は、国際約束に従って農林水産大臣が定めて告示する額に、当該輸入に係る麦等の数量を乗じて得た額を、政府に納付しなければならない。</w:t>
      </w:r>
    </w:p>
    <w:p>
      <w:pPr>
        <w:pStyle w:val="Heading6"/>
        <w:ind w:left="880"/>
      </w:pPr>
      <w:r>
        <w:t>一</w:t>
      </w:r>
    </w:p>
    <w:p>
      <w:pPr>
        <w:ind w:left="880"/>
      </w:pPr>
      <w:r>
        <w:t>第四十二条第五項において準用する第三十条第二項の規定による政府の委託を受けて輸入する場合</w:t>
      </w:r>
    </w:p>
    <w:p>
      <w:pPr>
        <w:pStyle w:val="Heading6"/>
        <w:ind w:left="880"/>
      </w:pPr>
      <w:r>
        <w:t>二</w:t>
      </w:r>
    </w:p>
    <w:p>
      <w:pPr>
        <w:ind w:left="880"/>
      </w:pPr>
      <w:r>
        <w:t>第四十三条の規定による連名による申込みに応じて行う政府の買入れ及び売渡しに係る麦等を輸入する場合</w:t>
      </w:r>
    </w:p>
    <w:p>
      <w:pPr>
        <w:pStyle w:val="Heading6"/>
        <w:ind w:left="880"/>
      </w:pPr>
      <w:r>
        <w:t>三</w:t>
      </w:r>
    </w:p>
    <w:p>
      <w:pPr>
        <w:ind w:left="880"/>
      </w:pPr>
      <w:r>
        <w:t>国内の需給及び価格の安定に悪影響を及ぼすおそれのないものとして政令で定める麦等を輸入する場合</w:t>
      </w:r>
    </w:p>
    <w:p>
      <w:pPr>
        <w:pStyle w:val="Heading5"/>
        <w:ind w:left="440"/>
      </w:pPr>
      <w:r>
        <w:t>２</w:t>
      </w:r>
    </w:p>
    <w:p>
      <w:pPr>
        <w:ind w:left="440"/>
      </w:pPr>
      <w:r>
        <w:t>第三十四条第二項及び第三項の規定は、前項の納付金について準用する。</w:t>
      </w:r>
    </w:p>
    <w:p>
      <w:pPr>
        <w:pStyle w:val="Heading4"/>
      </w:pPr>
      <w:r>
        <w:t>第四十六条（米穀以外の主要食糧の買入れ及び売渡し）</w:t>
      </w:r>
    </w:p>
    <w:p>
      <w:r>
        <w:t>政府は、主要食糧の適正かつ円滑な供給を図るため特に必要があると認めるときは、第三十条、第三十一条、第四十二条及び第四十三条の規定によるほか、米穀以外の主要食糧の買入れを行うことができる。</w:t>
      </w:r>
    </w:p>
    <w:p>
      <w:pPr>
        <w:pStyle w:val="Heading5"/>
        <w:ind w:left="440"/>
      </w:pPr>
      <w:r>
        <w:t>２</w:t>
      </w:r>
    </w:p>
    <w:p>
      <w:pPr>
        <w:ind w:left="440"/>
      </w:pPr>
      <w:r>
        <w:t>政府は、第三十一条、第四十二条及び第四十三条の規定によるほか、その保有する米穀以外の主要食糧の売渡しを行うことができる。</w:t>
      </w:r>
    </w:p>
    <w:p>
      <w:pPr>
        <w:pStyle w:val="Heading5"/>
        <w:ind w:left="440"/>
      </w:pPr>
      <w:r>
        <w:t>３</w:t>
      </w:r>
    </w:p>
    <w:p>
      <w:pPr>
        <w:ind w:left="440"/>
      </w:pPr>
      <w:r>
        <w:t>第三十条第一項又は第四十二条第一項の規定により買い入れた米穀及び麦以外の主要食糧について前項の売渡しを行う場合の価格は、国際約束に従って農林水産大臣が定めて告示する額を、当該米穀及び麦以外の主要食糧の買入れの価格に加えて得た額を超えてはならない。</w:t>
      </w:r>
    </w:p>
    <w:p>
      <w:pPr>
        <w:pStyle w:val="Heading2"/>
      </w:pPr>
      <w:r>
        <w:t>第四章　雑則</w:t>
      </w:r>
    </w:p>
    <w:p>
      <w:pPr>
        <w:pStyle w:val="Heading4"/>
      </w:pPr>
      <w:r>
        <w:t>第四十七条（米穀の出荷又は販売の事業の届出）</w:t>
      </w:r>
    </w:p>
    <w:p>
      <w:r>
        <w:t>米穀の出荷又は販売の事業（その事業の規模が農林水産省令で定める規模未満であるものを除く。第五十九条において同じ。）を行おうとする者は、農林水産省令で定めるところにより、あらかじめ、次に掲げる事項を農林水産大臣に届け出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w:t>
      </w:r>
    </w:p>
    <w:p>
      <w:pPr>
        <w:pStyle w:val="Heading6"/>
        <w:ind w:left="880"/>
      </w:pPr>
      <w:r>
        <w:t>三</w:t>
      </w:r>
    </w:p>
    <w:p>
      <w:pPr>
        <w:ind w:left="880"/>
      </w:pPr>
      <w:r>
        <w:t>主たる事務所の所在地</w:t>
      </w:r>
    </w:p>
    <w:p>
      <w:pPr>
        <w:pStyle w:val="Heading6"/>
        <w:ind w:left="880"/>
      </w:pPr>
      <w:r>
        <w:t>四</w:t>
      </w:r>
    </w:p>
    <w:p>
      <w:pPr>
        <w:ind w:left="880"/>
      </w:pPr>
      <w:r>
        <w:t>その他農林水産省令で定める事項</w:t>
      </w:r>
    </w:p>
    <w:p>
      <w:pPr>
        <w:pStyle w:val="Heading5"/>
        <w:ind w:left="440"/>
      </w:pPr>
      <w:r>
        <w:t>２</w:t>
      </w:r>
    </w:p>
    <w:p>
      <w:pPr>
        <w:ind w:left="440"/>
      </w:pPr>
      <w:r>
        <w:t>前項の規定による届出をした者（以下「届出事業者」という。）は、同項各号に掲げる事項に変更があったときは、遅滞なく、その旨を農林水産大臣に届け出なければならない。</w:t>
      </w:r>
    </w:p>
    <w:p>
      <w:pPr>
        <w:pStyle w:val="Heading5"/>
        <w:ind w:left="440"/>
      </w:pPr>
      <w:r>
        <w:t>３</w:t>
      </w:r>
    </w:p>
    <w:p>
      <w:pPr>
        <w:ind w:left="440"/>
      </w:pPr>
      <w:r>
        <w:t>届出事業者は、当該届出に係る事業を廃止したときは、遅滞なく、その旨を農林水産大臣に届け出なければならない。</w:t>
      </w:r>
    </w:p>
    <w:p>
      <w:pPr>
        <w:pStyle w:val="Heading4"/>
      </w:pPr>
      <w:r>
        <w:t>第四十八条（帳簿の備付け）</w:t>
      </w:r>
    </w:p>
    <w:p>
      <w:r>
        <w:t>届出事業者は、農林水産省令で定めるところにより、帳簿を備え、その業務に関し農林水産省令で定める事項を記載し、これを保存しなければならない。</w:t>
      </w:r>
    </w:p>
    <w:p>
      <w:pPr>
        <w:pStyle w:val="Heading4"/>
      </w:pPr>
      <w:r>
        <w:t>第四十九条（主要食糧の交付等）</w:t>
      </w:r>
    </w:p>
    <w:p>
      <w:r>
        <w:t>政府は、政令で定めるところにより、主要食糧の交付又は貸付けを行うことができる。</w:t>
      </w:r>
    </w:p>
    <w:p>
      <w:pPr>
        <w:pStyle w:val="Heading5"/>
        <w:ind w:left="440"/>
      </w:pPr>
      <w:r>
        <w:t>２</w:t>
      </w:r>
    </w:p>
    <w:p>
      <w:pPr>
        <w:ind w:left="440"/>
      </w:pPr>
      <w:r>
        <w:t>政府は、必要があると認める場合には、主要食糧の貯蔵、交換、加工又は製造を行うことができる。</w:t>
      </w:r>
    </w:p>
    <w:p>
      <w:pPr>
        <w:pStyle w:val="Heading4"/>
      </w:pPr>
      <w:r>
        <w:t>第五十条（情報の提供）</w:t>
      </w:r>
    </w:p>
    <w:p>
      <w:r>
        <w:t>政府は、主要食糧の適正かつ円滑な流通の確保に資するため、次条の調査の結果その他主要食糧の需給及び価格に関し必要な情報の提供に努めなければならない。</w:t>
      </w:r>
    </w:p>
    <w:p>
      <w:pPr>
        <w:pStyle w:val="Heading4"/>
      </w:pPr>
      <w:r>
        <w:t>第五十一条（調査）</w:t>
      </w:r>
    </w:p>
    <w:p>
      <w:r>
        <w:t>農林水産大臣は、主要食糧の需給及び価格の安定を図るため、農林水産省令で定めるところにより、主要食糧の生産、流通及び消費の状況に関する調査を行うことができる。</w:t>
      </w:r>
    </w:p>
    <w:p>
      <w:pPr>
        <w:pStyle w:val="Heading4"/>
      </w:pPr>
      <w:r>
        <w:t>第五十二条（報告及び立入検査）</w:t>
      </w:r>
    </w:p>
    <w:p>
      <w:r>
        <w:t>農林水産大臣は、この法律の施行に必要な限度において、機構若しくはセンターその他業として主要食糧の出荷、販売、輸入、加工若しくは製造を行う者に対し、その業務若しくは資産の状況に関し報告をさせ、又はその職員に、これらの者の事務所、営業所、販売所、事業所、倉庫若しくは工場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第五十三条（都道府県が処理する事務等）</w:t>
      </w:r>
    </w:p>
    <w:p>
      <w:r>
        <w:t>この法律に規定する農林水産大臣の権限に属する事務の一部は、政令で定めるところにより、都道府県知事が行うこととすることができる。</w:t>
      </w:r>
    </w:p>
    <w:p>
      <w:pPr>
        <w:pStyle w:val="Heading5"/>
        <w:ind w:left="440"/>
      </w:pPr>
      <w:r>
        <w:t>２</w:t>
      </w:r>
    </w:p>
    <w:p>
      <w:pPr>
        <w:ind w:left="440"/>
      </w:pPr>
      <w:r>
        <w:t>この法律に規定する農林水産大臣の権限は、農林水産省令で定めるところにより、その一部を地方農政局長又は北海道農政事務所長に委任することができる。</w:t>
      </w:r>
    </w:p>
    <w:p>
      <w:pPr>
        <w:pStyle w:val="Heading4"/>
      </w:pPr>
      <w:r>
        <w:t>第五十四条（経過措置）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第五十五条</w:t>
      </w:r>
    </w:p>
    <w:p>
      <w:r>
        <w:t>第三十九条第一項の規定による命令に違反した者は、三年以下の懲役又は三百万円以下の罰金に処する。</w:t>
      </w:r>
    </w:p>
    <w:p>
      <w:pPr>
        <w:pStyle w:val="Heading4"/>
      </w:pPr>
      <w:r>
        <w:t>第五十六条</w:t>
      </w:r>
    </w:p>
    <w:p>
      <w:r>
        <w:t>第七条の三第二項又は第三十八条の規定による命令に違反した者は、一年以下の懲役又は百万円以下の罰金に処する。</w:t>
      </w:r>
    </w:p>
    <w:p>
      <w:pPr>
        <w:pStyle w:val="Heading4"/>
      </w:pPr>
      <w:r>
        <w:t>第五十七条</w:t>
      </w:r>
    </w:p>
    <w:p>
      <w:r>
        <w:t>第二十六条の規定に違反した者は、一年以下の懲役又は五十万円以下の罰金に処する。</w:t>
      </w:r>
    </w:p>
    <w:p>
      <w:pPr>
        <w:pStyle w:val="Heading4"/>
      </w:pPr>
      <w:r>
        <w:t>第五十八条</w:t>
      </w:r>
    </w:p>
    <w:p>
      <w:r>
        <w:t>第五十二条第一項の規定による報告をせず、若しくは虚偽の報告をし、又は同項の規定による検査を拒み、妨げ、若しくは忌避し、若しくは質問に対して答弁をせず、若しくは虚偽の答弁をした者は、六月以下の懲役又は五十万円以下の罰金に処する。</w:t>
      </w:r>
    </w:p>
    <w:p>
      <w:pPr>
        <w:pStyle w:val="Heading4"/>
      </w:pPr>
      <w:r>
        <w:t>第五十九条</w:t>
      </w:r>
    </w:p>
    <w:p>
      <w:r>
        <w:t>第四十七条第一項の規定による届出をせず、又は虚偽の届出をして米穀の出荷又は販売の事業を行った者は、五十万円以下の罰金に処する。</w:t>
      </w:r>
    </w:p>
    <w:p>
      <w:pPr>
        <w:pStyle w:val="Heading4"/>
      </w:pPr>
      <w:r>
        <w:t>第六十条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第五十六条（第七条の三第二項に係る部分に限る。）</w:t>
      </w:r>
    </w:p>
    <w:p>
      <w:pPr>
        <w:pStyle w:val="Heading6"/>
        <w:ind w:left="880"/>
      </w:pPr>
      <w:r>
        <w:t>二</w:t>
      </w:r>
    </w:p>
    <w:p>
      <w:pPr>
        <w:ind w:left="880"/>
      </w:pPr>
      <w:r>
        <w:t>第五十五条、第五十六条（第七条の三第二項に係る部分を除く。）又は前三条</w:t>
      </w:r>
    </w:p>
    <w:p>
      <w:pPr>
        <w:pStyle w:val="Heading4"/>
      </w:pPr>
      <w:r>
        <w:t>第六十一条</w:t>
      </w:r>
    </w:p>
    <w:p>
      <w:r>
        <w:t>第四十条第一項の規定に基づく政令には、その政令若しくはこれに基づく命令の規定又はこれらに基づく処分に違反した者を五年以下の懲役若しくは五百万円以下の罰金に処し、又はこれを併科する旨の規定及び法人の代表者又は法人若しくは人の代理人、使用人その他の従業者が、その法人又は人の業務に関し、当該違反行為をしたときは、行為者を罰するほか、その法人又は人に対しても各本条の罰金刑を科する旨の規定を設けることができる。</w:t>
      </w:r>
    </w:p>
    <w:p>
      <w:pPr>
        <w:pStyle w:val="Heading4"/>
      </w:pPr>
      <w:r>
        <w:t>第六十二条</w:t>
      </w:r>
    </w:p>
    <w:p>
      <w:r>
        <w:t>次の各号のいずれかに該当する者は、二十万円以下の過料に処する。</w:t>
      </w:r>
    </w:p>
    <w:p>
      <w:pPr>
        <w:pStyle w:val="Heading6"/>
        <w:ind w:left="880"/>
      </w:pPr>
      <w:r>
        <w:t>一</w:t>
      </w:r>
    </w:p>
    <w:p>
      <w:pPr>
        <w:ind w:left="880"/>
      </w:pPr>
      <w:r>
        <w:t>第三十五条、第三十六条又は第四十七条第二項若しくは第三項の規定による届出をせず、又は虚偽の届出をした者</w:t>
      </w:r>
    </w:p>
    <w:p>
      <w:pPr>
        <w:pStyle w:val="Heading6"/>
        <w:ind w:left="880"/>
      </w:pPr>
      <w:r>
        <w:t>二</w:t>
      </w:r>
    </w:p>
    <w:p>
      <w:pPr>
        <w:ind w:left="880"/>
      </w:pPr>
      <w:r>
        <w:t>第四十八条の規定に違反して、帳簿を備えず、帳簿に記載せず、若しくは虚偽の記載をし、又は帳簿を保存しなかった者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六十条、第六十一条第八項、第六十二条、第六十三条、第六十五条、第六十七条、第六十八条第二項中第六十一条第八項の準用に係る部分、第六十九条中第六十三条の準用に係る部分、第七十条、第七十一条第三項、第八十五条（第二号に係る部分に限る。）及び第九十条中第八十五条第二号に係る部分の規定並びに附則第六条第一項及び第二項、附則第十条、附則第十三条（食糧管理特別会計法（大正十年法律第三十七号）第一条の改正規定中「食糧管理」を「食糧ノ需給及価格ノ安定」に改める部分を除く。）並びに附則第十六条の規定</w:t>
      </w:r>
    </w:p>
    <w:p>
      <w:pPr>
        <w:pStyle w:val="Heading6"/>
        <w:ind w:left="880"/>
      </w:pPr>
      <w:r>
        <w:t>二</w:t>
      </w:r>
    </w:p>
    <w:p>
      <w:pPr>
        <w:ind w:left="880"/>
      </w:pPr>
      <w:r>
        <w:t>附則第二条、附則第四条、附則第十一条（附則第二条に係る部分に限る。）及び附則第十二条の規定</w:t>
      </w:r>
    </w:p>
    <w:p>
      <w:pPr>
        <w:pStyle w:val="Heading4"/>
      </w:pPr>
      <w:r>
        <w:t>第三条（食糧管理法の廃止）</w:t>
      </w:r>
    </w:p>
    <w:p>
      <w:r>
        <w:t>食糧管理法は、廃止する。</w:t>
      </w:r>
    </w:p>
    <w:p>
      <w:pPr>
        <w:pStyle w:val="Heading4"/>
      </w:pPr>
      <w:r>
        <w:t>第四条（政府の売渡しに関する経過措置）</w:t>
      </w:r>
    </w:p>
    <w:p>
      <w:r>
        <w:t>附則第一条第一号に掲げる規定の施行の日がこの法律の施行の日前である場合には、この法律の施行の日までの間における同号に掲げる規定の適用については、第六十一条第八項中「第一項の規定」とあるのは「食糧管理法第四条第一項の規定」と、第六十二条第一項中「登録卸売業者その他政令で定める者」とあるのは「食糧管理法第八条ノ三第一項の許可を受けて米穀の卸売の業務を行う者又は政府が指定する者」と、同条第三項中「前条第一項から第七項まで（第一項本文を除く。）」とあるのは「食糧管理法第四条（第一項本文を除く。）及び第五条」と、「同条第一項本文中「政府米を、登録卸売業者その他政令で定める者」とあるのは「次条第一項の規定により買い入れた米穀等を、同項の申込みを行った買受資格者」」とあるのは「「同法第四条第一項中「其ノ買入レタル米穀」とあるのは「主要食糧の需給及び価格の安定に関する法律第六十二条第一項ノ規定ニ依リ買入レタル米穀等」と、「第八条ノ三第一項ノ許可ヲ受ケテ米穀ノ卸売ノ業務ヲ行フ者又ハ政府ノ指定スル者」とあるのは「主要食糧の需給及び価格の安定に関する法律第六十二条第一項ノ申込ヲ為シタル買受資格者」」と、第六十八条第二項において準用する第六十一条第八項中「第一項の規定」とあるのは「食糧管理法第四条ノ三第一項の規定」と、第七十一条第三項中「前項」とあるのは「食糧管理法第五条第一項」とする。</w:t>
      </w:r>
    </w:p>
    <w:p>
      <w:pPr>
        <w:pStyle w:val="Heading4"/>
      </w:pPr>
      <w:r>
        <w:t>第五条（旧法の暫定的効力）</w:t>
      </w:r>
    </w:p>
    <w:p>
      <w:r>
        <w:t>世界貿易機関を設立するマラケシュ協定が日本国について効力を生ずる日がこの法律の施行の日後となる場合には、この法律による廃止前の食糧管理法（以下「旧法」という。）の附則第二条による改正前の第六条、第十一条及び第三十二条中第十一条に係る部分の規定並びに旧法第三十七条の規定は、附則第一条第一号の政令で定める日までの間は、なおその効力を有する。</w:t>
      </w:r>
    </w:p>
    <w:p>
      <w:pPr>
        <w:pStyle w:val="Heading4"/>
      </w:pPr>
      <w:r>
        <w:t>第六条（基本計画に関する経過措置）</w:t>
      </w:r>
    </w:p>
    <w:p>
      <w:r>
        <w:t>附則第一条第一号に掲げる規定の施行の日以後第四条の規定に基づき最初に基本計画が定められるまでの間について、農林水産大臣は、政令で定めるところにより、米穀の輸入の実施に関する計画（次項において「輸入計画」という。）を定めるものとする。</w:t>
      </w:r>
    </w:p>
    <w:p>
      <w:pPr>
        <w:pStyle w:val="Heading5"/>
        <w:ind w:left="440"/>
      </w:pPr>
      <w:r>
        <w:t>２</w:t>
      </w:r>
    </w:p>
    <w:p>
      <w:pPr>
        <w:ind w:left="440"/>
      </w:pPr>
      <w:r>
        <w:t>この法律の施行の日（附則第一条第一号に掲げる規定の施行の日がこの法律の施行の日後である場合には、同号に掲げる規定の施行の日）以後においては、輸入計画を、第四条の規定に基づき定められた基本計画の一部とみなす。</w:t>
      </w:r>
    </w:p>
    <w:p>
      <w:pPr>
        <w:pStyle w:val="Heading5"/>
        <w:ind w:left="440"/>
      </w:pPr>
      <w:r>
        <w:t>３</w:t>
      </w:r>
    </w:p>
    <w:p>
      <w:pPr>
        <w:ind w:left="440"/>
      </w:pPr>
      <w:r>
        <w:t>この法律の施行の日以後第四条の規定に基づき最初に基本計画が定められるまでの間においては、旧法第二条ノ二の規定に基づき定められた米穀の管理に関する基本計画及び旧法第八条の規定に基づき定められた米穀の供給に関する実施計画を、第四条の規定に基づき定められた基本計画とみなす。</w:t>
      </w:r>
    </w:p>
    <w:p>
      <w:pPr>
        <w:pStyle w:val="Heading4"/>
      </w:pPr>
      <w:r>
        <w:t>第七条（出荷取扱業の登録等に関する経過措置）</w:t>
      </w:r>
    </w:p>
    <w:p>
      <w:r>
        <w:t>この法律の施行の際現に旧法第八条ノ二第一項の指定を受けている者は、この法律の施行の日から八月間は、第六条第一項の登録を受けたものとみなす。</w:t>
      </w:r>
    </w:p>
    <w:p>
      <w:pPr>
        <w:pStyle w:val="Heading5"/>
        <w:ind w:left="440"/>
      </w:pPr>
      <w:r>
        <w:t>２</w:t>
      </w:r>
    </w:p>
    <w:p>
      <w:pPr>
        <w:ind w:left="440"/>
      </w:pPr>
      <w:r>
        <w:t>この法律の施行の際現に旧法第八条ノ三第一項の許可を受けている者は、この法律の施行の日から八月間は、第三十五条第一項の登録を受けたものとみなす。</w:t>
      </w:r>
    </w:p>
    <w:p>
      <w:pPr>
        <w:pStyle w:val="Heading4"/>
      </w:pPr>
      <w:r>
        <w:t>第八条（出荷取扱業の登録の取消し等に関する経過措置）</w:t>
      </w:r>
    </w:p>
    <w:p>
      <w:r>
        <w:t>旧法第八条ノ二第五項の規定による指定の取消しは、第九条第一項又は第二十四条第一項の規定の適用については、第十九条（第二十七条第一項において準用する場合を含む。）の規定による登録の取消しとみなす。</w:t>
      </w:r>
    </w:p>
    <w:p>
      <w:pPr>
        <w:pStyle w:val="Heading5"/>
        <w:ind w:left="440"/>
      </w:pPr>
      <w:r>
        <w:t>２</w:t>
      </w:r>
    </w:p>
    <w:p>
      <w:pPr>
        <w:ind w:left="440"/>
      </w:pPr>
      <w:r>
        <w:t>旧法の規定に基づく食糧管理法施行令（昭和二十二年政令第三百三十号）第一条の四第三項の規定による指定の取消しは、第二十八条第二項の規定の適用については、第三十四条第一項の規定による指定の取消しとみなす。</w:t>
      </w:r>
    </w:p>
    <w:p>
      <w:pPr>
        <w:pStyle w:val="Heading5"/>
        <w:ind w:left="440"/>
      </w:pPr>
      <w:r>
        <w:t>３</w:t>
      </w:r>
    </w:p>
    <w:p>
      <w:pPr>
        <w:ind w:left="440"/>
      </w:pPr>
      <w:r>
        <w:t>旧法第八条ノ三第三項において準用する旧法第八条ノ二第五項の規定による許可の取消しは、第三十八条第一項又は第四十四条第一項の規定の適用については、第四十一条第一項又は第四十七条第一項において準用する第十九条の規定による登録の取消しとみなす。</w:t>
      </w:r>
    </w:p>
    <w:p>
      <w:pPr>
        <w:pStyle w:val="Heading5"/>
        <w:ind w:left="440"/>
      </w:pPr>
      <w:r>
        <w:t>４</w:t>
      </w:r>
    </w:p>
    <w:p>
      <w:pPr>
        <w:ind w:left="440"/>
      </w:pPr>
      <w:r>
        <w:t>旧法又はこれに基づく命令の規定に違反して、罰金以上の刑に処せられた者は、第九条第一項、第二十四条第一項、第二十八条第二項、第三十八条第一項又は第四十四条第一項の規定の適用については、この法律の規定により罰金以上の刑に処せられたものとみなす。</w:t>
      </w:r>
    </w:p>
    <w:p>
      <w:pPr>
        <w:pStyle w:val="Heading4"/>
      </w:pPr>
      <w:r>
        <w:t>第九条（自主流通法人の指定の申請等に関する経過措置）</w:t>
      </w:r>
    </w:p>
    <w:p>
      <w:r>
        <w:t>第二十八条第一項の規定による指定を受けようとする法人は、この法律の施行の日前においても、その申請を行うことができる。</w:t>
      </w:r>
    </w:p>
    <w:p>
      <w:pPr>
        <w:pStyle w:val="Heading5"/>
        <w:ind w:left="440"/>
      </w:pPr>
      <w:r>
        <w:t>２</w:t>
      </w:r>
    </w:p>
    <w:p>
      <w:pPr>
        <w:ind w:left="440"/>
      </w:pPr>
      <w:r>
        <w:t>第四十八条第一項の規定による指定を受けようとする法人は、この法律の施行の日前においても、その申請を行うことができる。</w:t>
      </w:r>
    </w:p>
    <w:p>
      <w:pPr>
        <w:pStyle w:val="Heading4"/>
      </w:pPr>
      <w:r>
        <w:t>第十条（麦の輸入に関する経過措置）</w:t>
      </w:r>
    </w:p>
    <w:p>
      <w:r>
        <w:t>附則第一条第一号に掲げる規定の施行の日前に旧法第十一条第一項の規定により輸入の許可を受けた麦であって、同条第二項の規定により政府に売り渡すための契約をしているものは、第六十七条の規定により輸入されるものとみなす。</w:t>
      </w:r>
    </w:p>
    <w:p>
      <w:pPr>
        <w:pStyle w:val="Heading4"/>
      </w:pPr>
      <w:r>
        <w:t>第十一条（罰則の適用に関する経過措置）</w:t>
      </w:r>
    </w:p>
    <w:p>
      <w:r>
        <w:t>この法律（附則第二条については同条、附則第五条の規定によりなお効力を有することとされる規定については附則第一条第一号に掲げる規定）の施行前にした行為に対する罰則の適用については、なお従前の例による。</w:t>
      </w:r>
    </w:p>
    <w:p>
      <w:pPr>
        <w:pStyle w:val="Heading4"/>
      </w:pPr>
      <w:r>
        <w:t>第十二条（政令への委任）</w:t>
      </w:r>
    </w:p>
    <w:p>
      <w:r>
        <w:t>第四条から前条までに規定するもののほか、この法律の施行に関して必要な経過措置は、政令で定める。</w:t>
      </w:r>
    </w:p>
    <w:p>
      <w:pPr>
        <w:pStyle w:val="Heading4"/>
      </w:pPr>
      <w:r>
        <w:t>第十四条（食糧緊急措置令の廃止）</w:t>
      </w:r>
    </w:p>
    <w:p>
      <w:r>
        <w:t>食糧緊急措置令（昭和二十一年勅令第八十六号）は、廃止する。</w:t>
      </w:r>
    </w:p>
    <w:p>
      <w:r>
        <w:br w:type="page"/>
      </w:r>
    </w:p>
    <w:p>
      <w:pPr>
        <w:pStyle w:val="Heading1"/>
      </w:pPr>
      <w:r>
        <w:t>附　則（平成一一年三月三一日法律第二九号）</w:t>
      </w:r>
    </w:p>
    <w:p>
      <w:pPr>
        <w:pStyle w:val="Heading4"/>
      </w:pPr>
      <w:r>
        <w:t>第一条（施行期日）</w:t>
      </w:r>
    </w:p>
    <w:p>
      <w:r>
        <w:t>この法律は、平成十一年四月一日から施行する。</w:t>
      </w:r>
    </w:p>
    <w:p>
      <w:pPr>
        <w:pStyle w:val="Heading4"/>
      </w:pPr>
      <w:r>
        <w:t>第二条（罰則の適用に関する経過措置）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則（平成一五年七月四日法律第一〇三号）</w:t>
      </w:r>
    </w:p>
    <w:p>
      <w:pPr>
        <w:pStyle w:val="Heading4"/>
      </w:pPr>
      <w:r>
        <w:t>第一条（施行期日）</w:t>
      </w:r>
    </w:p>
    <w:p>
      <w:r>
        <w:t>この法律は、平成十六年四月一日から施行する。</w:t>
      </w:r>
    </w:p>
    <w:p>
      <w:pPr>
        <w:pStyle w:val="Heading4"/>
      </w:pPr>
      <w:r>
        <w:t>第二条（基本指針に関する経過措置）</w:t>
      </w:r>
    </w:p>
    <w:p>
      <w:r>
        <w:t>農林水産大臣は、この法律の施行前においても、第一条の規定による改正後の主要食糧の需給及び価格の安定に関する法律（以下「新食糧法」という。）第四条の規定の例により、同条第一項に規定する基本指針（次項において「基本指針」という。）を定め、これを公表することができる。</w:t>
      </w:r>
    </w:p>
    <w:p>
      <w:pPr>
        <w:pStyle w:val="Heading5"/>
        <w:ind w:left="440"/>
      </w:pPr>
      <w:r>
        <w:t>２</w:t>
      </w:r>
    </w:p>
    <w:p>
      <w:pPr>
        <w:ind w:left="440"/>
      </w:pPr>
      <w:r>
        <w:t>前項の規定により定められた基本指針は、この法律の施行の日（以下「施行日」という。）において新食糧法第四条の規定により定められたものとみなす。</w:t>
      </w:r>
    </w:p>
    <w:p>
      <w:pPr>
        <w:pStyle w:val="Heading5"/>
        <w:ind w:left="440"/>
      </w:pPr>
      <w:r>
        <w:t>３</w:t>
      </w:r>
    </w:p>
    <w:p>
      <w:pPr>
        <w:ind w:left="440"/>
      </w:pPr>
      <w:r>
        <w:t>新食糧法第四条第二項第二号の規定の適用については、施行日から起算して二年を超え四年を超えない範囲内において政令で定める日までの間は、同号中「米穀の需給の見通し」とあるのは、「米穀の需給の見通し及び地域別の米穀の生産の目標数量」とする。</w:t>
      </w:r>
    </w:p>
    <w:p>
      <w:pPr>
        <w:pStyle w:val="Heading4"/>
      </w:pPr>
      <w:r>
        <w:t>第三条（生産調整方針に関する経過措置）</w:t>
      </w:r>
    </w:p>
    <w:p>
      <w:r>
        <w:t>新食糧法第五条第一項に規定する生産出荷団体等は、この法律の施行前においても、新食糧法第五条第一項及び第二項の規定の例により、同条第一項に規定する生産調整方針を作成し、農林水産大臣の認定の申請をすることができる。</w:t>
      </w:r>
    </w:p>
    <w:p>
      <w:pPr>
        <w:pStyle w:val="Heading4"/>
      </w:pPr>
      <w:r>
        <w:t>第四条（秘密保持義務に関する経過措置）</w:t>
      </w:r>
    </w:p>
    <w:p>
      <w:r>
        <w:t>第一条の規定による改正前の主要食糧の需給及び価格の安定に関する法律（以下「旧食糧法」という。）第四十八条第一項に規定するセンターの役員又は職員であった者に係る旧食糧法第四十九条第一号に掲げる業務に関して知り得た秘密を漏らしてはならない義務については、この法律の施行後も、なお従前の例による。</w:t>
      </w:r>
    </w:p>
    <w:p>
      <w:pPr>
        <w:pStyle w:val="Heading4"/>
      </w:pPr>
      <w:r>
        <w:t>第五条（米穀の政府買入れに関する経過措置）</w:t>
      </w:r>
    </w:p>
    <w:p>
      <w:r>
        <w:t>新食糧法第二十九条の規定（米穀の政府買入れに係るものに限る。）は、平成十六年産の米穀から適用し、平成十五年産の米穀については、なお従前の例による。</w:t>
      </w:r>
    </w:p>
    <w:p>
      <w:pPr>
        <w:pStyle w:val="Heading4"/>
      </w:pPr>
      <w:r>
        <w:t>第六条（米穀の出荷又は販売の事業の届出に関する経過措置）</w:t>
      </w:r>
    </w:p>
    <w:p>
      <w:r>
        <w:t>この法律の施行の際現に旧食糧法第三条第十一項に規定する登録出荷取扱業者、同条第十二項に規定する登録卸売業者、同条第十三項に規定する登録小売業者又は旧食糧法第二十八条第三項に規定する自主流通法人である者は、新食糧法第四十七条第一項の規定による届出をしたものとみなす。</w:t>
      </w:r>
    </w:p>
    <w:p>
      <w:pPr>
        <w:pStyle w:val="Heading5"/>
        <w:ind w:left="440"/>
      </w:pPr>
      <w:r>
        <w:t>２</w:t>
      </w:r>
    </w:p>
    <w:p>
      <w:pPr>
        <w:ind w:left="440"/>
      </w:pPr>
      <w:r>
        <w:t>この法律の施行の際現に米穀の出荷又は販売の事業を行っている者（前項の規定により新食糧法第四十七条第一項の規定による届出をしたものとみなされる者を除く。）についての同項の規定の適用については、同項中「あらかじめ」とあるのは、「主要食糧の需給及び価格の安定に関する法律等の一部を改正する法律（平成十五年法律第百三号）の施行の日から一月以内に」とする。</w:t>
      </w:r>
    </w:p>
    <w:p>
      <w:pPr>
        <w:pStyle w:val="Heading5"/>
        <w:ind w:left="440"/>
      </w:pPr>
      <w:r>
        <w:t>３</w:t>
      </w:r>
    </w:p>
    <w:p>
      <w:pPr>
        <w:ind w:left="440"/>
      </w:pPr>
      <w:r>
        <w:t>都道府県知事は、施行日において、旧食糧法第三十七条第一項に規定する登録卸売業者登録簿及び旧食糧法第四十三条第一項に規定する登録小売業者登録簿を農林水産大臣に引き継ぐものとする。</w:t>
      </w:r>
    </w:p>
    <w:p>
      <w:pPr>
        <w:pStyle w:val="Heading4"/>
      </w:pPr>
      <w:r>
        <w:t>第七条（罰則の適用に関する経過措置）</w:t>
      </w:r>
    </w:p>
    <w:p>
      <w:r>
        <w:t>この法律の施行前にした行為及び附則第四条の規定によりなお従前の例によることとされる事項に係るこの法律の施行後にした行為に対する罰則の適用については、なお従前の例による。</w:t>
      </w:r>
    </w:p>
    <w:p>
      <w:pPr>
        <w:pStyle w:val="Heading4"/>
      </w:pPr>
      <w:r>
        <w:t>第八条（政令への委任）</w:t>
      </w:r>
    </w:p>
    <w:p>
      <w:r>
        <w:t>この附則に規定するもののほか、この法律の施行に関して必要な経過措置は、政令で定める。</w:t>
      </w:r>
    </w:p>
    <w:p>
      <w:pPr>
        <w:pStyle w:val="Heading4"/>
      </w:pPr>
      <w:r>
        <w:t>第九条（米穀の政府買入価格の特例に関する法律の廃止）</w:t>
      </w:r>
    </w:p>
    <w:p>
      <w:r>
        <w:t>米穀の政府買入価格の特例に関する法律（昭和二十七年法律第百三十六号）は、廃止する。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則（平成一八年六月二一日法律第九〇号）</w:t>
      </w:r>
    </w:p>
    <w:p>
      <w:pPr>
        <w:pStyle w:val="Heading4"/>
      </w:pPr>
      <w:r>
        <w:t>第一条（施行期日）</w:t>
      </w:r>
    </w:p>
    <w:p>
      <w:r>
        <w:t>この法律は、平成十九年四月一日から施行する。</w:t>
      </w:r>
    </w:p>
    <w:p>
      <w:pPr>
        <w:pStyle w:val="Heading4"/>
      </w:pPr>
      <w:r>
        <w:t>第二条（需給見通しに関する経過措置）</w:t>
      </w:r>
    </w:p>
    <w:p>
      <w:r>
        <w:t>農林水産大臣は、この法律の施行前においても、この法律による改正後の主要食糧の需給及び価格の安定に関する法律（次項において「新法」という。）第四十一条の規定の例により、同条第一項に規定する需給見通し（次項において「需給見通し」という。）を定め、これを公表することができる。</w:t>
      </w:r>
    </w:p>
    <w:p>
      <w:pPr>
        <w:pStyle w:val="Heading5"/>
        <w:ind w:left="440"/>
      </w:pPr>
      <w:r>
        <w:t>２</w:t>
      </w:r>
    </w:p>
    <w:p>
      <w:pPr>
        <w:ind w:left="440"/>
      </w:pPr>
      <w:r>
        <w:t>前項の規定により定められた需給見通しは、この法律の施行の日において新法第四十一条の規定により定められたものとみなす。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則（平成二一年四月二四日法律第二七号）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則（平成二三年六月一五日法律第六五号）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則（平成二七年五月二九日法律第三〇号）</w:t>
      </w:r>
    </w:p>
    <w:p>
      <w:pPr>
        <w:pStyle w:val="Heading4"/>
      </w:pPr>
      <w:r>
        <w:t>第一条（施行期日）</w:t>
      </w:r>
    </w:p>
    <w:p>
      <w:r>
        <w:t>この法律は、平成二十七年十月一日から施行する。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主要食糧の需給及び価格の安定に関する法律</w:t>
      <w:br/>
      <w:tab/>
      <w:t>（平成六年法律第百十三号）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主要食糧の需給及び価格の安定に関する法律（平成六年法律第百十三号）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