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五分半利付英貨公債発行規程</w:t>
        <w:br/>
        <w:t>（昭和五年大蔵省令第九号）</w:t>
      </w:r>
    </w:p>
    <w:p>
      <w:r>
        <w:t>五分半利付英貨公債発行規程左ノ通定ム</w:t>
      </w:r>
    </w:p>
    <w:p>
      <w:pPr>
        <w:pStyle w:val="Heading4"/>
      </w:pPr>
      <w:r>
        <w:t>第一条</w:t>
      </w:r>
    </w:p>
    <w:p>
      <w:r>
        <w:t>政府ハ国債整理基金特別会計法第五条ノ規定ニ依リ第二回四分利付英貨公債償還ノ為英国倫敦ニ於テ五分半利付英貨公債額面千二百五十万磅ヲ発行ス</w:t>
      </w:r>
    </w:p>
    <w:p>
      <w:pPr>
        <w:pStyle w:val="Heading4"/>
      </w:pPr>
      <w:r>
        <w:t>第二条</w:t>
      </w:r>
    </w:p>
    <w:p>
      <w:r>
        <w:t>本公債ノ利率ハ一箇年百分ノ五半トス</w:t>
      </w:r>
    </w:p>
    <w:p>
      <w:pPr>
        <w:pStyle w:val="Heading4"/>
      </w:pPr>
      <w:r>
        <w:t>第三条</w:t>
      </w:r>
    </w:p>
    <w:p>
      <w:r>
        <w:t>本公債ノ元金ハ昭和十年七月一日以後六箇月毎ニ支出スル一定資金ヲ以テ昭和五十五年五月一日迄四十五箇年間ニ買入銷却又ハ抽籖償還ノ方法ニ依リ償還ヲ完了スルモノトス但シ昭和十五年五月十三日以後ハ政府ノ都合ニ依リ何時ニテモ九十日前ニ新聞紙ヲ以テ広告シ未償還額ノ全部ヲ一時ニ償還スルコトヲ得</w:t>
      </w:r>
    </w:p>
    <w:p>
      <w:pPr>
        <w:pStyle w:val="Heading5"/>
        <w:ind w:left="440"/>
      </w:pPr>
      <w:r>
        <w:t>○２</w:t>
      </w:r>
    </w:p>
    <w:p>
      <w:pPr>
        <w:ind w:left="440"/>
      </w:pPr>
      <w:r>
        <w:t>前項ノ抽籖ハ東京銀行倫敦支店ニ於テ之ヲ執行シ当籖シタル証券ノ番号ハ元金支払ノ期日ヨリ一箇月前ニ新聞紙ヲ以テ之ヲ広告スヘシ</w:t>
      </w:r>
    </w:p>
    <w:p>
      <w:pPr>
        <w:pStyle w:val="Heading4"/>
      </w:pPr>
      <w:r>
        <w:t>第四条</w:t>
      </w:r>
    </w:p>
    <w:p>
      <w:r>
        <w:t>本公債ノ利子ハ毎年一月一日及七月一日ニ於テ各前六箇月分ヲ支払フ但シ昭和六年一月一日支払ノ利子ハ額面百磅ニ付二磅十志トス</w:t>
      </w:r>
    </w:p>
    <w:p>
      <w:pPr>
        <w:pStyle w:val="Heading4"/>
      </w:pPr>
      <w:r>
        <w:t>第五条</w:t>
      </w:r>
    </w:p>
    <w:p>
      <w:r>
        <w:t>本公債ノ証券ハ無記名利札附トシ十磅、二十磅、百磅及二百磅ノ四種トス</w:t>
      </w:r>
    </w:p>
    <w:p>
      <w:pPr>
        <w:pStyle w:val="Heading4"/>
      </w:pPr>
      <w:r>
        <w:t>第六条</w:t>
      </w:r>
    </w:p>
    <w:p>
      <w:r>
        <w:t>本公債ノ発行価格ハ額面百磅ニ付九十磅トス</w:t>
      </w:r>
    </w:p>
    <w:p>
      <w:pPr>
        <w:pStyle w:val="Heading4"/>
      </w:pPr>
      <w:r>
        <w:t>第七条</w:t>
      </w:r>
    </w:p>
    <w:p>
      <w:r>
        <w:t>本公債ノ応募者ハ額面百磅ニ付左ノ区別ニ従ヒ応募額ニ対スル払込ヲ為スヘシ</w:t>
      </w:r>
    </w:p>
    <w:p>
      <w:pPr>
        <w:pStyle w:val="Heading5"/>
        <w:ind w:left="440"/>
      </w:pPr>
      <w:r>
        <w:t>○２</w:t>
      </w:r>
    </w:p>
    <w:p>
      <w:pPr>
        <w:ind w:left="440"/>
      </w:pPr>
      <w:r>
        <w:t>第八条ノ規定ニ依リ代用払込ヲ為ス場合ニ於テハ昭和五年五月三十一日迄ニ其ノ払込ヲ為スヘシ</w:t>
      </w:r>
    </w:p>
    <w:p>
      <w:pPr>
        <w:pStyle w:val="Heading4"/>
      </w:pPr>
      <w:r>
        <w:t>第八条</w:t>
      </w:r>
    </w:p>
    <w:p>
      <w:r>
        <w:t>第二回四分利付英貨公債（昭和六年一月一日渡利札添附）ハ額面金額ヲ以テ前条ノ払込金ニ代用スルコトヲ得</w:t>
      </w:r>
    </w:p>
    <w:p>
      <w:pPr>
        <w:pStyle w:val="Heading4"/>
      </w:pPr>
      <w:r>
        <w:t>第九条</w:t>
      </w:r>
    </w:p>
    <w:p>
      <w:r>
        <w:t>本公債ノ元金ノ支払ノ場合ニハ券面記載ノ英貨ノ額又ハ所持人ノ選択ニ依リ英貨一磅ニ付米貨四弗八十六仙六五ノ割合ヲ以テ米貨ニ換算シタル額ヲ償還期日ヨリ通常英国ニ於テ銀行取引ヲ為サザル日ヲ除キ四日ヲ遡リタル日ニ於ケル倫敦ノ紐育宛為替相場ヲ以テ英貨ニ換算シタル額ヲ東京銀行倫敦支店ニ於テ英貨ヲ以テ支払フ</w:t>
      </w:r>
    </w:p>
    <w:p>
      <w:pPr>
        <w:pStyle w:val="Heading5"/>
        <w:ind w:left="440"/>
      </w:pPr>
      <w:r>
        <w:t>○２</w:t>
      </w:r>
    </w:p>
    <w:p>
      <w:pPr>
        <w:ind w:left="440"/>
      </w:pPr>
      <w:r>
        <w:t>本公債ノ昭和二十八年一月一日以後券面記載ノ支払期日ノ到来スル利子ノ支払ノ場合ニハ券面記載ノ英貨ノ額又ハ所持人ノ選択ニ依リ英貨一磅ニ付米貨四弗八十六仙六五ノ割合ヲ以テ米貨ニ換算シタル額ヲ当該支払期日ヨリ通常英国ニ於テ銀行取引ヲ為サザル日ヲ除キ四日ヲ遡リタル日ニ於ケル倫敦ノ紐育宛為替相場ヲ以テ英貨ニ換算シタル額ヲ東京銀行倫敦支店ニ於テ英貨ヲ以テ支払フ</w:t>
      </w:r>
    </w:p>
    <w:p>
      <w:pPr>
        <w:pStyle w:val="Heading4"/>
      </w:pPr>
      <w:r>
        <w:t>第十条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本公債ノ昭和十七年七月一日迄ニ券面記載ノ支払期日到来シ昭和二十七年十二月二十一日迄ニ支払ハレザリシ利子ノ支払期日ハ第四条ノ規定ニ拘ラズ同年十二月二十二日トシ本公債ノ昭和十八年一月一日以後昭和二十七年七月一日迄ニ券面記載ノ支払期日到来シ同年十二月二十一日迄ニ支払ハレザリシ利子ノ支払期日ハ第四条ノ規定ニ拘ラズ当該支払期日ヲ十箇年繰延ベタル日トス</w:t>
      </w:r>
    </w:p>
    <w:p>
      <w:pPr>
        <w:pStyle w:val="Heading5"/>
        <w:ind w:left="440"/>
      </w:pPr>
      <w:r>
        <w:t>○３</w:t>
      </w:r>
    </w:p>
    <w:p>
      <w:pPr>
        <w:ind w:left="440"/>
      </w:pPr>
      <w:r>
        <w:t>本公債ノ昭和十七年一月一日以後昭和二十七年七月一日迄ニ券面記載ノ支払期日ノ到来セル利子ノ支払ノ場合ニハ券面記載ノ英貨ノ額又ハ所持人ノ選択ニ依リ英貨一磅ニ付米貨四弗八十六仙六五ノ割合ヲ以テ米貨ニ換算シタル額ヲ前項ノ規定ニ依ル支払期日ヨリ通常英国ニ於テ銀行取引ヲ為サザル日ヲ除キ四日ヲ遡リタル日ニ於ケル倫敦ノ紐育宛為替相場ヲ以テ英貨ニ換算シタル額ヲ東京銀行倫敦支店ニ於テ英貨ヲ以テ支払フ</w:t>
      </w:r>
    </w:p>
    <w:p>
      <w:r>
        <w:br w:type="page"/>
      </w:r>
    </w:p>
    <w:p>
      <w:pPr>
        <w:pStyle w:val="Heading1"/>
      </w:pPr>
      <w:r>
        <w:t>附則（昭和二七年一一月二四日大蔵省令第一三八号）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五分半利付英貨公債発行規程</w:t>
      <w:br/>
      <w:tab/>
      <w:t>（昭和五年大蔵省令第九号）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五分半利付英貨公債発行規程（昭和五年大蔵省令第九号）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