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使用済自動車の再資源化等に関する法律第七十四条第二項の照会の方法を定める省令</w:t>
        <w:br/>
        <w:t>（平成十七年国土交通省令第百五号）</w:t>
      </w:r>
    </w:p>
    <w:p>
      <w:pPr>
        <w:pStyle w:val="Heading4"/>
      </w:pPr>
      <w:r>
        <w:t>第一条</w:t>
      </w:r>
    </w:p>
    <w:p>
      <w:r>
        <w:t>使用済自動車の再資源化等に関する法律第七十四条第二項の照会は、同条第一項ただし書の規定により通知された事項について、次に掲げる方法のいずれかにより行うものとする。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第二条</w:t>
      </w:r>
    </w:p>
    <w:p>
      <w:r>
        <w:t>前条の照会を受けた登録情報処理機関は、前条各号に掲げる方法のいずれかにより当該照会に係る事項について国土交通大臣等に対し通知しなければならない。</w:t>
      </w:r>
    </w:p>
    <w:p>
      <w:r>
        <w:br w:type="page"/>
      </w:r>
    </w:p>
    <w:p>
      <w:pPr>
        <w:pStyle w:val="Heading1"/>
      </w:pPr>
      <w:r>
        <w:t>附　則</w:t>
      </w:r>
    </w:p>
    <w:p>
      <w:r>
        <w:t>この省令は、平成十七年十二月二十六日から施行する。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使用済自動車の再資源化等に関する法律第七十四条第二項の照会の方法を定める省令</w:t>
      <w:br/>
      <w:tab/>
      <w:t>（平成十七年国土交通省令第百五号）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使用済自動車の再資源化等に関する法律第七十四条第二項の照会の方法を定める省令（平成十七年国土交通省令第百五号）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