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再処理施設の位置、構造及び設備の基準に関する規則</w:t>
        <w:br/>
        <w:t>（平成二十五年原子力規制委員会規則第二十七号）</w:t>
      </w:r>
    </w:p>
    <w:p>
      <w:pPr>
        <w:pStyle w:val="Heading2"/>
      </w:pPr>
      <w:r>
        <w:t>第一章　総則</w:t>
      </w:r>
    </w:p>
    <w:p>
      <w:pPr>
        <w:pStyle w:val="Heading4"/>
      </w:pPr>
      <w:r>
        <w:t>第一条（定義）</w:t>
      </w:r>
    </w:p>
    <w:p>
      <w:r>
        <w:t>この規則において使用する用語は、核原料物質、核燃料物質及び原子炉の規制に関する法律及び使用済燃料の再処理の事業に関する規則（昭和四十六年総理府令第十号。以下「再処理規則」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運転時の異常な過渡変化」とは、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温度、圧力、流量その他の再処理施設の状態を示す事項（以下「パラメータ」という。）が安全設計上許容される範囲を超えるおそれがあるものとして安全設計上想定すべきものをいう。</w:t>
      </w:r>
    </w:p>
    <w:p>
      <w:pPr>
        <w:pStyle w:val="ListBullet"/>
        <w:ind w:left="880"/>
      </w:pPr>
      <w:r>
        <w:t>二</w:t>
        <w:br/>
        <w:t>「設計基準事故」とは、発生頻度が運転時の異常な過渡変化より低い異常な状態であって、当該状態が発生した場合には再処理施設から多量の放射性物質が放出するおそれがあるものとして安全設計上想定すべきものをいう。</w:t>
      </w:r>
    </w:p>
    <w:p>
      <w:pPr>
        <w:pStyle w:val="ListBullet"/>
        <w:ind w:left="880"/>
      </w:pPr>
      <w:r>
        <w:t>三</w:t>
        <w:br/>
        <w:t>「安全機能」とは、再処理施設の運転時、停止時、運転時の異常な過渡変化時又は設計基準事故時において、再処理施設の安全性を確保するために必要な機能をいう。</w:t>
      </w:r>
    </w:p>
    <w:p>
      <w:pPr>
        <w:pStyle w:val="ListBullet"/>
        <w:ind w:left="880"/>
      </w:pPr>
      <w:r>
        <w:t>四</w:t>
        <w:br/>
        <w:t>「安全機能を有する施設」とは、再処理施設のうち、安全機能を有するものをいう。</w:t>
      </w:r>
    </w:p>
    <w:p>
      <w:pPr>
        <w:pStyle w:val="ListBullet"/>
        <w:ind w:left="880"/>
      </w:pPr>
      <w:r>
        <w:t>五</w:t>
        <w:br/>
        <w:t>「安全上重要な施設」とは、安全機能を有する施設のうち、その機能の喪失により、公衆又は従事者に放射線障害を及ぼすおそれがあるもの及び設計基準事故時に公衆又は従事者に及ぼすおそれがある放射線障害を防止するため、放射性物質又は放射線が再処理施設を設置する工場又は事業所（以下「工場等」という。）外へ放出されることを抑制し、又は防止するものをいう。</w:t>
      </w:r>
    </w:p>
    <w:p>
      <w:pPr>
        <w:pStyle w:val="ListBullet"/>
        <w:ind w:left="880"/>
      </w:pPr>
      <w:r>
        <w:t>六</w:t>
        <w:b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ListBullet"/>
        <w:ind w:left="880"/>
      </w:pPr>
      <w:r>
        <w:t>七</w:t>
        <w:br/>
        <w:t>「重大事故等対処設備」とは、重大事故等に対処するための機能を有する設備をいう。</w:t>
      </w:r>
    </w:p>
    <w:p>
      <w:pPr>
        <w:pStyle w:val="ListBullet"/>
        <w:ind w:left="880"/>
      </w:pPr>
      <w:r>
        <w:t>八</w:t>
        <w:br/>
        <w:t>「多重性」とは、同一の機能を有し、かつ、同一の構造、動作原理その他の性質を有する二以上の系統又は機器が同一の再処理施設に存在することをいう。</w:t>
      </w:r>
    </w:p>
    <w:p>
      <w:pPr>
        <w:pStyle w:val="ListBullet"/>
        <w:ind w:left="880"/>
      </w:pPr>
      <w:r>
        <w:t>九</w:t>
        <w:br/>
        <w:t>「独立性」とは、二以上の系統又は機器が、想定される環境条件及び運転状態において、物理的方法その他の方法によりそれぞれ互いに分離す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ListBullet"/>
        <w:ind w:left="880"/>
      </w:pPr>
      <w:r>
        <w:t>十</w:t>
        <w:br/>
        <w:t>「多様性」とは、同一の機能を有する二以上の系統又は機器が、想定される環境条件及び運転状態において、これらの構造、動作原理その他の性質が異なることにより、共通要因又は従属要因によって同時にその機能が損なわれないことをいう。</w:t>
      </w:r>
    </w:p>
    <w:p>
      <w:pPr>
        <w:pStyle w:val="Heading2"/>
      </w:pPr>
      <w:r>
        <w:t>第二章　安全機能を有する施設</w:t>
      </w:r>
    </w:p>
    <w:p>
      <w:pPr>
        <w:pStyle w:val="Heading4"/>
      </w:pPr>
      <w:r>
        <w:t>第二条（核燃料物質の臨界防止）</w:t>
      </w:r>
    </w:p>
    <w:p>
      <w:r>
        <w:t>安全機能を有する施設は、核燃料物質が臨界に達するおそれがないようにするため、核的に安全な形状寸法にすることその他の適切な措置を講じたものでなければならない。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再処理施設には、臨界警報設備その他の臨界事故を防止するために必要な設備を設けなければならない。</w:t>
      </w:r>
    </w:p>
    <w:p>
      <w:pPr>
        <w:pStyle w:val="Heading4"/>
      </w:pPr>
      <w:r>
        <w:t>第三条（遮蔽等）</w:t>
      </w:r>
    </w:p>
    <w:p>
      <w:r>
        <w:t>安全機能を有する施設は、運転時及び停止時において再処理施設からの直接線及びスカイシャイン線による工場等周辺の線量が十分に低減できるよう、遮蔽その他適切な措置を講じたものでなければならない。</w:t>
      </w:r>
    </w:p>
    <w:p>
      <w:pPr>
        <w:pStyle w:val="Heading5"/>
        <w:ind w:left="440"/>
      </w:pPr>
      <w:r>
        <w:t>２</w:t>
      </w:r>
    </w:p>
    <w:p>
      <w:pPr>
        <w:ind w:left="440"/>
      </w:pPr>
      <w:r>
        <w:t>安全機能を有する施設は、工場等内における放射線障害を防止する必要がある場合には、次に掲げるものでなければならない。</w:t>
      </w:r>
    </w:p>
    <w:p>
      <w:pPr>
        <w:pStyle w:val="ListBullet"/>
        <w:ind w:left="880"/>
      </w:pPr>
      <w:r>
        <w:t>一</w:t>
        <w:br/>
        <w:t>管理区域その他工場等内の人が立ち入る場所における線量を低減できるよう、遮蔽その他適切な措置を講じたものとすること。</w:t>
      </w:r>
    </w:p>
    <w:p>
      <w:pPr>
        <w:pStyle w:val="ListBullet"/>
        <w:ind w:left="880"/>
      </w:pPr>
      <w:r>
        <w:t>二</w:t>
        <w:br/>
        <w:t>放射線業務従事者が運転時の異常な過渡変化時及び設計基準事故時において、迅速な対応をするために必要な操作ができるものとすること。</w:t>
      </w:r>
    </w:p>
    <w:p>
      <w:pPr>
        <w:pStyle w:val="Heading4"/>
      </w:pPr>
      <w:r>
        <w:t>第四条（閉じ込めの機能）</w:t>
      </w:r>
    </w:p>
    <w:p>
      <w:r>
        <w:t>安全機能を有する施設は、放射性物質を限定された区域に適切に閉じ込めることができるものでなければならない。</w:t>
      </w:r>
    </w:p>
    <w:p>
      <w:pPr>
        <w:pStyle w:val="Heading4"/>
      </w:pPr>
      <w:r>
        <w:t>第五条（火災等による損傷の防止）</w:t>
      </w:r>
    </w:p>
    <w:p>
      <w:r>
        <w:t>安全機能を有する施設は、火災又は爆発により再処理施設の安全性が損なわれないよう、火災及び爆発の発生を防止することができ、かつ、消火を行う設備（以下「消火設備」といい、安全機能を有する施設に属するものに限る。）及び早期に火災発生を感知する設備（以下「火災感知設備」という。）並びに火災及び爆発の影響を軽減する機能を有するものでなければならない。</w:t>
      </w:r>
    </w:p>
    <w:p>
      <w:pPr>
        <w:pStyle w:val="Heading5"/>
        <w:ind w:left="440"/>
      </w:pPr>
      <w:r>
        <w:t>２</w:t>
      </w:r>
    </w:p>
    <w:p>
      <w:pPr>
        <w:ind w:left="440"/>
      </w:pPr>
      <w:r>
        <w:t>消火設備（安全機能を有する施設に属するものに限る。）は、破損、誤作動又は誤操作が起きた場合においても安全上重要な施設の安全機能を損なわないものでなければならない。</w:t>
      </w:r>
    </w:p>
    <w:p>
      <w:pPr>
        <w:pStyle w:val="Heading4"/>
      </w:pPr>
      <w:r>
        <w:t>第六条（安全機能を有する施設の地盤）</w:t>
      </w:r>
    </w:p>
    <w:p>
      <w:r>
        <w:t>安全機能を有する施設は、次条第二項の規定により算定する地震力（安全機能を有する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安全機能を有する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第七条（地震による損傷の防止）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第八条（津波による損傷の防止）</w:t>
      </w:r>
    </w:p>
    <w:p>
      <w:r>
        <w:t>安全機能を有する施設は、その供用中に当該安全機能を有する施設に大きな影響を及ぼすおそれがある津波（以下「基準津波」という。）に対して安全機能が損なわれるおそれがないものでなければならない。</w:t>
      </w:r>
    </w:p>
    <w:p>
      <w:pPr>
        <w:pStyle w:val="Heading4"/>
      </w:pPr>
      <w:r>
        <w:t>第九条（外部からの衝撃による損傷の防止）</w:t>
      </w:r>
    </w:p>
    <w:p>
      <w:r>
        <w:t>安全機能を有する施設は、想定される自然現象（地震及び津波を除く。次項において同じ。）が発生した場合においても安全機能を損なわないものでなければならない。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基準事故時に生ずる応力を適切に考慮したものでなければならない。</w:t>
      </w:r>
    </w:p>
    <w:p>
      <w:pPr>
        <w:pStyle w:val="Heading5"/>
        <w:ind w:left="440"/>
      </w:pPr>
      <w:r>
        <w:t>３</w:t>
      </w:r>
    </w:p>
    <w:p>
      <w:pPr>
        <w:ind w:left="440"/>
      </w:pPr>
      <w:r>
        <w:t>安全機能を有する施設は、工場等内又はその周辺において想定される再処理施設の安全性を損なわせる原因となるおそれがある事象であって人為によるもの（故意によるものを除く。）に対して安全機能を損なわないものでなければならない。</w:t>
      </w:r>
    </w:p>
    <w:p>
      <w:pPr>
        <w:pStyle w:val="Heading4"/>
      </w:pPr>
      <w:r>
        <w:t>第十条（再処理施設への人の不法な侵入等の防止）</w:t>
      </w:r>
    </w:p>
    <w:p>
      <w:r>
        <w:t>工場等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第十一条（溢いつ</w:t>
        <w:br/>
        <w:t>水による損傷の防止）</w:t>
      </w:r>
    </w:p>
    <w:p>
      <w:r>
        <w:t>安全機能を有する施設は、再処理施設内における溢いつ</w:t>
        <w:br/>
        <w:t>水が発生した場合においても安全機能を損なわないものでなければならない。</w:t>
      </w:r>
    </w:p>
    <w:p>
      <w:pPr>
        <w:pStyle w:val="Heading4"/>
      </w:pPr>
      <w:r>
        <w:t>第十二条（化学薬品の漏えいによる損傷の防止）</w:t>
      </w:r>
    </w:p>
    <w:p>
      <w:r>
        <w:t>安全機能を有する施設は、再処理施設内における化学薬品の漏えいが発生した場合においても安全機能を損なわないものでなければならない。</w:t>
      </w:r>
    </w:p>
    <w:p>
      <w:pPr>
        <w:pStyle w:val="Heading4"/>
      </w:pPr>
      <w:r>
        <w:t>第十三条（誤操作の防止）</w:t>
      </w:r>
    </w:p>
    <w:p>
      <w:r>
        <w:t>安全機能を有する施設は、誤操作を防止するための措置を講じたものでなければならない。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第十四条（安全避難通路等）</w:t>
      </w:r>
    </w:p>
    <w:p>
      <w:r>
        <w:t>再処理施設には、次に掲げる設備を設けなければならない。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第十五条（安全機能を有する施設）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上重要な施設は、機械又は器具の単一故障（単一の原因によって一つの機械又は器具が所定の安全機能を失うこと（従属要因による多重故障を含む。）をいう。以下同じ。）が発生した場合においてもその機能を損なわないものでなければならない。</w:t>
      </w:r>
    </w:p>
    <w:p>
      <w:pPr>
        <w:pStyle w:val="Heading5"/>
        <w:ind w:left="440"/>
      </w:pPr>
      <w:r>
        <w:t>３</w:t>
      </w:r>
    </w:p>
    <w:p>
      <w:pPr>
        <w:ind w:left="440"/>
      </w:pPr>
      <w:r>
        <w:t>安全機能を有する施設は、設計基準事故時及び設計基準事故に至るまでの間に想定される全ての環境条件において、その安全機能を発揮することができるものでなければならない。</w:t>
      </w:r>
    </w:p>
    <w:p>
      <w:pPr>
        <w:pStyle w:val="Heading5"/>
        <w:ind w:left="440"/>
      </w:pPr>
      <w:r>
        <w:t>４</w:t>
      </w:r>
    </w:p>
    <w:p>
      <w:pPr>
        <w:ind w:left="440"/>
      </w:pPr>
      <w:r>
        <w:t>安全機能を有する施設は、その健全性及び能力を確認するため、その安全機能の重要度に応じ、再処理施設の運転中又は停止中に検査又は試験ができるものでなければならない。</w:t>
      </w:r>
    </w:p>
    <w:p>
      <w:pPr>
        <w:pStyle w:val="Heading5"/>
        <w:ind w:left="440"/>
      </w:pPr>
      <w:r>
        <w:t>５</w:t>
      </w:r>
    </w:p>
    <w:p>
      <w:pPr>
        <w:ind w:left="440"/>
      </w:pPr>
      <w:r>
        <w:t>安全機能を有する施設は、その安全機能を健全に維持するための適切な保守及び修理ができるものでなければならない。</w:t>
      </w:r>
    </w:p>
    <w:p>
      <w:pPr>
        <w:pStyle w:val="Heading5"/>
        <w:ind w:left="440"/>
      </w:pPr>
      <w:r>
        <w:t>６</w:t>
      </w:r>
    </w:p>
    <w:p>
      <w:pPr>
        <w:ind w:left="440"/>
      </w:pPr>
      <w:r>
        <w:t>安全機能を有する施設は、ポンプその他の機器又は配管の損壊に伴う飛散物により、その安全機能を損なわないものでなければならない。</w:t>
      </w:r>
    </w:p>
    <w:p>
      <w:pPr>
        <w:pStyle w:val="Heading5"/>
        <w:ind w:left="440"/>
      </w:pPr>
      <w:r>
        <w:t>７</w:t>
      </w:r>
    </w:p>
    <w:p>
      <w:pPr>
        <w:ind w:left="440"/>
      </w:pPr>
      <w:r>
        <w:t>安全機能を有する施設は、二以上の原子力施設と共用する場合には、再処理施設の安全性を損なわないものでなければならない。</w:t>
      </w:r>
    </w:p>
    <w:p>
      <w:pPr>
        <w:pStyle w:val="Heading4"/>
      </w:pPr>
      <w:r>
        <w:t>第十六条（運転時の異常な過渡変化及び設計基準事故の拡大の防止）</w:t>
      </w:r>
    </w:p>
    <w:p>
      <w:r>
        <w:t>安全機能を有する施設は、次に掲げる要件を満たすものでなければならない。</w:t>
      </w:r>
    </w:p>
    <w:p>
      <w:pPr>
        <w:pStyle w:val="ListBullet"/>
        <w:ind w:left="880"/>
      </w:pPr>
      <w:r>
        <w:t>一</w:t>
        <w:br/>
        <w:t>運転時の異常な過渡変化時において、パラメータを安全設計上許容される範囲内に維持できるものであること。</w:t>
      </w:r>
    </w:p>
    <w:p>
      <w:pPr>
        <w:pStyle w:val="ListBullet"/>
        <w:ind w:left="880"/>
      </w:pPr>
      <w:r>
        <w:t>二</w:t>
        <w:br/>
        <w:t>設計基準事故時において、工場等周辺の公衆に放射線障害を及ぼさないものであること。</w:t>
      </w:r>
    </w:p>
    <w:p>
      <w:pPr>
        <w:pStyle w:val="Heading4"/>
      </w:pPr>
      <w:r>
        <w:t>第十七条（使用済燃料の貯蔵施設等）</w:t>
      </w:r>
    </w:p>
    <w:p>
      <w:r>
        <w:t>再処理施設には、次に掲げるところにより、使用済燃料の受入施設（安全機能を有する施設に属するものに限る。）及び貯蔵施設（安全機能を有する施設に属するものに限る。）を設けなければならない。</w:t>
      </w:r>
    </w:p>
    <w:p>
      <w:pPr>
        <w:pStyle w:val="ListBullet"/>
        <w:ind w:left="880"/>
      </w:pPr>
      <w:r>
        <w:t>一</w:t>
        <w:br/>
        <w:t>使用済燃料を受け入れ、又は貯蔵するために必要な容量を有するものとすること。</w:t>
      </w:r>
    </w:p>
    <w:p>
      <w:pPr>
        <w:pStyle w:val="ListBullet"/>
        <w:ind w:left="880"/>
      </w:pPr>
      <w:r>
        <w:t>二</w:t>
        <w:br/>
        <w:t>冷却のための適切な措置が講じられているものであること。</w:t>
      </w:r>
    </w:p>
    <w:p>
      <w:pPr>
        <w:pStyle w:val="Heading5"/>
        <w:ind w:left="440"/>
      </w:pPr>
      <w:r>
        <w:t>２</w:t>
      </w:r>
    </w:p>
    <w:p>
      <w:pPr>
        <w:ind w:left="440"/>
      </w:pPr>
      <w:r>
        <w:t>再処理施設には、次に掲げるところにより、製品貯蔵施設（安全機能を有する施設に属するものに限る。）を設けなければならない。</w:t>
      </w:r>
    </w:p>
    <w:p>
      <w:pPr>
        <w:pStyle w:val="ListBullet"/>
        <w:ind w:left="880"/>
      </w:pPr>
      <w:r>
        <w:t>一</w:t>
        <w:br/>
        <w:t>製品を貯蔵するために必要な容量を有するものとすること。</w:t>
      </w:r>
    </w:p>
    <w:p>
      <w:pPr>
        <w:pStyle w:val="ListBullet"/>
        <w:ind w:left="880"/>
      </w:pPr>
      <w:r>
        <w:t>二</w:t>
        <w:br/>
        <w:t>冷却のための適切な措置が講じられているものであること。</w:t>
      </w:r>
    </w:p>
    <w:p>
      <w:pPr>
        <w:pStyle w:val="Heading4"/>
      </w:pPr>
      <w:r>
        <w:t>第十八条（計測制御系統施設）</w:t>
      </w:r>
    </w:p>
    <w:p>
      <w:r>
        <w:t>再処理施設には、次に掲げるところにより、計測制御系統施設を設けなければならない。</w:t>
      </w:r>
    </w:p>
    <w:p>
      <w:pPr>
        <w:pStyle w:val="ListBullet"/>
        <w:ind w:left="880"/>
      </w:pPr>
      <w:r>
        <w:t>一</w:t>
        <w:br/>
        <w:t>安全機能を有する施設の健全性を確保するために監視することが必要なパラメータは、運転時、停止時及び運転時の異常な過渡変化時においても想定される範囲内に制御できるものとすること。</w:t>
      </w:r>
    </w:p>
    <w:p>
      <w:pPr>
        <w:pStyle w:val="ListBullet"/>
        <w:ind w:left="880"/>
      </w:pPr>
      <w:r>
        <w:t>二</w:t>
        <w:br/>
        <w:t>前号のパラメータは、運転時、停止時及び運転時の異常な過渡変化時においても想定される範囲内で監視できるものとすること。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設計基準事故が発生した場合の状況を把握し、及び対策を講じるために必要なパラメータは、設計基準事故時に想定される環境下において、十分な測定範囲及び期間にわたり監視できるものとすること。</w:t>
      </w:r>
    </w:p>
    <w:p>
      <w:pPr>
        <w:pStyle w:val="ListBullet"/>
        <w:ind w:left="880"/>
      </w:pPr>
      <w:r>
        <w:t>四</w:t>
        <w:br/>
        <w:t>前号のパラメータは、設計基準事故時においても確実に記録され、及び当該記録が保存されるものとすること。</w:t>
      </w:r>
    </w:p>
    <w:p>
      <w:pPr>
        <w:pStyle w:val="Heading4"/>
      </w:pPr>
      <w:r>
        <w:t>第十九条（安全保護回路）</w:t>
      </w:r>
    </w:p>
    <w:p>
      <w:r>
        <w:t>再処理施設には、次に掲げるところにより、安全保護回路（安全機能を有する施設に属するものに限る。以下この条において同じ。）を設けなければならない。</w:t>
      </w:r>
    </w:p>
    <w:p>
      <w:pPr>
        <w:pStyle w:val="ListBullet"/>
        <w:ind w:left="880"/>
      </w:pPr>
      <w:r>
        <w:t>一</w:t>
        <w:b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ListBullet"/>
        <w:ind w:left="880"/>
      </w:pPr>
      <w:r>
        <w:t>二</w:t>
        <w:b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ListBullet"/>
        <w:ind w:left="880"/>
      </w:pPr>
      <w:r>
        <w:t>三</w:t>
        <w:br/>
        <w:t>計測制御系統施設の一部を安全保護回路と共用する場合であって、単一故障が生じた場合においても当該安全保護回路の安全保護機能が失われないものとすること。</w:t>
      </w:r>
    </w:p>
    <w:p>
      <w:pPr>
        <w:pStyle w:val="Heading4"/>
      </w:pPr>
      <w:r>
        <w:t>第二十条（制御室等）</w:t>
      </w:r>
    </w:p>
    <w:p>
      <w:r>
        <w:t>再処理施設には、次に掲げるところにより、制御室（安全機能を有する施設に属するものに限る。以下この条において同じ。）を設けなければならない。</w:t>
      </w:r>
    </w:p>
    <w:p>
      <w:pPr>
        <w:pStyle w:val="ListBullet"/>
        <w:ind w:left="880"/>
      </w:pPr>
      <w:r>
        <w:t>一</w:t>
        <w:br/>
        <w:t>再処理施設の健全性を確保するために必要なパラメータを監視できるものとすること。</w:t>
      </w:r>
    </w:p>
    <w:p>
      <w:pPr>
        <w:pStyle w:val="ListBullet"/>
        <w:ind w:left="880"/>
      </w:pPr>
      <w:r>
        <w:t>二</w:t>
        <w:br/>
        <w:t>主要な警報装置及び計測制御系統設備を有するものとすること。</w:t>
      </w:r>
    </w:p>
    <w:p>
      <w:pPr>
        <w:pStyle w:val="ListBullet"/>
        <w:ind w:left="880"/>
      </w:pPr>
      <w:r>
        <w:t>三</w:t>
        <w:br/>
        <w:t>再処理施設の外の状況を把握する設備を有するものとすること。</w:t>
      </w:r>
    </w:p>
    <w:p>
      <w:pPr>
        <w:pStyle w:val="Heading5"/>
        <w:ind w:left="440"/>
      </w:pPr>
      <w:r>
        <w:t>２</w:t>
      </w:r>
    </w:p>
    <w:p>
      <w:pPr>
        <w:ind w:left="440"/>
      </w:pPr>
      <w:r>
        <w:t>分離施設、精製施設その他必要な施設には、再処理施設の健全性を確保するために必要なパラメータを監視するための設備及び再処理施設の安全性を確保するために必要な操作を手動により行うことができる設備を設けなければならない。</w:t>
      </w:r>
    </w:p>
    <w:p>
      <w:pPr>
        <w:pStyle w:val="Heading5"/>
        <w:ind w:left="440"/>
      </w:pPr>
      <w:r>
        <w:t>３</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を設けなければならない。</w:t>
      </w:r>
    </w:p>
    <w:p>
      <w:pPr>
        <w:pStyle w:val="ListBullet"/>
        <w:ind w:left="880"/>
      </w:pPr>
      <w:r>
        <w:t>一</w:t>
        <w:br/>
        <w:t>制御室及びその近傍並びに有毒ガスの発生源の近傍</w:t>
        <w:br/>
        <w:br/>
        <w:br/>
        <w:t>工場等内における有毒ガスの発生を検出するための装置及び当該装置が有毒ガスの発生を検出した場合に制御室において自動的に警報するための装置</w:t>
      </w:r>
    </w:p>
    <w:p>
      <w:pPr>
        <w:pStyle w:val="ListBullet"/>
        <w:ind w:left="880"/>
      </w:pPr>
      <w:r>
        <w:t>二</w:t>
        <w:br/>
        <w:t>制御室及びこれに連絡する通路並びに運転員その他の従事者が制御室に出入りするための区域</w:t>
        <w:br/>
        <w:br/>
        <w:br/>
        <w:t>遮蔽壁その他の適切に放射線から防護するための設備、気体状の放射性物質及び制御室外の火災又は爆発により発生する有毒ガスに対し換気設備を隔離するための設備その他の従事者を適切に防護するための設備</w:t>
      </w:r>
    </w:p>
    <w:p>
      <w:pPr>
        <w:pStyle w:val="Heading4"/>
      </w:pPr>
      <w:r>
        <w:t>第二十一条（廃棄施設）</w:t>
      </w:r>
    </w:p>
    <w:p>
      <w:r>
        <w:t>再処理施設には、運転時において、周辺監視区域の外の空気中の放射性物質の濃度及び液体状の放射性物質の海洋放出に起因する線量を十分に低減できるよう、再処理施設において発生する放射性廃棄物を処理する能力を有する放射性廃棄物の廃棄施設（安全機能を有する施設に属するものに限り、放射性廃棄物を保管廃棄する施設を除く。）を設けなければならない。</w:t>
      </w:r>
    </w:p>
    <w:p>
      <w:pPr>
        <w:pStyle w:val="Heading4"/>
      </w:pPr>
      <w:r>
        <w:t>第二十二条（保管廃棄施設）</w:t>
      </w:r>
    </w:p>
    <w:p>
      <w:r>
        <w:t>再処理施設には、次に掲げるところにより、放射性廃棄物の保管廃棄施設（安全機能を有する施設に属するものに限る。）を設けなければならない。</w:t>
      </w:r>
    </w:p>
    <w:p>
      <w:pPr>
        <w:pStyle w:val="ListBullet"/>
        <w:ind w:left="880"/>
      </w:pPr>
      <w:r>
        <w:t>一</w:t>
        <w:br/>
        <w:t>放射性廃棄物を保管廃棄するために必要な容量を有するものとすること。</w:t>
      </w:r>
    </w:p>
    <w:p>
      <w:pPr>
        <w:pStyle w:val="ListBullet"/>
        <w:ind w:left="880"/>
      </w:pPr>
      <w:r>
        <w:t>二</w:t>
        <w:br/>
        <w:t>冷却のための適切な措置が講じられているものであること。</w:t>
      </w:r>
    </w:p>
    <w:p>
      <w:pPr>
        <w:pStyle w:val="Heading4"/>
      </w:pPr>
      <w:r>
        <w:t>第二十三条（放射線管理施設）</w:t>
      </w:r>
    </w:p>
    <w:p>
      <w:r>
        <w:t>工場等には、放射線から放射線業務従事者を防護するため、放射線管理施設を設けなければならない。</w:t>
      </w:r>
    </w:p>
    <w:p>
      <w:pPr>
        <w:pStyle w:val="Heading5"/>
        <w:ind w:left="440"/>
      </w:pPr>
      <w:r>
        <w:t>２</w:t>
      </w:r>
    </w:p>
    <w:p>
      <w:pPr>
        <w:ind w:left="440"/>
      </w:pPr>
      <w:r>
        <w:t>放射線管理施設には、放射線管理に必要な情報を制御室その他当該情報を伝達する必要がある場所に表示できる設備（安全機能を有する施設に属するものに限る。）を設けなければならない。</w:t>
      </w:r>
    </w:p>
    <w:p>
      <w:pPr>
        <w:pStyle w:val="Heading4"/>
      </w:pPr>
      <w:r>
        <w:t>第二十四条（監視設備）</w:t>
      </w:r>
    </w:p>
    <w:p>
      <w:r>
        <w:t>再処理施設には、運転時、停止時、運転時の異常な過渡変化時及び設計基準事故時において、当該再処理施設及びその境界付近における放射性物質の濃度及び線量を監視し、及び測定し、並びに設計基準事故時における迅速な対応のために必要な情報を制御室その他当該情報を伝達する必要がある場所に表示できる設備（安全機能を有する施設に属するものに限る。）を設けなければならない。</w:t>
      </w:r>
    </w:p>
    <w:p>
      <w:pPr>
        <w:pStyle w:val="Heading4"/>
      </w:pPr>
      <w:r>
        <w:t>第二十五条（保安電源設備）</w:t>
      </w:r>
    </w:p>
    <w:p>
      <w:r>
        <w:t>再処理施設は、安全上重要な施設がその機能を維持するために必要となる電力を当該安全上重要な施設に供給するため、電力系統に連系したものでなければならない。</w:t>
      </w:r>
    </w:p>
    <w:p>
      <w:pPr>
        <w:pStyle w:val="Heading5"/>
        <w:ind w:left="440"/>
      </w:pPr>
      <w:r>
        <w:t>２</w:t>
      </w:r>
    </w:p>
    <w:p>
      <w:pPr>
        <w:ind w:left="440"/>
      </w:pPr>
      <w:r>
        <w:t>再処理施設には、非常用電源設備（安全機能を有する施設に属するものに限る。以下この条において同じ。）を設けなければならない。</w:t>
      </w:r>
    </w:p>
    <w:p>
      <w:pPr>
        <w:pStyle w:val="Heading5"/>
        <w:ind w:left="440"/>
      </w:pPr>
      <w:r>
        <w:t>３</w:t>
      </w:r>
    </w:p>
    <w:p>
      <w:pPr>
        <w:ind w:left="440"/>
      </w:pPr>
      <w:r>
        <w:t>保安電源設備（安全機能を有する施設へ電力を供給するための設備をいう。）は、電線路及び非常用電源設備から安全機能を有する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第二十六条（緊急時対策所）</w:t>
      </w:r>
    </w:p>
    <w:p>
      <w:r>
        <w:t>工場等には、設計基準事故が発生した場合に適切な措置をとるため、緊急時対策所を制御室以外の場所に設けなければならない。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第二十七条（通信連絡設備）</w:t>
      </w:r>
    </w:p>
    <w:p>
      <w:r>
        <w:t>工場等には、設計基準事故が発生した場合において工場等内の人に対し必要な指示ができるよう、警報装置（安全機能を有する施設に属するものに限る。）及び多様性を確保した通信連絡設備（安全機能を有する施設に属するものに限る。）を設け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工場等には、設計基準事故が発生した場合において再処理施設外の通信連絡をする必要がある場所と通信連絡ができるよう、多様性を確保した専用通信回線を設けなければならない。</w:t>
      </w:r>
    </w:p>
    <w:p>
      <w:pPr>
        <w:pStyle w:val="Heading2"/>
      </w:pPr>
      <w:r>
        <w:t>第三章　重大事故等対処施設</w:t>
      </w:r>
    </w:p>
    <w:p>
      <w:pPr>
        <w:pStyle w:val="Heading4"/>
      </w:pPr>
      <w:r>
        <w:t>第二十八条（重大事故等の拡大の防止等）</w:t>
      </w:r>
    </w:p>
    <w:p>
      <w:r>
        <w:t>再処理施設は、重大事故に至るおそれがある事故が発生した場合において、重大事故の発生を防止するために必要な措置を講じたものでなければならない。</w:t>
      </w:r>
    </w:p>
    <w:p>
      <w:pPr>
        <w:pStyle w:val="Heading5"/>
        <w:ind w:left="440"/>
      </w:pPr>
      <w:r>
        <w:t>２</w:t>
      </w:r>
    </w:p>
    <w:p>
      <w:pPr>
        <w:ind w:left="440"/>
      </w:pPr>
      <w:r>
        <w:t>再処理施設は、重大事故が発生した場合において、当該重大事故の拡大を防止するために必要な措置を講じたものでなければならない。</w:t>
      </w:r>
    </w:p>
    <w:p>
      <w:pPr>
        <w:pStyle w:val="Heading5"/>
        <w:ind w:left="440"/>
      </w:pPr>
      <w:r>
        <w:t>３</w:t>
      </w:r>
    </w:p>
    <w:p>
      <w:pPr>
        <w:ind w:left="440"/>
      </w:pPr>
      <w:r>
        <w:t>再処理施設は、重大事故が発生した場合において、工場等外への放射性物質の異常な水準の放出を防止するために必要な措置を講じたものでなければならない。</w:t>
      </w:r>
    </w:p>
    <w:p>
      <w:pPr>
        <w:pStyle w:val="Heading4"/>
      </w:pPr>
      <w:r>
        <w:t>第二十九条（火災等による損傷の防止）</w:t>
      </w:r>
    </w:p>
    <w:p>
      <w:r>
        <w:t>重大事故等対処施設は、火災又は爆発により重大事故等に対処するために必要な機能を損なうおそれがないよう、火災及び爆発の発生を防止することができ、かつ、消火設備及び火災感知設備を有するものでなければならない。</w:t>
      </w:r>
    </w:p>
    <w:p>
      <w:pPr>
        <w:pStyle w:val="Heading4"/>
      </w:pPr>
      <w:r>
        <w:t>第三十条（重大事故等対処施設の地盤）</w:t>
      </w:r>
    </w:p>
    <w:p>
      <w:r>
        <w:t>重大事故等対処施設は、次に掲げる施設の区分に応じ、それぞれ次に定める地盤に設けなければならない。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第七条第二項の規定により算定する地震力が作用した場合においても当該重大事故等対処施設を十分に支持することができる地盤</w:t>
      </w:r>
    </w:p>
    <w:p>
      <w:pPr>
        <w:pStyle w:val="Heading5"/>
        <w:ind w:left="440"/>
      </w:pPr>
      <w:r>
        <w:t>２</w:t>
      </w:r>
    </w:p>
    <w:p>
      <w:pPr>
        <w:ind w:left="440"/>
      </w:pPr>
      <w:r>
        <w:t>前項第一号の重大事故等対処施設は、変形した場合においても重大事故等に対処するために必要な機能が損なわれるおそれがない地盤に設けなければならない。</w:t>
      </w:r>
    </w:p>
    <w:p>
      <w:pPr>
        <w:pStyle w:val="Heading5"/>
        <w:ind w:left="440"/>
      </w:pPr>
      <w:r>
        <w:t>３</w:t>
      </w:r>
    </w:p>
    <w:p>
      <w:pPr>
        <w:ind w:left="440"/>
      </w:pPr>
      <w:r>
        <w:t>第一項第一号の重大事故等対処施設は、変位が生ずるおそれがない地盤に設けなければならない。</w:t>
      </w:r>
    </w:p>
    <w:p>
      <w:pPr>
        <w:pStyle w:val="Heading4"/>
      </w:pPr>
      <w:r>
        <w:t>第三十一条（地震による損傷の防止）</w:t>
      </w:r>
    </w:p>
    <w:p>
      <w:r>
        <w:t>重大事故等対処施設は、次に掲げる施設の区分に応じ、それぞれ次に定める要件を満たすものでなければならない。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第七条第二項の規定により算定する地震力に十分に耐えることができるものであること。</w:t>
      </w:r>
    </w:p>
    <w:p>
      <w:pPr>
        <w:pStyle w:val="Heading5"/>
        <w:ind w:left="440"/>
      </w:pPr>
      <w:r>
        <w:t>２</w:t>
      </w:r>
    </w:p>
    <w:p>
      <w:pPr>
        <w:ind w:left="440"/>
      </w:pPr>
      <w:r>
        <w:t>前項第一号の重大事故等対処施設は、第七条第三項の地震の発生によって生ずるおそれがある斜面の崩壊に対して重大事故等に対処するために必要な機能が損なわれるおそれがないものでなければならない。</w:t>
      </w:r>
    </w:p>
    <w:p>
      <w:pPr>
        <w:pStyle w:val="Heading4"/>
      </w:pPr>
      <w:r>
        <w:t>第三十二条（津波による損傷の防止）</w:t>
      </w:r>
    </w:p>
    <w:p>
      <w:r>
        <w:t>重大事故等対処施設は、基準津波に対して重大事故等に対処するために必要な機能が損なわれるおそれがないものでなければならない。</w:t>
      </w:r>
    </w:p>
    <w:p>
      <w:pPr>
        <w:pStyle w:val="Heading4"/>
      </w:pPr>
      <w:r>
        <w:t>第三十三条（重大事故等対処設備）</w:t>
      </w:r>
    </w:p>
    <w:p>
      <w:r>
        <w:t>重大事故等対処設備は、次に掲げるものでなければならない。</w:t>
      </w:r>
    </w:p>
    <w:p>
      <w:pPr>
        <w:pStyle w:val="ListBullet"/>
        <w:ind w:left="880"/>
      </w:pPr>
      <w:r>
        <w:t>一</w:t>
        <w:br/>
        <w:t>想定される重大事故等の収束に必要な個数及び容量を有するものであること。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想定される重大事故等が発生した場合における温度、放射線、荷重その他の使用条件において、重大事故等に対処するために必要な機能を有効に発揮するものであること。</w:t>
      </w:r>
    </w:p>
    <w:p>
      <w:pPr>
        <w:pStyle w:val="ListBullet"/>
        <w:ind w:left="880"/>
      </w:pPr>
      <w:r>
        <w:t>三</w:t>
        <w:br/>
        <w:t>想定される重大事故等が発生した場合において確実に操作できるものであること。</w:t>
      </w:r>
    </w:p>
    <w:p>
      <w:pPr>
        <w:pStyle w:val="ListBullet"/>
        <w:ind w:left="880"/>
      </w:pPr>
      <w:r>
        <w:t>四</w:t>
        <w:br/>
        <w:t>健全性及び能力を確認するため、再処理施設の運転中又は停止中に検査又は試験ができるものであること。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本来の用途以外の用途として重大事故等に対処するために使用する設備にあっては、通常時に使用する系統から速やかに切り替えられる機能を備えるものであること。</w:t>
      </w:r>
    </w:p>
    <w:p>
      <w:pPr>
        <w:pStyle w:val="ListBullet"/>
        <w:ind w:left="880"/>
      </w:pPr>
      <w:r>
        <w:t>六</w:t>
        <w:br/>
        <w:t>工場等内の他の設備に対して悪影響を及ぼさないものであること。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じたものであること。</w:t>
      </w:r>
    </w:p>
    <w:p>
      <w:pPr>
        <w:pStyle w:val="Heading5"/>
        <w:ind w:left="440"/>
      </w:pPr>
      <w:r>
        <w:t>２</w:t>
      </w:r>
    </w:p>
    <w:p>
      <w:pPr>
        <w:ind w:left="440"/>
      </w:pPr>
      <w:r>
        <w:t>常設重大事故等対処設備は、前項に定めるもののほか、共通要因によって設計基準事故に対処するための設備の安全機能と同時にその機能が損なわれるおそれがないよう、適切な措置を講じたものでなければならない。</w:t>
      </w:r>
    </w:p>
    <w:p>
      <w:pPr>
        <w:pStyle w:val="Heading5"/>
        <w:ind w:left="440"/>
      </w:pPr>
      <w:r>
        <w:t>３</w:t>
      </w:r>
    </w:p>
    <w:p>
      <w:pPr>
        <w:ind w:left="440"/>
      </w:pPr>
      <w:r>
        <w:t>可搬型重大事故等対処設備に関しては、第一項に定めるもののほか、次に掲げるものでなければならない。</w:t>
      </w:r>
    </w:p>
    <w:p>
      <w:pPr>
        <w:pStyle w:val="ListBullet"/>
        <w:ind w:left="880"/>
      </w:pPr>
      <w:r>
        <w:t>一</w:t>
        <w:br/>
        <w:t>常設設備（再処理施設と接続されている設備又は短時間に再処理施設と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じたものであること。</w:t>
      </w:r>
    </w:p>
    <w:p>
      <w:pPr>
        <w:pStyle w:val="ListBullet"/>
        <w:ind w:left="880"/>
      </w:pPr>
      <w:r>
        <w:t>二</w:t>
        <w:b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ものであ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じたものであ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じたものであること。</w:t>
      </w:r>
    </w:p>
    <w:p>
      <w:pPr>
        <w:pStyle w:val="Heading4"/>
      </w:pPr>
      <w:r>
        <w:t>第三十四条（臨界事故の拡大を防止するための設備）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を設けなければならない。</w:t>
      </w:r>
    </w:p>
    <w:p>
      <w:pPr>
        <w:pStyle w:val="ListBullet"/>
        <w:ind w:left="880"/>
      </w:pPr>
      <w:r>
        <w:t>一</w:t>
        <w:br/>
        <w:t>未臨界に移行し、及び未臨界を維持するために必要な設備</w:t>
      </w:r>
    </w:p>
    <w:p>
      <w:pPr>
        <w:pStyle w:val="ListBullet"/>
        <w:ind w:left="880"/>
      </w:pPr>
      <w:r>
        <w:t>二</w:t>
        <w:b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三</w:t>
        <w:br/>
        <w:t>臨界事故が発生した場合において放射性物質の放出による影響を緩和するために必要な設備</w:t>
      </w:r>
    </w:p>
    <w:p>
      <w:pPr>
        <w:pStyle w:val="Heading4"/>
      </w:pPr>
      <w:r>
        <w:t>第三十五条（冷却機能の喪失による蒸発乾固に対処するための設備）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規定する重大事故の発生又は拡大を防止するために必要な次に掲げる重大事故等対処設備を設けなければならない。</w:t>
      </w:r>
    </w:p>
    <w:p>
      <w:pPr>
        <w:pStyle w:val="ListBullet"/>
        <w:ind w:left="880"/>
      </w:pPr>
      <w:r>
        <w:t>一</w:t>
        <w:br/>
        <w:t>蒸発乾固の発生を未然に防止するために必要な設備</w:t>
      </w:r>
    </w:p>
    <w:p>
      <w:pPr>
        <w:pStyle w:val="ListBullet"/>
        <w:ind w:left="880"/>
      </w:pPr>
      <w:r>
        <w:t>二</w:t>
        <w:br/>
        <w:t>蒸発乾固が発生した場合において、放射性物質の発生を抑制し、及び蒸発乾固の進行を緩和するために必要な設備</w:t>
      </w:r>
    </w:p>
    <w:p>
      <w:pPr>
        <w:pStyle w:val="ListBullet"/>
        <w:ind w:left="880"/>
      </w:pPr>
      <w:r>
        <w:t>三</w:t>
        <w:b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蒸発乾固が発生した場合において放射性物質の放出による影響を緩和するために必要な設備</w:t>
      </w:r>
    </w:p>
    <w:p>
      <w:pPr>
        <w:pStyle w:val="Heading4"/>
      </w:pPr>
      <w:r>
        <w:t>第三十六条（放射線分解により発生する水素による爆発に対処するための設備）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規定する重大事故の発生又は拡大を防止するために必要な次に掲げる重大事故等対処設備を設けなければならない。</w:t>
      </w:r>
    </w:p>
    <w:p>
      <w:pPr>
        <w:pStyle w:val="ListBullet"/>
        <w:ind w:left="880"/>
      </w:pPr>
      <w:r>
        <w:t>一</w:t>
        <w:br/>
        <w:t>放射線分解により発生する水素による爆発（以下この条において「水素爆発」という。）の発生を未然に防止するために必要な設備</w:t>
      </w:r>
    </w:p>
    <w:p>
      <w:pPr>
        <w:pStyle w:val="ListBullet"/>
        <w:ind w:left="880"/>
      </w:pPr>
      <w:r>
        <w:t>二</w:t>
        <w:br/>
        <w:t>水素爆発が発生した場合において水素爆発が続けて生じるおそれがない状態を維持するために必要な設備</w:t>
      </w:r>
    </w:p>
    <w:p>
      <w:pPr>
        <w:pStyle w:val="ListBullet"/>
        <w:ind w:left="880"/>
      </w:pPr>
      <w:r>
        <w:t>三</w:t>
        <w:b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水素爆発が発生した場合において放射性物質の放出による影響を緩和するために必要な設備</w:t>
      </w:r>
    </w:p>
    <w:p>
      <w:pPr>
        <w:pStyle w:val="Heading4"/>
      </w:pPr>
      <w:r>
        <w:t>第三十七条（有機溶媒等による火災又は爆発に対処するための設備）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セル内において有機溶媒その他の物質を内包する施設には、再処理規則第一条の三第四号に規定する重大事故の発生又は拡大を防止するために必要な次に掲げる重大事故等対処設備を設けなければならない。</w:t>
      </w:r>
    </w:p>
    <w:p>
      <w:pPr>
        <w:pStyle w:val="ListBullet"/>
        <w:ind w:left="880"/>
      </w:pPr>
      <w:r>
        <w:t>一</w:t>
        <w:br/>
        <w:t>火災又は爆発の発生（リン酸トリブチルの混入による急激な分解反応により発生するものを除く。）を未然に防止するために必要な設備</w:t>
      </w:r>
    </w:p>
    <w:p>
      <w:pPr>
        <w:pStyle w:val="ListBullet"/>
        <w:ind w:left="880"/>
      </w:pPr>
      <w:r>
        <w:t>二</w:t>
        <w:br/>
        <w:t>火災又は爆発が発生した場合において火災又は爆発を収束させるために必要な設備</w:t>
      </w:r>
    </w:p>
    <w:p>
      <w:pPr>
        <w:pStyle w:val="ListBullet"/>
        <w:ind w:left="880"/>
      </w:pPr>
      <w:r>
        <w:t>三</w:t>
        <w:b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火災又は爆発が発生した場合において放射性物質の放出による影響を緩和するために必要な設備</w:t>
      </w:r>
    </w:p>
    <w:p>
      <w:pPr>
        <w:pStyle w:val="Heading4"/>
      </w:pPr>
      <w:r>
        <w:t>第三十八条（使用済燃料貯蔵槽の冷却等のための設備）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を設け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を設けなければならない。</w:t>
      </w:r>
    </w:p>
    <w:p>
      <w:pPr>
        <w:pStyle w:val="Heading4"/>
      </w:pPr>
      <w:r>
        <w:t>第三十九条（放射性物質の漏えいに対処するための設備）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っては、第三号を除く。）を設けなければならない。</w:t>
      </w:r>
    </w:p>
    <w:p>
      <w:pPr>
        <w:pStyle w:val="ListBullet"/>
        <w:ind w:left="880"/>
      </w:pPr>
      <w:r>
        <w:t>一</w:t>
        <w:br/>
        <w:t>系統又は機器からの放射性物質の漏えいを未然に防止するために必要な設備</w:t>
      </w:r>
    </w:p>
    <w:p>
      <w:pPr>
        <w:pStyle w:val="ListBullet"/>
        <w:ind w:left="880"/>
      </w:pPr>
      <w:r>
        <w:t>二</w:t>
        <w:br/>
        <w:t>系統又は機器から放射性物質の漏えいが発生した場合において当該系統又は機器の周辺における放射性物質の漏えいの拡大を防止するために必要な設備</w:t>
      </w:r>
    </w:p>
    <w:p>
      <w:pPr>
        <w:pStyle w:val="ListBullet"/>
        <w:ind w:left="880"/>
      </w:pPr>
      <w:r>
        <w:t>三</w:t>
        <w:b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ListBullet"/>
        <w:ind w:left="880"/>
      </w:pPr>
      <w:r>
        <w:t>四</w:t>
        <w:br/>
        <w:t>系統又は機器から放射性物質の漏えいが発生した場合において放射性物質の放出による影響を緩和するために必要な設備</w:t>
      </w:r>
    </w:p>
    <w:p>
      <w:pPr>
        <w:pStyle w:val="Heading4"/>
      </w:pPr>
      <w:r>
        <w:t>第四十条（工場等外への放射性物質等の放出を抑制するための設備）</w:t>
      </w:r>
    </w:p>
    <w:p>
      <w:r>
        <w:t>再処理施設には、重大事故が発生した場合において工場等外への放射性物質及び放射線の放出を抑制するために必要な設備を設けなければならない。</w:t>
      </w:r>
    </w:p>
    <w:p>
      <w:pPr>
        <w:pStyle w:val="Heading4"/>
      </w:pPr>
      <w:r>
        <w:t>第四十一条（重大事故等への対処に必要となる水の供給設備）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を設けなければならない。</w:t>
      </w:r>
    </w:p>
    <w:p>
      <w:pPr>
        <w:pStyle w:val="Heading4"/>
      </w:pPr>
      <w:r>
        <w:t>第四十二条（電源設備）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を設けなければならない。</w:t>
      </w:r>
    </w:p>
    <w:p>
      <w:pPr>
        <w:pStyle w:val="Heading4"/>
      </w:pPr>
      <w:r>
        <w:t>第四十三条（計装設備）</w:t>
      </w:r>
    </w:p>
    <w:p>
      <w:r>
        <w:t>再処理施設には、重大事故等が発生し、計測機器（非常用のものを含む。）の直流電源の喪失その他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再処理施設には、再処理施設への故意による大型航空機の衝突その他のテロリズムが発生した場合においても必要な情報を把握できる設備を設けなければならない。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第四十四条（制御室）</w:t>
      </w:r>
    </w:p>
    <w:p>
      <w:r>
        <w:t>第二十条第一項の規定により設置される制御室には、重大事故が発生した場合においても運転員がとどまるために必要な設備を設けなければならない。</w:t>
      </w:r>
    </w:p>
    <w:p>
      <w:pPr>
        <w:pStyle w:val="Heading4"/>
      </w:pPr>
      <w:r>
        <w:t>第四十五条（監視測定設備）</w:t>
      </w:r>
    </w:p>
    <w:p>
      <w:r>
        <w:t>再処理施設には、重大事故等が発生した場合に工場等及びその周辺（工場等の周辺海域を含む。）において再処理施設から放出される放射性物質の濃度及び線量を監視し、及び測定し、並びにその結果を記録することができる設備を設け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再処理施設には、重大事故等が発生した場合に工場等において、風向、風速その他の気象条件を測定し、及びその結果を記録することができる設備を設けなければならない。</w:t>
      </w:r>
    </w:p>
    <w:p>
      <w:pPr>
        <w:pStyle w:val="Heading4"/>
      </w:pPr>
      <w:r>
        <w:t>第四十六条（緊急時対策所）</w:t>
      </w:r>
    </w:p>
    <w:p>
      <w:r>
        <w:t>第二十六条の規定により設置される緊急時対策所は、重大事故等が発生した場合においても当該重大事故等に対処するための適切な措置が講じられるよう、次に掲げるものでなければならない。</w:t>
      </w:r>
    </w:p>
    <w:p>
      <w:pPr>
        <w:pStyle w:val="ListBullet"/>
        <w:ind w:left="880"/>
      </w:pPr>
      <w:r>
        <w:t>一</w:t>
        <w:br/>
        <w:t>重大事故等に対処するために必要な指示を行う要員がとどまることができるよう、適切な措置を講じたものであること。</w:t>
      </w:r>
    </w:p>
    <w:p>
      <w:pPr>
        <w:pStyle w:val="ListBullet"/>
        <w:ind w:left="880"/>
      </w:pPr>
      <w:r>
        <w:t>二</w:t>
        <w:br/>
        <w:t>重大事故等に対処するために必要な指示ができるよう、重大事故等に対処するために必要な情報を把握できる設備を設けたものであること。</w:t>
      </w:r>
    </w:p>
    <w:p>
      <w:pPr>
        <w:pStyle w:val="ListBullet"/>
        <w:ind w:left="880"/>
      </w:pPr>
      <w:r>
        <w:t>三</w:t>
        <w:br/>
        <w:t>再処理施設の内外の通信連絡をする必要のある場所と通信連絡を行うために必要な設備を設けたものであること。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第四十七条（通信連絡を行うために必要な設備）</w:t>
      </w:r>
    </w:p>
    <w:p>
      <w:r>
        <w:t>再処理施設には、重大事故等が発生した場合において当該再処理施設の内外の通信連絡をする必要のある場所と通信連絡を行うために必要な設備を設けなければならない。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p>
      <w:pPr>
        <w:pStyle w:val="Heading5"/>
        <w:ind w:left="440"/>
      </w:pPr>
      <w:r>
        <w:t>２</w:t>
      </w:r>
    </w:p>
    <w:p>
      <w:pPr>
        <w:ind w:left="440"/>
      </w:pPr>
      <w:r>
        <w:t>この規則の施行の際現に設置され又は設置に着手されている再処理施設（法第四十四条第二項第二号に規定する再処理施設をいう。以下同じ。）については、平成三十二年五月一日以後最初に当該再処理施設に係る法第四十六条の二の三第一項の検査を終了した日又は平成三十二年五月一日以後に再処理（法第二条第十項に規定する再処理をいう。）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前号ハの検査に合格した再処理施設</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再処理施設の位置、構造及び設備の基準に関する規則</w:t>
      <w:br/>
      <w:tab/>
      <w:t>（平成二十五年原子力規制委員会規則第二十七号）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再処理施設の位置、構造及び設備の基準に関する規則（平成二十五年原子力規制委員会規則第二十七号）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