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出入国管理及び難民認定法第七条第一項第二号の基準を定める省令</w:t>
        <w:br/>
        <w:t>（平成二年法務省令第十六号）</w:t>
      </w:r>
    </w:p>
    <w:p>
      <w:r>
        <w:t>出入国管理及び難民認定法（以下「法」という。）第七条第一項第二号の基準は、法第六条第二項の申請を行った者（以下「申請人」という。）が本邦において行おうとする次の表の上欄に掲げる活動に応じ、それぞれ同表の下欄に掲げるとおりとする。</w:t>
      </w:r>
    </w:p>
    <w:p>
      <w:r>
        <w:br w:type="page"/>
      </w:r>
    </w:p>
    <w:p>
      <w:pPr>
        <w:pStyle w:val="Heading1"/>
      </w:pPr>
      <w:r>
        <w:t>附　則</w:t>
      </w:r>
    </w:p>
    <w:p>
      <w:r>
        <w:t>この省令は、平成二年六月一日から施行する。</w:t>
      </w:r>
    </w:p>
    <w:p>
      <w:pPr>
        <w:pStyle w:val="Heading5"/>
        <w:ind w:left="440"/>
      </w:pPr>
      <w:r>
        <w:t>２</w:t>
      </w:r>
    </w:p>
    <w:p>
      <w:pPr>
        <w:ind w:left="440"/>
      </w:pPr>
      <w:r>
        <w:t>この省令の定める基準は、申請人が出入国管理及び難民認定法の一部を改正する法律（平成元年法律第七十九号）による改正前の法第四条第三項の証明書を所持する者、出入国管理及び難民認定法施行規則の一部を改正する省令（平成二年法務省令第十五号）による改正前の出入国管理及び難民認定法施行規則（昭和五十六年法務省令第五十四号）第六条第一項ただし書の文書を所持する者又はこの省令の施行前に査証を受けた旅券を所持する者である場合は、適用しない。</w:t>
      </w:r>
    </w:p>
    <w:p>
      <w:r>
        <w:br w:type="page"/>
      </w:r>
    </w:p>
    <w:p>
      <w:pPr>
        <w:pStyle w:val="Heading1"/>
      </w:pPr>
      <w:r>
        <w:t>附　則（平成四年一二月一〇日法務省令第三七号）</w:t>
      </w:r>
    </w:p>
    <w:p>
      <w:r>
        <w:t>この省令は、公布の日から施行する。</w:t>
      </w:r>
    </w:p>
    <w:p>
      <w:r>
        <w:br w:type="page"/>
      </w:r>
    </w:p>
    <w:p>
      <w:pPr>
        <w:pStyle w:val="Heading1"/>
      </w:pPr>
      <w:r>
        <w:t>附　則（平成六年四月七日法務省令第一五号）</w:t>
      </w:r>
    </w:p>
    <w:p>
      <w:r>
        <w:t>この省令は、公布の日から施行する。</w:t>
      </w:r>
    </w:p>
    <w:p>
      <w:r>
        <w:br w:type="page"/>
      </w:r>
    </w:p>
    <w:p>
      <w:pPr>
        <w:pStyle w:val="Heading1"/>
      </w:pPr>
      <w:r>
        <w:t>附　則（平成七年三月一六日法務省令第一三号）</w:t>
      </w:r>
    </w:p>
    <w:p>
      <w:r>
        <w:t>この省令は、公布の日から施行する。</w:t>
      </w:r>
    </w:p>
    <w:p>
      <w:r>
        <w:br w:type="page"/>
      </w:r>
    </w:p>
    <w:p>
      <w:pPr>
        <w:pStyle w:val="Heading1"/>
      </w:pPr>
      <w:r>
        <w:t>附　則（平成八年六月三日法務省令第四九号）</w:t>
      </w:r>
    </w:p>
    <w:p>
      <w:r>
        <w:t>この省令は、公布の日から起算して三月を経過した日から施行する。</w:t>
      </w:r>
    </w:p>
    <w:p>
      <w:pPr>
        <w:pStyle w:val="Heading5"/>
        <w:ind w:left="440"/>
      </w:pPr>
      <w:r>
        <w:t>２</w:t>
      </w:r>
    </w:p>
    <w:p>
      <w:pPr>
        <w:ind w:left="440"/>
      </w:pPr>
      <w:r>
        <w:t>この省令による改正後の出入国管理及び難民認定法第七条第一項第二号の基準を定める省令の定める基準は、出入国管理及び難民認定法（以下「法」という。）第六条第二項の申請を行った者がこの省令の施行前に法第七条の二第一項に基づき交付を受けた証明書又は査証を受けた旅券を所持する場合は、適用しない。</w:t>
      </w:r>
    </w:p>
    <w:p>
      <w:pPr>
        <w:pStyle w:val="Heading5"/>
        <w:ind w:left="440"/>
      </w:pPr>
      <w:r>
        <w:t>３</w:t>
      </w:r>
    </w:p>
    <w:p>
      <w:pPr>
        <w:ind w:left="440"/>
      </w:pPr>
      <w:r>
        <w:t>この省令の施行前に申請された法第七条の二の規定による証明書の交付に係る基準については、なお従前の例による。</w:t>
      </w:r>
    </w:p>
    <w:p>
      <w:r>
        <w:br w:type="page"/>
      </w:r>
    </w:p>
    <w:p>
      <w:pPr>
        <w:pStyle w:val="Heading1"/>
      </w:pPr>
      <w:r>
        <w:t>附　則（平成八年八月三〇日法務省令第五八号）</w:t>
      </w:r>
    </w:p>
    <w:p>
      <w:r>
        <w:t>この省令は、平成八年九月一日から施行する。</w:t>
      </w:r>
    </w:p>
    <w:p>
      <w:r>
        <w:br w:type="page"/>
      </w:r>
    </w:p>
    <w:p>
      <w:pPr>
        <w:pStyle w:val="Heading1"/>
      </w:pPr>
      <w:r>
        <w:t>附　則（平成一〇年一月二二日法務省令第四号）</w:t>
      </w:r>
    </w:p>
    <w:p>
      <w:r>
        <w:t>この省令は、公布の日から施行する。</w:t>
      </w:r>
    </w:p>
    <w:p>
      <w:r>
        <w:br w:type="page"/>
      </w:r>
    </w:p>
    <w:p>
      <w:pPr>
        <w:pStyle w:val="Heading1"/>
      </w:pPr>
      <w:r>
        <w:t>附　則（平成一一年三月二六日法務省令第一二号）</w:t>
      </w:r>
    </w:p>
    <w:p>
      <w:r>
        <w:t>この省令は、平成十一年四月一日から施行する。</w:t>
      </w:r>
    </w:p>
    <w:p>
      <w:r>
        <w:br w:type="page"/>
      </w:r>
    </w:p>
    <w:p>
      <w:pPr>
        <w:pStyle w:val="Heading1"/>
      </w:pPr>
      <w:r>
        <w:t>附　則（平成一一年八月一〇日法務省令第三五号）</w:t>
      </w:r>
    </w:p>
    <w:p>
      <w:r>
        <w:t>この省令は、平成十一年十月一日から施行する。</w:t>
      </w:r>
    </w:p>
    <w:p>
      <w:r>
        <w:br w:type="page"/>
      </w:r>
    </w:p>
    <w:p>
      <w:pPr>
        <w:pStyle w:val="Heading1"/>
      </w:pPr>
      <w:r>
        <w:t>附　則（平成一二年九月一八日法務省令第三五号）</w:t>
      </w:r>
    </w:p>
    <w:p>
      <w:r>
        <w:t>この省令は、内閣法の一部を改正する法律（平成十一年法律第八十八号）の施行の日（平成十三年一月六日）から施行する。</w:t>
      </w:r>
    </w:p>
    <w:p>
      <w:r>
        <w:br w:type="page"/>
      </w:r>
    </w:p>
    <w:p>
      <w:pPr>
        <w:pStyle w:val="Heading1"/>
      </w:pPr>
      <w:r>
        <w:t>附　則（平成一三年三月三〇日法務省令第四六号）</w:t>
      </w:r>
    </w:p>
    <w:p>
      <w:r>
        <w:t>この省令は、平成十三年四月一日から施行する。</w:t>
      </w:r>
    </w:p>
    <w:p>
      <w:r>
        <w:br w:type="page"/>
      </w:r>
    </w:p>
    <w:p>
      <w:pPr>
        <w:pStyle w:val="Heading1"/>
      </w:pPr>
      <w:r>
        <w:t>附　則（平成一三年一二月二八日法務省令第七九号）</w:t>
      </w:r>
    </w:p>
    <w:p>
      <w:r>
        <w:t>この省令は、公布の日から施行する。</w:t>
      </w:r>
    </w:p>
    <w:p>
      <w:r>
        <w:br w:type="page"/>
      </w:r>
    </w:p>
    <w:p>
      <w:pPr>
        <w:pStyle w:val="Heading1"/>
      </w:pPr>
      <w:r>
        <w:t>附　則（平成一四年二月二八日法務省令第一一号）</w:t>
      </w:r>
    </w:p>
    <w:p>
      <w:r>
        <w:t>この省令は、公布の日から施行する。</w:t>
      </w:r>
    </w:p>
    <w:p>
      <w:r>
        <w:br w:type="page"/>
      </w:r>
    </w:p>
    <w:p>
      <w:pPr>
        <w:pStyle w:val="Heading1"/>
      </w:pPr>
      <w:r>
        <w:t>附　則（平成一六年二月二七日法務省令第一二号）</w:t>
      </w:r>
    </w:p>
    <w:p>
      <w:r>
        <w:t>この省令は、公布の日から施行する。</w:t>
      </w:r>
    </w:p>
    <w:p>
      <w:r>
        <w:br w:type="page"/>
      </w:r>
    </w:p>
    <w:p>
      <w:pPr>
        <w:pStyle w:val="Heading1"/>
      </w:pPr>
      <w:r>
        <w:t>附　則（平成一七年二月一五日法務省令第一六号）</w:t>
      </w:r>
    </w:p>
    <w:p>
      <w:r>
        <w:t>この省令は、公布の日から起算して一月を経過した日から施行する。</w:t>
      </w:r>
    </w:p>
    <w:p>
      <w:pPr>
        <w:pStyle w:val="Heading5"/>
        <w:ind w:left="440"/>
      </w:pPr>
      <w:r>
        <w:t>２</w:t>
      </w:r>
    </w:p>
    <w:p>
      <w:pPr>
        <w:ind w:left="440"/>
      </w:pPr>
      <w:r>
        <w:t>この省令の施行前に申請された出入国管理及び難民認定法（以下「法」という。）第七条の二の規定による証明書の交付に係る基準については、なお従前の例による。</w:t>
      </w:r>
    </w:p>
    <w:p>
      <w:pPr>
        <w:pStyle w:val="Heading5"/>
        <w:ind w:left="440"/>
      </w:pPr>
      <w:r>
        <w:t>３</w:t>
      </w:r>
    </w:p>
    <w:p>
      <w:pPr>
        <w:ind w:left="440"/>
      </w:pPr>
      <w:r>
        <w:t>この省令の施行前に法第七条の二第一項に基づき交付を受けた証明書又は査証を受けた旅券を所持しこの省令の施行後に法第六条第二項の申請を行った者に係る法第七条第一項第二号の基準及び前項の規定によりこの省令の施行後に法第七条の二第一項に基づき交付を受けた証明書を所持し法第六条第二項の申請を行った者に係る法第七条第一項第二号の基準については、なお従前の例による。</w:t>
      </w:r>
    </w:p>
    <w:p>
      <w:r>
        <w:br w:type="page"/>
      </w:r>
    </w:p>
    <w:p>
      <w:pPr>
        <w:pStyle w:val="Heading1"/>
      </w:pPr>
      <w:r>
        <w:t>附　則（平成一七年九月二八日法務省令第九五号）</w:t>
      </w:r>
    </w:p>
    <w:p>
      <w:r>
        <w:t>この省令は、平成十七年十月一日から施行する。</w:t>
      </w:r>
    </w:p>
    <w:p>
      <w:r>
        <w:br w:type="page"/>
      </w:r>
    </w:p>
    <w:p>
      <w:pPr>
        <w:pStyle w:val="Heading1"/>
      </w:pPr>
      <w:r>
        <w:t>附　則（平成一八年三月一三日法務省令第二一号）</w:t>
      </w:r>
    </w:p>
    <w:p>
      <w:r>
        <w:t>この省令は、平成十八年六月一日から施行する。</w:t>
      </w:r>
    </w:p>
    <w:p>
      <w:pPr>
        <w:pStyle w:val="Heading5"/>
        <w:ind w:left="440"/>
      </w:pPr>
      <w:r>
        <w:t>２</w:t>
      </w:r>
    </w:p>
    <w:p>
      <w:pPr>
        <w:ind w:left="440"/>
      </w:pPr>
      <w:r>
        <w:t>この省令の施行前に申請された出入国管理及び難民認定法（以下「法」という。）第七条の二の規定による証明書の交付に係る法第七条第一項第二号の基準については、なお従前の例による。</w:t>
      </w:r>
    </w:p>
    <w:p>
      <w:pPr>
        <w:pStyle w:val="Heading5"/>
        <w:ind w:left="440"/>
      </w:pPr>
      <w:r>
        <w:t>３</w:t>
      </w:r>
    </w:p>
    <w:p>
      <w:pPr>
        <w:ind w:left="440"/>
      </w:pPr>
      <w:r>
        <w:t>この省令の施行前に法第七条の二第一項に基づき交付を受けた証明書又は査証を受けた旅券を所持しこの省令の施行後に法第六条第二項の申請を行った者に係る法第七条第一項第二号の基準及び前項の規定によりこの省令の施行後に法第七条の二第一項に基づき交付を受けた証明書を所持し法第六条第二項の申請を行った者に係る法第七条第一項第二号の基準については、なお従前の例による。</w:t>
      </w:r>
    </w:p>
    <w:p>
      <w:r>
        <w:br w:type="page"/>
      </w:r>
    </w:p>
    <w:p>
      <w:pPr>
        <w:pStyle w:val="Heading1"/>
      </w:pPr>
      <w:r>
        <w:t>附　則（平成一八年三月三〇日法務省令第二九号）</w:t>
      </w:r>
    </w:p>
    <w:p>
      <w:r>
        <w:t>この省令は、公布の日から施行する。</w:t>
      </w:r>
    </w:p>
    <w:p>
      <w:pPr>
        <w:pStyle w:val="Heading5"/>
        <w:ind w:left="440"/>
      </w:pPr>
      <w:r>
        <w:t>２</w:t>
      </w:r>
    </w:p>
    <w:p>
      <w:pPr>
        <w:ind w:left="440"/>
      </w:pPr>
      <w:r>
        <w:t>法務省関係構造改革特別区域法第二条第三項に規定する省令の特例に関する措置及びその適用を受ける特定事業を定める省令（平成十五年八月二十九日法務省令第六十三号）は、廃止する。</w:t>
      </w:r>
    </w:p>
    <w:p>
      <w:r>
        <w:br w:type="page"/>
      </w:r>
    </w:p>
    <w:p>
      <w:pPr>
        <w:pStyle w:val="Heading1"/>
      </w:pPr>
      <w:r>
        <w:t>附　則（平成一八年一〇月二四日法務省令第八〇号）</w:t>
      </w:r>
    </w:p>
    <w:p>
      <w:r>
        <w:t>この省令は、出入国管理及び難民認定法の一部を改正する法律附則第一条第一号に掲げる規定の施行の日（平成十八年十一月二十四日）から施行する。</w:t>
      </w:r>
    </w:p>
    <w:p>
      <w:r>
        <w:br w:type="page"/>
      </w:r>
    </w:p>
    <w:p>
      <w:pPr>
        <w:pStyle w:val="Heading1"/>
      </w:pPr>
      <w:r>
        <w:t>附　則（平成一九年三月一四日法務省令第九号）</w:t>
      </w:r>
    </w:p>
    <w:p>
      <w:r>
        <w:t>この省令は、平成十九年四月一日から施行する。</w:t>
      </w:r>
    </w:p>
    <w:p>
      <w:r>
        <w:br w:type="page"/>
      </w:r>
    </w:p>
    <w:p>
      <w:pPr>
        <w:pStyle w:val="Heading1"/>
      </w:pPr>
      <w:r>
        <w:t>附　則（平成一九年八月一五日法務省令第四七号）</w:t>
      </w:r>
    </w:p>
    <w:p>
      <w:r>
        <w:t>この省令は、出入国管理及び難民認定法の一部を改正する法律（平成十八年法律第四十三号）附則第一条第三号に掲げる規定の施行の日から施行する。</w:t>
      </w:r>
    </w:p>
    <w:p>
      <w:r>
        <w:br w:type="page"/>
      </w:r>
    </w:p>
    <w:p>
      <w:pPr>
        <w:pStyle w:val="Heading1"/>
      </w:pPr>
      <w:r>
        <w:t>附　則（平成一九年八月二四日法務省令第五〇号）</w:t>
      </w:r>
    </w:p>
    <w:p>
      <w:r>
        <w:t>この省令は、経済上の連携に関する日本国とタイ王国との間の協定の効力発生の日から施行する。</w:t>
      </w:r>
    </w:p>
    <w:p>
      <w:r>
        <w:br w:type="page"/>
      </w:r>
    </w:p>
    <w:p>
      <w:pPr>
        <w:pStyle w:val="Heading1"/>
      </w:pPr>
      <w:r>
        <w:t>附　則（平成二〇年六月一八日法務省令第四三号）</w:t>
      </w:r>
    </w:p>
    <w:p>
      <w:r>
        <w:t>この省令は、空港整備法及び航空法の一部を改正する法律（平成二十年法律第七十五号）の施行の日から施行する。</w:t>
      </w:r>
    </w:p>
    <w:p>
      <w:r>
        <w:br w:type="page"/>
      </w:r>
    </w:p>
    <w:p>
      <w:pPr>
        <w:pStyle w:val="Heading1"/>
      </w:pPr>
      <w:r>
        <w:t>附　則（平成二〇年一一月一七日法務省令第六一号）</w:t>
      </w:r>
    </w:p>
    <w:p>
      <w:r>
        <w:t>この省令は、公益社団法人及び公益財団法人の認定等に関する法律（平成十八年法律第四十九号）の施行の日から施行する。</w:t>
      </w:r>
    </w:p>
    <w:p>
      <w:pPr>
        <w:pStyle w:val="Heading5"/>
        <w:ind w:left="440"/>
      </w:pPr>
      <w:r>
        <w:t>２</w:t>
      </w:r>
    </w:p>
    <w:p>
      <w:pPr>
        <w:ind w:left="440"/>
      </w:pPr>
      <w:r>
        <w:t>第一条の規定による改正後の出入国管理及び難民認定法施行規則第六条の二第四項第一号又は第二条の規定による改正後の出入国管理及び難民認定法第七条第一項第二号の基準を定める省令表の法別表第一の四の表の就学の項の下欄に掲げる活動の項の下欄第三号に規定する公益社団法人又は公益財団法人には、一般社団法人及び一般財団法人に関する法律及び公益社団法人及び公益財団法人の認定等に関する法律の施行に伴う関係法律の整備等に関する法律（平成十八年法律第五十号）第四十二条第一項に規定する特例社団法人又は特例財団法人を含むものとする。</w:t>
      </w:r>
    </w:p>
    <w:p>
      <w:r>
        <w:br w:type="page"/>
      </w:r>
    </w:p>
    <w:p>
      <w:pPr>
        <w:pStyle w:val="Heading1"/>
      </w:pPr>
      <w:r>
        <w:t>附　則（平成二一年三月三一日法務省令第一八号）</w:t>
      </w:r>
    </w:p>
    <w:p>
      <w:r>
        <w:t>この省令は、平成二十一年七月一日から施行する。</w:t>
      </w:r>
    </w:p>
    <w:p>
      <w:r>
        <w:br w:type="page"/>
      </w:r>
    </w:p>
    <w:p>
      <w:pPr>
        <w:pStyle w:val="Heading1"/>
      </w:pPr>
      <w:r>
        <w:t>附　則（平成二一年一二月二五日法務省令第五〇号）</w:t>
      </w:r>
    </w:p>
    <w:p>
      <w:pPr>
        <w:pStyle w:val="Heading4"/>
      </w:pPr>
      <w:r>
        <w:t>第一条（施行期日）</w:t>
      </w:r>
    </w:p>
    <w:p>
      <w:r>
        <w:t>この省令は、出入国管理及び難民認定法及び日本国との平和条約に基づき日本の国籍を離脱した者等の出入国管理に関する特例法の一部を改正する等の法律（平成二十一年法律第七十九号。以下「改正法」という。）附則第一条第三号に掲げる規定の施行の日（平成二十二年七月一日）から施行する。</w:t>
      </w:r>
    </w:p>
    <w:p>
      <w:pPr>
        <w:pStyle w:val="Heading4"/>
      </w:pPr>
      <w:r>
        <w:t>第二条（経過措置）</w:t>
      </w:r>
    </w:p>
    <w:p>
      <w:r>
        <w:t>改正法附則第六条に規定する在留資格認定証明書の交付については、この省令の施行の日（以下「施行日」という。）前においても、この省令による改正後の出入国管理及び難民認定法第七条第一項第二号の基準を定める省令（以下「新基準省令」という。）の表の法別表第一の二の表の技能実習の項の下欄第一号イに掲げる活動の項又は法別表第一の二の表の技能実習の項の下欄第一号ロに掲げる活動の項に掲げる規定を適用する。</w:t>
      </w:r>
    </w:p>
    <w:p>
      <w:pPr>
        <w:pStyle w:val="Heading4"/>
      </w:pPr>
      <w:r>
        <w:t>第三条</w:t>
      </w:r>
    </w:p>
    <w:p>
      <w:r>
        <w:t>施行日前に申請され、施行日後に交付されることとなる在留資格認定証明書に係る出入国管理及び難民認定法（以下「法」という。）第七条第一項第二号の基準のうち、改正法施行前の法別表第一の四の表の研修の在留資格（次条において「旧研修の在留資格」という。）に係るものについては、新基準省令の規定にかかわらず、次の各号のいずれかに該当する場合は、なお従前の例による。</w:t>
      </w:r>
    </w:p>
    <w:p>
      <w:pPr>
        <w:pStyle w:val="Heading6"/>
        <w:ind w:left="880"/>
      </w:pPr>
      <w:r>
        <w:t>一</w:t>
      </w:r>
    </w:p>
    <w:p>
      <w:pPr>
        <w:ind w:left="880"/>
      </w:pPr>
      <w:r>
        <w:t>新基準省令の表の法別表第一の四の表の研修の項の下欄に掲げる活動の項の下欄第五号イからチまでに掲げる場合</w:t>
      </w:r>
    </w:p>
    <w:p>
      <w:pPr>
        <w:pStyle w:val="Heading6"/>
        <w:ind w:left="880"/>
      </w:pPr>
      <w:r>
        <w:t>二</w:t>
      </w:r>
    </w:p>
    <w:p>
      <w:pPr>
        <w:ind w:left="880"/>
      </w:pPr>
      <w:r>
        <w:t>申請人が本邦において受けようとする研修の中に実務研修（商品を生産し若しくは販売する業務又は対価を得て役務の提供を行う業務に従事することにより技術、技能又は知識を修得する研修をいう。以下同じ。）が含まれていない場合</w:t>
      </w:r>
    </w:p>
    <w:p>
      <w:pPr>
        <w:pStyle w:val="Heading6"/>
        <w:ind w:left="880"/>
      </w:pPr>
      <w:r>
        <w:t>三</w:t>
      </w:r>
    </w:p>
    <w:p>
      <w:pPr>
        <w:ind w:left="880"/>
      </w:pPr>
      <w:r>
        <w:t>前二号に掲げるもののほか、施行日の三月前の日前に、施行日前に法第六条第二項の申請を行うことを予定して在留資格認定証明書の交付の申請がなされている場合</w:t>
      </w:r>
    </w:p>
    <w:p>
      <w:pPr>
        <w:pStyle w:val="Heading4"/>
      </w:pPr>
      <w:r>
        <w:t>第四条</w:t>
      </w:r>
    </w:p>
    <w:p>
      <w:r>
        <w:t>施行日前に在留資格認定証明書の交付を受け又は査証を受けた者（前条各号のいずれかに該当する場合に限る。）及び施行日後に在留資格認定証明書の交付を受けた者（同条の規定によりなお従前の例によることとされた場合に限る。）で、施行日後に法第六条第二項の申請を行ったものに係る法第七条第一項第二号の基準のうち、旧研修の在留資格に係るものについては、なお従前の例による。</w:t>
      </w:r>
    </w:p>
    <w:p>
      <w:pPr>
        <w:pStyle w:val="Heading4"/>
      </w:pPr>
      <w:r>
        <w:t>第五条</w:t>
      </w:r>
    </w:p>
    <w:p>
      <w:r>
        <w:t>施行日前に行われた外国人の技能実習又は研修に係る不正行為については、新基準省令の規定にかかわらず、なお従前の例による。</w:t>
      </w:r>
    </w:p>
    <w:p>
      <w:pPr>
        <w:pStyle w:val="Heading4"/>
      </w:pPr>
      <w:r>
        <w:t>第六条</w:t>
      </w:r>
    </w:p>
    <w:p>
      <w:r>
        <w:t>この省令の施行の際現に法別表第一の四の表の研修の在留資格をもって在留する外国人（附則第三条第一号及び第二号に掲げる場合を除く。）は、新基準省令の表の法別表第一の二の表の技能実習の項の下欄第一号イに掲げる活動の項の下欄第十一号及び法別表第一の二の表の技能実習の項の下欄第一号ロに掲げる活動の項の下欄第二十四号から第二十九号までの適用については、技能実習の在留資格（法別表第一の二の表の技能実習の項の下欄第一号イ又はロに係るものに限る。）をもって本邦に在留する技能実習生とみなす。</w:t>
      </w:r>
    </w:p>
    <w:p>
      <w:pPr>
        <w:pStyle w:val="Heading4"/>
      </w:pPr>
      <w:r>
        <w:t>第七条</w:t>
      </w:r>
    </w:p>
    <w:p>
      <w:r>
        <w:t>この省令の施行の際現に法別表第一の五の表の特定活動の在留資格（技能実習を目的とする活動を指定されたものに限る。）をもって在留する外国人は、新基準省令の表の法別表第一の二の表の技能実習の項の下欄第一号イに掲げる活動の項の下欄第十一号及び第十八号、法別表第一の二の表の技能実習の項の下欄第一号ロに掲げる活動の項の下欄第十六号及び第二十四号から第二十九号まで並びに法別表第一の四の表の研修の項の下欄に掲げる活動の項の下欄第十号の適用については、技能実習の在留資格（法別表第一の二の表の技能実習の項の下欄第二号イ又はロに係るものに限る。）をもって本邦に在留する技能実習生とみなす。</w:t>
      </w:r>
    </w:p>
    <w:p>
      <w:r>
        <w:br w:type="page"/>
      </w:r>
    </w:p>
    <w:p>
      <w:pPr>
        <w:pStyle w:val="Heading1"/>
      </w:pPr>
      <w:r>
        <w:t>附　則（平成二二年三月三一日法務省令第一〇号）</w:t>
      </w:r>
    </w:p>
    <w:p>
      <w:pPr>
        <w:pStyle w:val="Heading4"/>
      </w:pPr>
      <w:r>
        <w:t>第一条（施行期日）</w:t>
      </w:r>
    </w:p>
    <w:p>
      <w:r>
        <w:t>この省令は、出入国管理及び難民認定法及び日本国との平和条約に基づき日本の国籍を離脱した者等の出入国管理に関する特例法の一部を改正する等の法律（平成二十一年法律第七十九号）附則第一条第三号に掲げる規定の施行の日（平成二十二年七月一日）から施行する。</w:t>
      </w:r>
    </w:p>
    <w:p>
      <w:pPr>
        <w:pStyle w:val="Heading4"/>
      </w:pPr>
      <w:r>
        <w:t>第二条（経過措置）</w:t>
      </w:r>
    </w:p>
    <w:p>
      <w:r>
        <w:t>この省令の施行の日（以下「施行日」という。）前に申請され、施行日後に交付されることとなる出入国管理及び難民認定法（以下「法」という。）第七条の二の規定による証明書（以下「在留資格認定証明書」という。）に係る法第七条第一項第二号の基準のうち、法別表第一の二の表の興行の在留資格に係るものについては、なお従前の例による。</w:t>
      </w:r>
    </w:p>
    <w:p>
      <w:pPr>
        <w:pStyle w:val="Heading4"/>
      </w:pPr>
      <w:r>
        <w:t>第三条</w:t>
      </w:r>
    </w:p>
    <w:p>
      <w:r>
        <w:t>施行日前に在留資格認定証明書の交付を受け又は査証を受けた者及び施行日後に在留資格認定証明書の交付を受けた者（前条の規定によりなお従前の例によることとされた場合に限る。）で、施行日後に法第六条第二項の申請を行ったものに係る法第七条第一項第二号の基準のうち、興行の在留資格に係るものについては、なお従前の例による。</w:t>
      </w:r>
    </w:p>
    <w:p>
      <w:pPr>
        <w:pStyle w:val="Heading4"/>
      </w:pPr>
      <w:r>
        <w:t>第四条</w:t>
      </w:r>
    </w:p>
    <w:p>
      <w:r>
        <w:t>この省令による改正後の出入国管理及び難民認定法第七条第一項第二号の基準を定める省令表の法別表第一の四の表の留学の項の下欄に掲げる活動の項の下欄第四号に規定する公益社団法人又は公益財団法人には、一般社団法人及び一般財団法人に関する法律及び公益社団法人及び公益財団法人の認定等に関する法律の施行に伴う関係法律の整備等に関する法律（平成十八年法律第五十号）第四十二条第一項に規定する特例社団法人又は特例財団法人を含むものとする。</w:t>
      </w:r>
    </w:p>
    <w:p>
      <w:r>
        <w:br w:type="page"/>
      </w:r>
    </w:p>
    <w:p>
      <w:pPr>
        <w:pStyle w:val="Heading1"/>
      </w:pPr>
      <w:r>
        <w:t>附　則（平成二二年一一月三〇日法務省令第三九号）</w:t>
      </w:r>
    </w:p>
    <w:p>
      <w:r>
        <w:t>この省令は、公布の日から施行する。</w:t>
      </w:r>
    </w:p>
    <w:p>
      <w:r>
        <w:br w:type="page"/>
      </w:r>
    </w:p>
    <w:p>
      <w:pPr>
        <w:pStyle w:val="Heading1"/>
      </w:pPr>
      <w:r>
        <w:t>附　則（平成二三年七月一日法務省令第二二号）</w:t>
      </w:r>
    </w:p>
    <w:p>
      <w:r>
        <w:t>この省令は、公布の日から施行する。</w:t>
      </w:r>
    </w:p>
    <w:p>
      <w:r>
        <w:br w:type="page"/>
      </w:r>
    </w:p>
    <w:p>
      <w:pPr>
        <w:pStyle w:val="Heading1"/>
      </w:pPr>
      <w:r>
        <w:t>附　則（平成二四年六月二五日法務省令第二八号）</w:t>
      </w:r>
    </w:p>
    <w:p>
      <w:pPr>
        <w:pStyle w:val="Heading4"/>
      </w:pPr>
      <w:r>
        <w:t>第一条（施行期日）</w:t>
      </w:r>
    </w:p>
    <w:p>
      <w:r>
        <w:t>この省令は、労働者派遣事業の適正な運営の確保及び派遣労働者の就業条件の整備等に関する法律等の一部を改正する法律の施行の日から施行する。</w:t>
      </w:r>
    </w:p>
    <w:p>
      <w:pPr>
        <w:pStyle w:val="Heading4"/>
      </w:pPr>
      <w:r>
        <w:t>第二条（第二条の規定による出入国管理及び難民認定法第七条第一項第二号の基準を定める省令の一部改正に伴う経過措置）</w:t>
      </w:r>
    </w:p>
    <w:p>
      <w:r>
        <w:t>第二条の規定による改正後の出入国管理及び難民認定法第七条第一項第二号の基準を定める省令の表法別表第一の二の表の技能実習の項の下欄第一号イに掲げる活動の項下欄第十八号、表法別表第一の二の表の技能実習の項の下欄第一号ロに掲げる活動の項下欄第十六号及び表法別表第一の四の表の研修の項の下欄に掲げる活動の項下欄第十号の規定の適用については、中長期在留者（出入国管理及び難民認定法第十九条の三に規定する中長期在留者をいう。次項において同じ。）が所持する出入国管理及び難民認定法及び日本国との平和条約に基づき日本の国籍を離脱した者等の出入国管理に関する特例法の一部を改正する等の法律（次項において「改正法」という。）第四条の規定による廃止前の外国人登録法（昭和二十七年法律第百二十五号）に規定する外国人登録証明書（次項において「登録証明書」という。）は在留カードとみなす。</w:t>
      </w:r>
    </w:p>
    <w:p>
      <w:pPr>
        <w:pStyle w:val="Heading5"/>
        <w:ind w:left="440"/>
      </w:pPr>
      <w:r>
        <w:t>２</w:t>
      </w:r>
    </w:p>
    <w:p>
      <w:pPr>
        <w:ind w:left="440"/>
      </w:pPr>
      <w:r>
        <w:t>前項の規定により中長期在留者が所持する登録証明書が在留カードとみなされる期間は改正法附則第十五条第二項第三号に定める期間とする。</w:t>
      </w:r>
    </w:p>
    <w:p>
      <w:pPr>
        <w:pStyle w:val="Heading4"/>
      </w:pPr>
      <w:r>
        <w:t>第三条</w:t>
      </w:r>
    </w:p>
    <w:p>
      <w:r>
        <w:t>施行日前に行われた外国人の技能実習又は研修に係る不正行為については、なお従前の例による。</w:t>
      </w:r>
    </w:p>
    <w:p>
      <w:r>
        <w:br w:type="page"/>
      </w:r>
    </w:p>
    <w:p>
      <w:pPr>
        <w:pStyle w:val="Heading1"/>
      </w:pPr>
      <w:r>
        <w:t>附　則（平成二四年九月二八日法務省令第三七号）</w:t>
      </w:r>
    </w:p>
    <w:p>
      <w:pPr>
        <w:pStyle w:val="Heading4"/>
      </w:pPr>
      <w:r>
        <w:t>第一条（施行期日）</w:t>
      </w:r>
    </w:p>
    <w:p>
      <w:r>
        <w:t>この省令は、平成二十四年十一月一日から施行する。</w:t>
      </w:r>
    </w:p>
    <w:p>
      <w:pPr>
        <w:pStyle w:val="Heading4"/>
      </w:pPr>
      <w:r>
        <w:t>第三条（第二条の規定による出入国管理及び難民認定法第七条第一項第二号の基準を定める省令の一部改正に伴う経過措置）</w:t>
      </w:r>
    </w:p>
    <w:p>
      <w:r>
        <w:t>この省令の施行の日（以下「施行日」という。）前に申請された出入国管理及び難民認定法（以下「法」という。）第七条の二の規定による証明書の交付に係る法第七条第一項第二号の基準については、なお従前の例による。</w:t>
      </w:r>
    </w:p>
    <w:p>
      <w:pPr>
        <w:pStyle w:val="Heading4"/>
      </w:pPr>
      <w:r>
        <w:t>第四条</w:t>
      </w:r>
    </w:p>
    <w:p>
      <w:r>
        <w:t>施行日前に法第七条の二第一項に基づき交付を受けた証明書又は査証を受けた旅券を所持し施行日後に法第六条第二項の申請を行った者に係る法第七条第一項第二号の基準及び前条の規定により施行日後に法第七条の二第一項に基づき交付を受けた証明書を所持し法第六条第二項の申請を行った者に係る法第七条第一項第二号の基準については、なお従前の例による。</w:t>
      </w:r>
    </w:p>
    <w:p>
      <w:pPr>
        <w:pStyle w:val="Heading4"/>
      </w:pPr>
      <w:r>
        <w:t>第五条</w:t>
      </w:r>
    </w:p>
    <w:p>
      <w:r>
        <w:t>法第七条の二の規定による証明書の交付に係る法第七条第一項第二号の基準については、第二条の規定による改正後の出入国管理及び難民認定法第七条第一項第二号の基準を定める省令（以下「新基準省令」という。）の表の法別表第一の二の表の技能実習の項の下欄第一号イに掲げる活動の項下欄第十八号、第十九号及び第二十二号並びに法別表第一の二の表の技能実習の項の下欄第一号ロに掲げる活動の項下欄第十六号、第十七号、第二十号、第三十一号、第三十四号、第三十六号及び第三十九号並びに法別表第一の四の表の研修の項の下欄に掲げる活動の項下欄第十号、第十一号、第十四号、第十六号及び第十九号の規定は、これらの規定に定める新基準省令の表の法別表第一の二の表の技能実習の項の下欄第一号イに掲げる活動の項下欄第十八号の表ル（同表に掲げる外国人の技能実習に係る不正行為を行った場合の地方入国管理局への報告を怠る行為に限る。附則第八条において同じ。）、法別表第一の二の表の技能実習の項の下欄第一号ロに掲げる活動の項下欄第十六号の表ヲ（出入国管理及び難民認定法別表第一の二の表の技能実習の項の下欄に規定する団体の要件を定める省令第一条第二号の二に係る部分に限る。附則第八条において同じ。）若しくはタ又は法別表第一の四の表の研修の項下欄第十号の表ヌ（同表に掲げる外国人の研修に係る不正行為を行った場合の地方入国管理局への報告を怠る行為に限る。附則第八条において同じ。）において、地方入国管理局又は監理団体に報告することとされる不正行為が施行日前に行われたものであるときは、当該報告を怠る不正行為については適用しない。</w:t>
      </w:r>
    </w:p>
    <w:p>
      <w:pPr>
        <w:pStyle w:val="Heading5"/>
        <w:ind w:left="440"/>
      </w:pPr>
      <w:r>
        <w:t>２</w:t>
      </w:r>
    </w:p>
    <w:p>
      <w:pPr>
        <w:ind w:left="440"/>
      </w:pPr>
      <w:r>
        <w:t>法第六条第二項の申請に係る法第七条第一項第二号の基準についても、前項と同様とする。</w:t>
      </w:r>
    </w:p>
    <w:p>
      <w:pPr>
        <w:pStyle w:val="Heading4"/>
      </w:pPr>
      <w:r>
        <w:t>第六条</w:t>
      </w:r>
    </w:p>
    <w:p>
      <w:r>
        <w:t>次の表の上欄に掲げる規定の適用については、施行日前に同表の下欄に掲げる規定により改善措置を講ずるよう地方入国管理局から指導を受けた場合は、同表の上欄に掲げる規定により改善措置を講ずるよう地方入国管理局から指導を受けた場合とみなす。</w:t>
      </w:r>
    </w:p>
    <w:p>
      <w:r>
        <w:br w:type="page"/>
      </w:r>
    </w:p>
    <w:p>
      <w:pPr>
        <w:pStyle w:val="Heading1"/>
      </w:pPr>
      <w:r>
        <w:t>附　則（平成二六年一二月二六日法務省令第三五号）</w:t>
      </w:r>
    </w:p>
    <w:p>
      <w:pPr>
        <w:pStyle w:val="Heading4"/>
      </w:pPr>
      <w:r>
        <w:t>第一条（施行期日）</w:t>
      </w:r>
    </w:p>
    <w:p>
      <w:r>
        <w:t>この省令は、平成二十七年四月一日から施行する。</w:t>
      </w:r>
    </w:p>
    <w:p>
      <w:pPr>
        <w:pStyle w:val="Heading4"/>
      </w:pPr>
      <w:r>
        <w:t>第二条（経過措置）</w:t>
      </w:r>
    </w:p>
    <w:p>
      <w:r>
        <w:t>出入国管理及び難民認定法の一部を改正する法律（平成二十六年法律第七十四号。以下「改正法」という。）附則第四条の規定による在留資格認定証明書（出入国管理及び難民認定法（昭和二十六年政令第三百十九号）第七条の二に規定する証明書をいう。）の交付については、この省令の施行の日前においても、次の各号に掲げる活動の区分に応じ、当該各号に掲げる規定を適用する。</w:t>
      </w:r>
    </w:p>
    <w:p>
      <w:pPr>
        <w:pStyle w:val="Heading6"/>
        <w:ind w:left="880"/>
      </w:pPr>
      <w:r>
        <w:t>一</w:t>
      </w:r>
    </w:p>
    <w:p>
      <w:pPr>
        <w:ind w:left="880"/>
      </w:pPr>
      <w:r>
        <w:t>改正法附則第四条第一号に掲げる活動</w:t>
      </w:r>
    </w:p>
    <w:p>
      <w:pPr>
        <w:pStyle w:val="Heading6"/>
        <w:ind w:left="880"/>
      </w:pPr>
      <w:r>
        <w:t>二</w:t>
      </w:r>
    </w:p>
    <w:p>
      <w:pPr>
        <w:ind w:left="880"/>
      </w:pPr>
      <w:r>
        <w:t>改正法附則第四条第二号に掲げる活動</w:t>
      </w:r>
    </w:p>
    <w:p>
      <w:pPr>
        <w:pStyle w:val="Heading6"/>
        <w:ind w:left="880"/>
      </w:pPr>
      <w:r>
        <w:t>三</w:t>
      </w:r>
    </w:p>
    <w:p>
      <w:pPr>
        <w:ind w:left="880"/>
      </w:pPr>
      <w:r>
        <w:t>改正法附則第四条第三号に掲げる活動</w:t>
      </w:r>
    </w:p>
    <w:p>
      <w:r>
        <w:br w:type="page"/>
      </w:r>
    </w:p>
    <w:p>
      <w:pPr>
        <w:pStyle w:val="Heading1"/>
      </w:pPr>
      <w:r>
        <w:t>附　則（平成二七年一二月二八日法務省令第五九号）</w:t>
      </w:r>
    </w:p>
    <w:p>
      <w:r>
        <w:t>この省令は、公布の日から施行する。</w:t>
      </w:r>
    </w:p>
    <w:p>
      <w:r>
        <w:br w:type="page"/>
      </w:r>
    </w:p>
    <w:p>
      <w:pPr>
        <w:pStyle w:val="Heading1"/>
      </w:pPr>
      <w:r>
        <w:t>附　則（平成二八年七月二二日法務省令第四〇号）</w:t>
      </w:r>
    </w:p>
    <w:p>
      <w:r>
        <w:t>この省令は、公布の日から施行する。</w:t>
      </w:r>
    </w:p>
    <w:p>
      <w:r>
        <w:br w:type="page"/>
      </w:r>
    </w:p>
    <w:p>
      <w:pPr>
        <w:pStyle w:val="Heading1"/>
      </w:pPr>
      <w:r>
        <w:t>附　則（平成二九年四月七日法務省令第一九号）</w:t>
      </w:r>
    </w:p>
    <w:p>
      <w:pPr>
        <w:pStyle w:val="Heading4"/>
      </w:pPr>
      <w:r>
        <w:t>第一条（施行期日）</w:t>
      </w:r>
    </w:p>
    <w:p>
      <w:r>
        <w:t>この省令は、出入国管理及び難民認定法の一部を改正する法律（平成二十八年法律第八十八号。以下「改正法」という。）附則第一条第二号に掲げる規定の施行の日から施行する。</w:t>
      </w:r>
    </w:p>
    <w:p>
      <w:pPr>
        <w:pStyle w:val="Heading6"/>
        <w:ind w:left="880"/>
      </w:pPr>
      <w:r>
        <w:t>一</w:t>
      </w:r>
    </w:p>
    <w:p>
      <w:pPr>
        <w:ind w:left="880"/>
      </w:pPr>
      <w:r>
        <w:t>第二条の規定、第三条中表の法別表第一の二の表の技能実習の項の下欄第一号イに掲げる活動の項、法別表第一の二の表の技能実習の項の下欄第一号ロに掲げる活動の項及び法別表第一の四の表の研修の項の下欄に掲げる活動の項の改正規定並びに第四条及び第五条の規定並びに附則第五条及び第七条の規定</w:t>
      </w:r>
    </w:p>
    <w:p>
      <w:pPr>
        <w:pStyle w:val="Heading6"/>
        <w:ind w:left="880"/>
      </w:pPr>
      <w:r>
        <w:t>二</w:t>
      </w:r>
    </w:p>
    <w:p>
      <w:pPr>
        <w:ind w:left="880"/>
      </w:pPr>
      <w:r>
        <w:t>次条の規定</w:t>
      </w:r>
    </w:p>
    <w:p>
      <w:pPr>
        <w:pStyle w:val="Heading4"/>
      </w:pPr>
      <w:r>
        <w:t>第二条（経過措置）</w:t>
      </w:r>
    </w:p>
    <w:p/>
    <w:p>
      <w:pPr>
        <w:pStyle w:val="Heading5"/>
        <w:ind w:left="440"/>
      </w:pPr>
      <w:r>
        <w:t>２</w:t>
      </w:r>
    </w:p>
    <w:p>
      <w:pPr>
        <w:ind w:left="440"/>
      </w:pPr>
      <w:r>
        <w:t>改正法附則第四条の規定による在留資格認定証明書の交付については、施行日前においても、この省令による改正後の出入国管理及び難民認定法第七条第一項第二号の基準を定める省令（附則第五条及び第六条において「新基準省令」という。）の表の法別表第一の二の表の介護の項の下欄に掲げる活動の項の規定を適用する。</w:t>
      </w:r>
    </w:p>
    <w:p>
      <w:pPr>
        <w:pStyle w:val="Heading4"/>
      </w:pPr>
      <w:r>
        <w:t>第五条</w:t>
      </w:r>
    </w:p>
    <w:p>
      <w:r>
        <w:t>施行日前に、この省令による改正前の出入国管理及び難民認定法第七条第一項第二号の基準を定める省令の表の法別表第一の四の表の研修の項の下欄に掲げる活動の項の基準に適合するとして出入国管理及び難民認定法（昭和二十六年政令第三百十九号）第七条の二第一項に基づき交付した証明書は、新基準省令の表の法別表第一の四の表の研修の項の下欄に掲げる活動の項の基準に適合するとして同法第七条の二第一項に基づき交付した証明書とみなす。</w:t>
      </w:r>
    </w:p>
    <w:p>
      <w:pPr>
        <w:pStyle w:val="Heading4"/>
      </w:pPr>
      <w:r>
        <w:t>第六条</w:t>
      </w:r>
    </w:p>
    <w:p>
      <w:r>
        <w:t>新基準省令の表の法別表第一の二の表の介護の項の下欄に掲げる活動の項の下欄第一号の規定の適用については、当分の間、「社会福祉士及び介護福祉士法（昭和六十二年法律第三十号）第四十条第二項第一号から第三号までのいずれか」とあるのは「社会福祉士及び介護福祉士法（昭和六十二年法律第三十号）第四十条第二項第一号から第三号まで又は社会福祉士及び介護福祉士法等の一部を改正する法律（平成十九年法律第百二十五号）第三条の規定による改正前の社会福祉士及び介護福祉士法第三十九条第一号から第三号までのいずれか」とする。</w:t>
      </w:r>
    </w:p>
    <w:p>
      <w:r>
        <w:br w:type="page"/>
      </w:r>
    </w:p>
    <w:p>
      <w:pPr>
        <w:pStyle w:val="Heading1"/>
      </w:pPr>
      <w:r>
        <w:t>附　則（平成三一年三月一五日法務省令第七号）</w:t>
      </w:r>
    </w:p>
    <w:p>
      <w:pPr>
        <w:pStyle w:val="Heading4"/>
      </w:pPr>
      <w:r>
        <w:t>第一条（施行期日）</w:t>
      </w:r>
    </w:p>
    <w:p>
      <w:r>
        <w:t>この省令は、平成三十一年四月一日から施行する。</w:t>
      </w:r>
    </w:p>
    <w:p>
      <w:pPr>
        <w:pStyle w:val="Heading4"/>
      </w:pPr>
      <w:r>
        <w:t>第二条（経過措置）</w:t>
      </w:r>
    </w:p>
    <w:p>
      <w:r>
        <w:t>この省令の施行の際現に行われているこの省令による改正前のそれぞれの省令（以下「旧省令」という。）に規定する様式による申請、申出その他の行為（以下この条において「申請等の行為」という。）は、この省令による改正後のそれぞれの省令（以下「新省令」という。）に規定する相当様式による申請等の行為とみなす。</w:t>
      </w:r>
    </w:p>
    <w:p>
      <w:pPr>
        <w:pStyle w:val="Heading4"/>
      </w:pPr>
      <w:r>
        <w:t>第三条</w:t>
      </w:r>
    </w:p>
    <w:p>
      <w:r>
        <w:t>旧省令に規定する様式の書面は、この省令の施行後においても当分の間、新省令に規定する相当様式の書面とみなす。</w:t>
      </w:r>
    </w:p>
    <w:p>
      <w:pPr>
        <w:pStyle w:val="Heading4"/>
      </w:pPr>
      <w:r>
        <w:t>第四条</w:t>
      </w:r>
    </w:p>
    <w:p>
      <w:r>
        <w:t>この省令の施行前に、旧省令の規定により交付され、証印され、作成され又は発付された通知書、証明書、命令書、許可書、証印、調書、収容令書、退去強制令書その他の文書の効力については、なお従前の例による。</w:t>
      </w:r>
    </w:p>
    <w:p>
      <w:pPr>
        <w:pStyle w:val="Heading4"/>
      </w:pPr>
      <w:r>
        <w:t>第六条（第一条の規定による出入国管理及び難民認定法施行規則の一部改正に伴う経過措置）</w:t>
      </w:r>
    </w:p>
    <w:p>
      <w:r>
        <w:t>この省令による改正後の出入国管理及び難民認定法施行規則第二十条の二の特定技能の在留資格をもって本邦に在留した期間には、次に掲げる活動のいずれかを指定されて特定活動の在留資格をもって在留した期間を含むものとする。</w:t>
      </w:r>
    </w:p>
    <w:p>
      <w:pPr>
        <w:pStyle w:val="Heading6"/>
        <w:ind w:left="880"/>
      </w:pPr>
      <w:r>
        <w:t>一</w:t>
      </w:r>
    </w:p>
    <w:p>
      <w:pPr>
        <w:ind w:left="880"/>
      </w:pPr>
      <w:r>
        <w:t>技能実習の在留資格をもって在留していた者が、実習実施者（外国人の技能実習の適正な実施及び技能実習生の保護に関する法律（平成二十八年法律第八十九号）第二条第六項に定める実習実施者をいう。）であった本邦の公私の機関との契約に基づいて、引き続き当該機関において当該在留していたときと同種の業務に従事する活動</w:t>
      </w:r>
    </w:p>
    <w:p>
      <w:pPr>
        <w:pStyle w:val="Heading6"/>
        <w:ind w:left="880"/>
      </w:pPr>
      <w:r>
        <w:t>二</w:t>
      </w:r>
    </w:p>
    <w:p>
      <w:pPr>
        <w:ind w:left="880"/>
      </w:pPr>
      <w:r>
        <w:t>特定活動の在留資格（本邦の公私の機関が策定し、国土交通大臣が認定した適正監理計画に基づき、当該機関との契約に基づいて建設業務に従事する活動を指定されたものに限る。）をもって在留していた者が、当該機関との契約に基づいて、引き続き当該機関において当該在留していたときと同種の業務に従事する活動</w:t>
      </w:r>
    </w:p>
    <w:p>
      <w:pPr>
        <w:pStyle w:val="Heading6"/>
        <w:ind w:left="880"/>
      </w:pPr>
      <w:r>
        <w:t>三</w:t>
      </w:r>
    </w:p>
    <w:p>
      <w:pPr>
        <w:ind w:left="880"/>
      </w:pPr>
      <w:r>
        <w:t>特定活動の在留資格（本邦の公私の機関が策定し、国土交通大臣が認定した適正監理計画又は企業単独型適正監理計画に基づき、当該機関との契約に基づいて造船業務に従事する活動を指定されたものに限る。）をもって在留していた者が、当該機関との契約に基づいて、引き続き当該機関において当該在留していたときと同種の業務に従事する活動</w:t>
      </w:r>
    </w:p>
    <w:p>
      <w:pPr>
        <w:pStyle w:val="Heading5"/>
        <w:ind w:left="440"/>
      </w:pPr>
      <w:r>
        <w:t>２</w:t>
      </w:r>
    </w:p>
    <w:p>
      <w:pPr>
        <w:ind w:left="440"/>
      </w:pPr>
      <w:r>
        <w:t>この省令による改正後の出入国管理及び難民認定法施行規則第二十一条の二の特定技能の在留資格をもって本邦に在留した期間についても、前項と同様とする。</w:t>
      </w:r>
    </w:p>
    <w:p>
      <w:pPr>
        <w:pStyle w:val="Heading4"/>
      </w:pPr>
      <w:r>
        <w:t>第八条（第三条の規定による出入国管理及び難民認定法第七条第一項第二号の基準を定める省令の一部改正に伴う経過措置）</w:t>
      </w:r>
    </w:p>
    <w:p>
      <w:r>
        <w:t>外国人の技能実習の適正な実施及び技能実習生の保護に関する法律附則第十二条の規定による改正前の出入国管理及び難民認定法別表第一の二の表の技能実習の在留資格をもって行う同表の技能実習の項の下欄第二号イ又は同号ロに掲げる活動のいずれかを良好に修了し、かつ、当該修了している活動において修得した技能が、従事しようとする業務において要する技能と関連性が認められる者については、当分の間、この省令による改正後の出入国管理及び難民認定法第七条第一項第二号の基準を定める省令の表の法別表第一の二の表の特定技能の項の下欄第一号に掲げる活動の項の下欄第一号ただし書に該当するものとみなす。</w:t>
      </w:r>
    </w:p>
    <w:p>
      <w:pPr>
        <w:pStyle w:val="Heading5"/>
        <w:ind w:left="440"/>
      </w:pPr>
      <w:r>
        <w:t>２</w:t>
      </w:r>
    </w:p>
    <w:p>
      <w:pPr>
        <w:ind w:left="440"/>
      </w:pPr>
      <w:r>
        <w:t>出入国管理及び難民認定法及び日本国との平和条約に基づき日本の国籍を離脱した者等の出入国管理に関する特例法の一部を改正する等の法律第一条の規定による改正前の出入国管理及び難民認定法別表第一の五の表の特定活動の在留資格（同法別表第一の四の表の研修の在留資格の下で修得した技能等に習熟するため、本邦の公私の機関との雇用契約に基づき、当該技能等に係る当該機関の業務に従事する活動を指定されたものに限る。）をもって在留した期間が一年を超える者であって、当該活動を良好に修了し、かつ、当該修了している活動において修得した技能が、従事しようとする業務において要する技能と関連性が認められるものについても、前項と同様とする。</w:t>
      </w:r>
    </w:p>
    <w:p>
      <w:pPr>
        <w:pStyle w:val="Heading4"/>
      </w:pPr>
      <w:r>
        <w:t>第九条</w:t>
      </w:r>
    </w:p>
    <w:p>
      <w:r>
        <w:t>この省令による改正後の出入国管理及び難民認定法第七条第一項第二号の基準を定める省令の表の法別表第一の二の表の特定技能の項の下欄第二号に掲げる活動の項の下欄第六号の規定の適用については、前条第二項に規定する特定活動の在留資格で在留していた者も同様とする。</w:t>
      </w:r>
    </w:p>
    <w:p>
      <w:pPr>
        <w:pStyle w:val="Heading4"/>
      </w:pPr>
      <w:r>
        <w:t>第十条</w:t>
      </w:r>
    </w:p>
    <w:p>
      <w:r>
        <w:t>この省令による改正後の出入国管理及び難民認定法第七条第一項第二号の基準を定める省令の表の法別表第一の二の表の特定技能の項の下欄第一号に掲げる活動の項の下欄第一号ヘの期間には、附則第六条第一項各号に掲げる活動のいずれかを指定されて特定活動の在留資格をもって在留した期間を含むものとする。</w:t>
      </w:r>
    </w:p>
    <w:p>
      <w:r>
        <w:br w:type="page"/>
      </w:r>
    </w:p>
    <w:p>
      <w:pPr>
        <w:pStyle w:val="Heading1"/>
      </w:pPr>
      <w:r>
        <w:t>附　則（令和二年四月一日法務省令第二九号）</w:t>
      </w:r>
    </w:p>
    <w:p>
      <w:r>
        <w:t>この省令は、公布の日から施行する。</w:t>
      </w:r>
    </w:p>
    <w:p>
      <w:r>
        <w:br w:type="page"/>
      </w:r>
    </w:p>
    <w:p>
      <w:pPr>
        <w:pStyle w:val="Heading1"/>
      </w:pPr>
      <w:r>
        <w:t>附　則（令和二年八月二八日法務省令第四七号）</w:t>
      </w:r>
    </w:p>
    <w:p>
      <w:r>
        <w:t>この省令は、外国弁護士による法律事務の取扱いに関する特別措置法の一部を改正する法律（令和二年法律第三十三号）の施行の日から施行する。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出入国管理及び難民認定法第七条第一項第二号の基準を定める省令</w:t>
      <w:br/>
      <w:tab/>
      <w:t>（平成二年法務省令第十六号）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出入国管理及び難民認定法第七条第一項第二号の基準を定める省令（平成二年法務省令第十六号）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