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労働施策の総合的な推進並びに労働者の雇用の安定及び職業生活の充実等に関する法律</w:t>
        <w:br/>
        <w:t>（昭和四十一年法律第百三十二号）</w:t>
      </w:r>
    </w:p>
    <w:p>
      <w:pPr>
        <w:pStyle w:val="Heading2"/>
      </w:pPr>
      <w:r>
        <w:t>第一章　総則</w:t>
      </w:r>
    </w:p>
    <w:p>
      <w:pPr>
        <w:pStyle w:val="Heading4"/>
      </w:pPr>
      <w:r>
        <w:t>第一条（目的）</w:t>
      </w:r>
    </w:p>
    <w:p>
      <w:r>
        <w:t>この法律は、国が、少子高齢化による人口構造の変化等の経済社会情勢の変化に対応して、労働に関し、その政策全般にわたり、必要な施策を総合的に講ずることにより、労働市場の機能が適切に発揮され、労働者の多様な事情に応じた雇用の安定及び職業生活の充実並びに労働生産性の向上を促進して、労働者がその有する能力を有効に発揮することができるようにし、これを通じて、労働者の職業の安定と経済的社会的地位の向上とを図るとともに、経済及び社会の発展並びに完全雇用の達成に資することを目的とする。</w:t>
      </w:r>
    </w:p>
    <w:p>
      <w:pPr>
        <w:pStyle w:val="Heading5"/>
        <w:ind w:left="440"/>
      </w:pPr>
      <w:r>
        <w:t>２</w:t>
      </w:r>
    </w:p>
    <w:p>
      <w:pPr>
        <w:ind w:left="440"/>
      </w:pPr>
      <w:r>
        <w:t>この法律の運用に当たつては、労働者の職業選択の自由及び事業主の雇用の管理についての自主性を尊重しなければならず、また、職業能力の開発及び向上を図り、職業を通じて自立しようとする労働者の意欲を高め、かつ、労働者の職業を安定させるための事業主の努力を助長するように努めなければならない。</w:t>
      </w:r>
    </w:p>
    <w:p>
      <w:pPr>
        <w:pStyle w:val="Heading4"/>
      </w:pPr>
      <w:r>
        <w:t>第二条（定義）</w:t>
      </w:r>
    </w:p>
    <w:p>
      <w:r>
        <w:t>この法律において「職業紹介機関」とは、公共職業安定所（職業安定法（昭和二十二年法律第百四十一号）の規定により公共職業安定所の業務の一部を分担する学校の長を含む。）、同法の規定により無料の職業紹介事業を行う地方公共団体及び同法の規定により許可を受けて、又は届出をして職業紹介事業を行う者をいう。</w:t>
      </w:r>
    </w:p>
    <w:p>
      <w:pPr>
        <w:pStyle w:val="Heading4"/>
      </w:pPr>
      <w:r>
        <w:t>第三条（基本的理念）</w:t>
      </w:r>
    </w:p>
    <w:p>
      <w:r>
        <w:t>労働者は、その職業生活の設計が適切に行われ、並びにその設計に即した能力の開発及び向上並びに転職に当たつての円滑な再就職の促進その他の措置が効果的に実施されることにより、職業生活の全期間を通じて、その職業の安定が図られるように配慮されるものとする。</w:t>
      </w:r>
    </w:p>
    <w:p>
      <w:pPr>
        <w:pStyle w:val="Heading5"/>
        <w:ind w:left="440"/>
      </w:pPr>
      <w:r>
        <w:t>２</w:t>
      </w:r>
    </w:p>
    <w:p>
      <w:pPr>
        <w:ind w:left="440"/>
      </w:pPr>
      <w:r>
        <w:t>労働者は、職務の内容及び職務に必要な能力、経験その他の職務遂行上必要な事項（以下この項において「能力等」という。）の内容が明らかにされ、並びにこれらに即した評価方法により能力等を公正に評価され、当該評価に基づく処遇を受けることその他の適切な処遇を確保するための措置が効果的に実施されることにより、その職業の安定が図られるように配慮されるものとする。</w:t>
      </w:r>
    </w:p>
    <w:p>
      <w:pPr>
        <w:pStyle w:val="Heading4"/>
      </w:pPr>
      <w:r>
        <w:t>第四条（国の施策）</w:t>
      </w:r>
    </w:p>
    <w:p>
      <w:r>
        <w:t>国は、第一条第一項の目的を達成するため、前条に規定する基本的理念に従つて、次に掲げる事項について、総合的に取り組まなければならない。</w:t>
      </w:r>
    </w:p>
    <w:p>
      <w:pPr>
        <w:pStyle w:val="Heading6"/>
        <w:ind w:left="880"/>
      </w:pPr>
      <w:r>
        <w:t>一</w:t>
      </w:r>
    </w:p>
    <w:p>
      <w:pPr>
        <w:ind w:left="880"/>
      </w:pPr>
      <w:r>
        <w:t>各人が生活との調和を保ちつつその意欲及び能力に応じて就業することを促進するため、労働時間の短縮その他の労働条件の改善、多様な就業形態の普及及び雇用形態又は就業形態の異なる労働者の間の均衡のとれた待遇の確保に関する施策を充実すること。</w:t>
      </w:r>
    </w:p>
    <w:p>
      <w:pPr>
        <w:pStyle w:val="Heading6"/>
        <w:ind w:left="880"/>
      </w:pPr>
      <w:r>
        <w:t>二</w:t>
      </w:r>
    </w:p>
    <w:p>
      <w:pPr>
        <w:ind w:left="880"/>
      </w:pPr>
      <w:r>
        <w:t>各人がその有する能力に適合する職業に就くことをあつせんするため、及び産業の必要とする労働力を充足するため、職業指導及び職業紹介に関する施策を充実すること。</w:t>
      </w:r>
    </w:p>
    <w:p>
      <w:pPr>
        <w:pStyle w:val="Heading6"/>
        <w:ind w:left="880"/>
      </w:pPr>
      <w:r>
        <w:t>三</w:t>
      </w:r>
    </w:p>
    <w:p>
      <w:pPr>
        <w:ind w:left="880"/>
      </w:pPr>
      <w:r>
        <w:t>各人がその有する能力に適し、かつ、技術の進歩、産業構造の変動等に即応した技能及びこれに関する知識を習得し、これらにふさわしい評価を受けることを促進するため、職業訓練及び職業能力検定に関する施策を充実すること。</w:t>
      </w:r>
    </w:p>
    <w:p>
      <w:pPr>
        <w:pStyle w:val="Heading6"/>
        <w:ind w:left="880"/>
      </w:pPr>
      <w:r>
        <w:t>四</w:t>
      </w:r>
    </w:p>
    <w:p>
      <w:pPr>
        <w:ind w:left="880"/>
      </w:pPr>
      <w:r>
        <w:t>就職が困難な者の就職を容易にし、かつ、労働力の需給の不均衡を是正するため、労働者の職業の転換、地域間の移動、職場への適応等を援助するために必要な施策を充実すること。</w:t>
      </w:r>
    </w:p>
    <w:p>
      <w:pPr>
        <w:pStyle w:val="Heading6"/>
        <w:ind w:left="880"/>
      </w:pPr>
      <w:r>
        <w:t>五</w:t>
      </w:r>
    </w:p>
    <w:p>
      <w:pPr>
        <w:ind w:left="880"/>
      </w:pPr>
      <w:r>
        <w:t>事業規模の縮小等（事業規模若しくは事業活動の縮小又は事業の転換若しくは廃止をいう。以下同じ。）の際に、失業を予防するとともに、離職を余儀なくされる労働者の円滑な再就職を促進するために必要な施策を充実すること。</w:t>
      </w:r>
    </w:p>
    <w:p>
      <w:pPr>
        <w:pStyle w:val="Heading6"/>
        <w:ind w:left="880"/>
      </w:pPr>
      <w:r>
        <w:t>六</w:t>
      </w:r>
    </w:p>
    <w:p>
      <w:pPr>
        <w:ind w:left="880"/>
      </w:pPr>
      <w:r>
        <w:t>労働者の職業選択に資するよう、雇用管理若しくは採用の状況その他の職場に関する事項又は職業に関する事項の情報の提供のために必要な施策を充実すること。</w:t>
      </w:r>
    </w:p>
    <w:p>
      <w:pPr>
        <w:pStyle w:val="Heading6"/>
        <w:ind w:left="880"/>
      </w:pPr>
      <w:r>
        <w:t>七</w:t>
      </w:r>
    </w:p>
    <w:p>
      <w:pPr>
        <w:ind w:left="880"/>
      </w:pPr>
      <w:r>
        <w:t>女性の職業及び子の養育又は家族の介護を行う者の職業の安定を図るため、雇用の継続、円滑な再就職の促進、母子家庭の母及び父子家庭の父並びに寡婦の雇用の促進その他のこれらの者の就業を促進するために必要な施策を充実すること。</w:t>
      </w:r>
    </w:p>
    <w:p>
      <w:pPr>
        <w:pStyle w:val="Heading6"/>
        <w:ind w:left="880"/>
      </w:pPr>
      <w:r>
        <w:t>八</w:t>
      </w:r>
    </w:p>
    <w:p>
      <w:pPr>
        <w:ind w:left="880"/>
      </w:pPr>
      <w:r>
        <w:t>青少年の職業の安定を図るため、職業についての青少年の関心と理解を深めるとともに、雇用管理の改善の促進、実践的な職業能力の開発及び向上の促進その他の青少年の雇用を促進するために必要な施策を充実すること。</w:t>
      </w:r>
    </w:p>
    <w:p>
      <w:pPr>
        <w:pStyle w:val="Heading6"/>
        <w:ind w:left="880"/>
      </w:pPr>
      <w:r>
        <w:t>九</w:t>
      </w:r>
    </w:p>
    <w:p>
      <w:pPr>
        <w:ind w:left="880"/>
      </w:pPr>
      <w:r>
        <w:t>高年齢者の職業の安定を図るため、高年齢者雇用確保措置等の円滑な実施の促進、再就職の促進、多様な就業機会の確保その他の高年齢者がその年齢にかかわりなくその意欲及び能力に応じて就業することができるようにするために必要な施策を充実すること。</w:t>
      </w:r>
    </w:p>
    <w:p>
      <w:pPr>
        <w:pStyle w:val="Heading6"/>
        <w:ind w:left="880"/>
      </w:pPr>
      <w:r>
        <w:t>十</w:t>
      </w:r>
    </w:p>
    <w:p>
      <w:pPr>
        <w:ind w:left="880"/>
      </w:pPr>
      <w:r>
        <w:t>疾病、負傷その他の理由により治療を受ける者の職業の安定を図るため、雇用の継続、離職を余儀なくされる労働者の円滑な再就職の促進その他の治療の状況に応じた就業を促進するために必要な施策を充実すること。</w:t>
      </w:r>
    </w:p>
    <w:p>
      <w:pPr>
        <w:pStyle w:val="Heading6"/>
        <w:ind w:left="880"/>
      </w:pPr>
      <w:r>
        <w:t>十一</w:t>
      </w:r>
    </w:p>
    <w:p>
      <w:pPr>
        <w:ind w:left="880"/>
      </w:pPr>
      <w:r>
        <w:t>障害者の職業の安定を図るため、雇用の促進、職業リハビリテーションの推進その他の障害者がその職業生活において自立することを促進するために必要な施策を充実すること。</w:t>
      </w:r>
    </w:p>
    <w:p>
      <w:pPr>
        <w:pStyle w:val="Heading6"/>
        <w:ind w:left="880"/>
      </w:pPr>
      <w:r>
        <w:t>十二</w:t>
      </w:r>
    </w:p>
    <w:p>
      <w:pPr>
        <w:ind w:left="880"/>
      </w:pPr>
      <w:r>
        <w:t>不安定な雇用状態の是正を図るため、雇用形態及び就業形態の改善等を促進するために必要な施策を充実すること。</w:t>
      </w:r>
    </w:p>
    <w:p>
      <w:pPr>
        <w:pStyle w:val="Heading6"/>
        <w:ind w:left="880"/>
      </w:pPr>
      <w:r>
        <w:t>十三</w:t>
      </w:r>
    </w:p>
    <w:p>
      <w:pPr>
        <w:ind w:left="880"/>
      </w:pPr>
      <w:r>
        <w:t>高度の専門的な知識又は技術を有する外国人（日本の国籍を有しない者をいう。以下この条において同じ。）の我が国における就業を促進するとともに、労働に従事することを目的として在留する外国人について、適切な雇用機会の確保が図られるようにするため、雇用管理の改善の促進及び離職した場合の再就職の促進を図るために必要な施策を充実すること。</w:t>
      </w:r>
    </w:p>
    <w:p>
      <w:pPr>
        <w:pStyle w:val="Heading6"/>
        <w:ind w:left="880"/>
      </w:pPr>
      <w:r>
        <w:t>十四</w:t>
      </w:r>
    </w:p>
    <w:p>
      <w:pPr>
        <w:ind w:left="880"/>
      </w:pPr>
      <w:r>
        <w:t>地域的な雇用構造の改善を図るため、雇用機会が不足している地域における労働者の雇用を促進するために必要な施策を充実すること。</w:t>
      </w:r>
    </w:p>
    <w:p>
      <w:pPr>
        <w:pStyle w:val="Heading6"/>
        <w:ind w:left="880"/>
      </w:pPr>
      <w:r>
        <w:t>十五</w:t>
      </w:r>
    </w:p>
    <w:p>
      <w:pPr>
        <w:ind w:left="880"/>
      </w:pPr>
      <w:r>
        <w:t>職場における労働者の就業環境を害する言動に起因する問題の解決を促進するために必要な施策を充実すること。</w:t>
      </w:r>
    </w:p>
    <w:p>
      <w:pPr>
        <w:pStyle w:val="Heading6"/>
        <w:ind w:left="880"/>
      </w:pPr>
      <w:r>
        <w:t>十六</w:t>
      </w:r>
    </w:p>
    <w:p>
      <w:pPr>
        <w:ind w:left="880"/>
      </w:pPr>
      <w:r>
        <w:t>前各号に掲げるもののほか、職業の安定、産業の必要とする労働力の確保等に資する雇用管理の改善の促進その他労働者がその有する能力を有効に発揮することができるようにするために必要な施策を充実すること。</w:t>
      </w:r>
    </w:p>
    <w:p>
      <w:pPr>
        <w:pStyle w:val="Heading5"/>
        <w:ind w:left="440"/>
      </w:pPr>
      <w:r>
        <w:t>２</w:t>
      </w:r>
    </w:p>
    <w:p>
      <w:pPr>
        <w:ind w:left="440"/>
      </w:pPr>
      <w:r>
        <w:t>国は、前項各号に掲げる施策及びこれに関連する施策の充実に取り組むに際しては、国民経済の健全な発展、それに即応する企業経営の基盤の改善、地域振興等の諸施策と相まつて、雇用機会の着実な増大及び地域間における就業機会等の不均衡の是正を図るとともに、労働者がその有する能力を有効に発揮することの妨げとなつている雇用慣行の是正を期するように配慮しなければならない。</w:t>
      </w:r>
    </w:p>
    <w:p>
      <w:pPr>
        <w:pStyle w:val="Heading5"/>
        <w:ind w:left="440"/>
      </w:pPr>
      <w:r>
        <w:t>３</w:t>
      </w:r>
    </w:p>
    <w:p>
      <w:pPr>
        <w:ind w:left="440"/>
      </w:pPr>
      <w:r>
        <w:t>国は、第一項第十三号に規定する施策の充実に取り組むに際しては、外国人の入国及び在留の管理に関する施策と相まつて、外国人の不法就労活動（出入国管理及び難民認定法（昭和二十六年政令第三百十九号）第二十四条第三号の四イに規定する不法就労活動をいう。）を防止し、労働力の不適正な供給が行われないようにすることにより、労働市場を通じた需給調整の機能が適切に発揮されるよう努めなければならない。</w:t>
      </w:r>
    </w:p>
    <w:p>
      <w:pPr>
        <w:pStyle w:val="Heading4"/>
      </w:pPr>
      <w:r>
        <w:t>第五条（地方公共団体の施策）</w:t>
      </w:r>
    </w:p>
    <w:p>
      <w:r>
        <w:t>地方公共団体は、国の施策と相まつて、当該地域の実情に応じ、労働に関する必要な施策を講ずるように努めなければならない。</w:t>
      </w:r>
    </w:p>
    <w:p>
      <w:pPr>
        <w:pStyle w:val="Heading4"/>
      </w:pPr>
      <w:r>
        <w:t>第六条（事業主の責務）</w:t>
      </w:r>
    </w:p>
    <w:p>
      <w:r>
        <w:t>事業主は、その雇用する労働者の労働時間の短縮その他の労働条件の改善その他の労働者が生活との調和を保ちつつその意欲及び能力に応じて就業することができる環境の整備に努めなければならない。</w:t>
      </w:r>
    </w:p>
    <w:p>
      <w:pPr>
        <w:pStyle w:val="Heading5"/>
        <w:ind w:left="440"/>
      </w:pPr>
      <w:r>
        <w:t>２</w:t>
      </w:r>
    </w:p>
    <w:p>
      <w:pPr>
        <w:ind w:left="440"/>
      </w:pPr>
      <w:r>
        <w:t>事業主は、事業規模の縮小等に伴い離職を余儀なくされる労働者について、当該労働者が行う求職活動に対する援助その他の再就職の援助を行うことにより、その職業の安定を図るように努めなければならない。</w:t>
      </w:r>
    </w:p>
    <w:p>
      <w:pPr>
        <w:pStyle w:val="Heading4"/>
      </w:pPr>
      <w:r>
        <w:t>第七条</w:t>
      </w:r>
    </w:p>
    <w:p>
      <w:r>
        <w:t>事業主は、外国人（日本の国籍を有しない者をいい、厚生労働省令で定める者を除く。以下同じ。）が我が国の雇用慣行に関する知識及び求職活動に必要な雇用に関する情報を十分に有していないこと等にかんがみ、その雇用する外国人がその有する能力を有効に発揮できるよう、職業に適応することを容易にするための措置の実施その他の雇用管理の改善に努めるとともに、その雇用する外国人が解雇（自己の責めに帰すべき理由によるものを除く。）その他の厚生労働省令で定める理由により離職する場合において、当該外国人が再就職を希望するときは、求人の開拓その他当該外国人の再就職の援助に関し必要な措置を講ずるように努めなければならない。</w:t>
      </w:r>
    </w:p>
    <w:p>
      <w:pPr>
        <w:pStyle w:val="Heading4"/>
      </w:pPr>
      <w:r>
        <w:t>第八条（指針）</w:t>
      </w:r>
    </w:p>
    <w:p>
      <w:r>
        <w:t>厚生労働大臣は、前条に定める事項に関し、事業主が適切に対処するために必要な指針を定め、これを公表するものとする。</w:t>
      </w:r>
    </w:p>
    <w:p>
      <w:pPr>
        <w:pStyle w:val="Heading4"/>
      </w:pPr>
      <w:r>
        <w:t>第九条（募集及び採用における年齢にかかわりない均等な機会の確保）</w:t>
      </w:r>
    </w:p>
    <w:p>
      <w:r>
        <w:t>事業主は、労働者がその有する能力を有効に発揮するために必要であると認められるときとして厚生労働省令で定めるときは、労働者の募集及び採用について、厚生労働省令で定めるところにより、その年齢にかかわりなく均等な機会を与えなければならない。</w:t>
      </w:r>
    </w:p>
    <w:p>
      <w:pPr>
        <w:pStyle w:val="Heading2"/>
      </w:pPr>
      <w:r>
        <w:t>第二章　基本方針</w:t>
      </w:r>
    </w:p>
    <w:p>
      <w:pPr>
        <w:pStyle w:val="Heading4"/>
      </w:pPr>
      <w:r>
        <w:t>第十条（基本方針）</w:t>
      </w:r>
    </w:p>
    <w:p>
      <w:r>
        <w:t>国は、労働者がその有する能力を有効に発揮することができるようにするために必要な労働に関する施策の総合的な推進に関する基本的な方針（以下「基本方針」という。）を定めなければならない。</w:t>
      </w:r>
    </w:p>
    <w:p>
      <w:pPr>
        <w:pStyle w:val="Heading5"/>
        <w:ind w:left="440"/>
      </w:pPr>
      <w:r>
        <w:t>２</w:t>
      </w:r>
    </w:p>
    <w:p>
      <w:pPr>
        <w:ind w:left="440"/>
      </w:pPr>
      <w:r>
        <w:t>基本方針に定める事項は、次のとおりとする。</w:t>
      </w:r>
    </w:p>
    <w:p>
      <w:pPr>
        <w:pStyle w:val="Heading6"/>
        <w:ind w:left="880"/>
      </w:pPr>
      <w:r>
        <w:t>一</w:t>
      </w:r>
    </w:p>
    <w:p>
      <w:pPr>
        <w:ind w:left="880"/>
      </w:pPr>
      <w:r>
        <w:t>労働者がその有する能力を有効に発揮することができるようにすることの意義に関する事項</w:t>
      </w:r>
    </w:p>
    <w:p>
      <w:pPr>
        <w:pStyle w:val="Heading6"/>
        <w:ind w:left="880"/>
      </w:pPr>
      <w:r>
        <w:t>二</w:t>
      </w:r>
    </w:p>
    <w:p>
      <w:pPr>
        <w:ind w:left="880"/>
      </w:pPr>
      <w:r>
        <w:t>第四条第一項各号に掲げる事項について講ずる施策に関する基本的事項</w:t>
      </w:r>
    </w:p>
    <w:p>
      <w:pPr>
        <w:pStyle w:val="Heading6"/>
        <w:ind w:left="880"/>
      </w:pPr>
      <w:r>
        <w:t>三</w:t>
      </w:r>
    </w:p>
    <w:p>
      <w:pPr>
        <w:ind w:left="880"/>
      </w:pPr>
      <w:r>
        <w:t>前二号に掲げるもののほか、労働者がその有する能力を有効に発揮することができるようにすることに関する重要事項</w:t>
      </w:r>
    </w:p>
    <w:p>
      <w:pPr>
        <w:pStyle w:val="Heading5"/>
        <w:ind w:left="440"/>
      </w:pPr>
      <w:r>
        <w:t>３</w:t>
      </w:r>
    </w:p>
    <w:p>
      <w:pPr>
        <w:ind w:left="440"/>
      </w:pPr>
      <w:r>
        <w:t>厚生労働大臣は、基本方針の案を作成し、閣議の決定を求めなければならない。</w:t>
      </w:r>
    </w:p>
    <w:p>
      <w:pPr>
        <w:pStyle w:val="Heading5"/>
        <w:ind w:left="440"/>
      </w:pPr>
      <w:r>
        <w:t>４</w:t>
      </w:r>
    </w:p>
    <w:p>
      <w:pPr>
        <w:ind w:left="440"/>
      </w:pPr>
      <w:r>
        <w:t>厚生労働大臣は、基本方針の案を作成しようとするときは、あらかじめ、都道府県知事の意見を求めるとともに、労働政策審議会の意見を聴かなければならない。</w:t>
      </w:r>
    </w:p>
    <w:p>
      <w:pPr>
        <w:pStyle w:val="Heading5"/>
        <w:ind w:left="440"/>
      </w:pPr>
      <w:r>
        <w:t>５</w:t>
      </w:r>
    </w:p>
    <w:p>
      <w:pPr>
        <w:ind w:left="440"/>
      </w:pPr>
      <w:r>
        <w:t>厚生労働大臣は、第三項の規定による閣議の決定があつたときは、遅滞なく、基本方針を公表しなければならない。</w:t>
      </w:r>
    </w:p>
    <w:p>
      <w:pPr>
        <w:pStyle w:val="Heading5"/>
        <w:ind w:left="440"/>
      </w:pPr>
      <w:r>
        <w:t>６</w:t>
      </w:r>
    </w:p>
    <w:p>
      <w:pPr>
        <w:ind w:left="440"/>
      </w:pPr>
      <w:r>
        <w:t>厚生労働大臣は、基本方針の案を作成するため必要があると認めるときは、関係行政機関の長に対し、資料の提出その他必要な協力を求めることができる。</w:t>
      </w:r>
    </w:p>
    <w:p>
      <w:pPr>
        <w:pStyle w:val="Heading5"/>
        <w:ind w:left="440"/>
      </w:pPr>
      <w:r>
        <w:t>７</w:t>
      </w:r>
    </w:p>
    <w:p>
      <w:pPr>
        <w:ind w:left="440"/>
      </w:pPr>
      <w:r>
        <w:t>国は、労働に関する施策をめぐる経済社会情勢の変化を勘案し、基本方針に検討を加え、必要があると認めるときは、これを変更しなければならない。</w:t>
      </w:r>
    </w:p>
    <w:p>
      <w:pPr>
        <w:pStyle w:val="Heading5"/>
        <w:ind w:left="440"/>
      </w:pPr>
      <w:r>
        <w:t>８</w:t>
      </w:r>
    </w:p>
    <w:p>
      <w:pPr>
        <w:ind w:left="440"/>
      </w:pPr>
      <w:r>
        <w:t>第三項から第六項までの規定は、基本方針の変更について準用する。</w:t>
      </w:r>
    </w:p>
    <w:p>
      <w:pPr>
        <w:pStyle w:val="Heading4"/>
      </w:pPr>
      <w:r>
        <w:t>第十条の二（関係機関への要請）</w:t>
      </w:r>
    </w:p>
    <w:p>
      <w:r>
        <w:t>厚生労働大臣は、必要があると認めるときは、関係行政機関の長に対し、基本方針において定められた施策で、関係行政機関の所管に係るものの実施について、必要な要請をすることができる。</w:t>
      </w:r>
    </w:p>
    <w:p>
      <w:pPr>
        <w:pStyle w:val="Heading4"/>
      </w:pPr>
      <w:r>
        <w:t>第十条の三（中小企業における取組の推進のための関係者間の連携体制の整備）</w:t>
      </w:r>
    </w:p>
    <w:p>
      <w:r>
        <w:t>国は、労働時間の短縮その他の労働条件の改善、多様な就業形態の普及、雇用形態又は就業形態の異なる労働者の間の均衡のとれた待遇の確保その他の基本方針において定められた施策の実施に関し、中小企業における取組が円滑に進むよう、地方公共団体、中小企業者を構成員とする団体その他の事業主団体、労働者団体その他の関係者により構成される協議会の設置その他のこれらの者の間の連携体制の整備に必要な施策を講ずるように努めるものとする。</w:t>
      </w:r>
    </w:p>
    <w:p>
      <w:pPr>
        <w:pStyle w:val="Heading2"/>
      </w:pPr>
      <w:r>
        <w:t>第三章　求職者及び求人者に対する指導等</w:t>
      </w:r>
    </w:p>
    <w:p>
      <w:pPr>
        <w:pStyle w:val="Heading4"/>
      </w:pPr>
      <w:r>
        <w:t>第十一条（雇用情報）</w:t>
      </w:r>
    </w:p>
    <w:p>
      <w:r>
        <w:t>厚生労働大臣は、求人と求職との迅速かつ適正な結合に資するため、労働力の需給の状況、求人及び求職の条件その他必要な雇用に関する情報（以下「雇用情報」という。）を収集し、及び整理しなければならない。</w:t>
      </w:r>
    </w:p>
    <w:p>
      <w:pPr>
        <w:pStyle w:val="Heading5"/>
        <w:ind w:left="440"/>
      </w:pPr>
      <w:r>
        <w:t>２</w:t>
      </w:r>
    </w:p>
    <w:p>
      <w:pPr>
        <w:ind w:left="440"/>
      </w:pPr>
      <w:r>
        <w:t>厚生労働大臣は、雇用情報を、求職者、求人者その他の関係者及び職業紹介機関、職業訓練機関、教育機関その他の関係機関が、職業の選択、労働者の雇入れ、職業指導、職業紹介、職業訓練その他の措置を行うに際して活用することができるように提供するものとする。</w:t>
      </w:r>
    </w:p>
    <w:p>
      <w:pPr>
        <w:pStyle w:val="Heading5"/>
        <w:ind w:left="440"/>
      </w:pPr>
      <w:r>
        <w:t>３</w:t>
      </w:r>
    </w:p>
    <w:p>
      <w:pPr>
        <w:ind w:left="440"/>
      </w:pPr>
      <w:r>
        <w:t>厚生労働大臣は、雇用情報の収集、整理及び活用並びに利用のための提供が迅速かつ効果的に行われるために必要な組織を維持し、及び整備しなければならない。</w:t>
      </w:r>
    </w:p>
    <w:p>
      <w:pPr>
        <w:pStyle w:val="Heading4"/>
      </w:pPr>
      <w:r>
        <w:t>第十二条（職業に関する調査研究）</w:t>
      </w:r>
    </w:p>
    <w:p>
      <w:r>
        <w:t>厚生労働大臣は、職業の現況及び動向の分析、職業に関する適性の検査及び適応性の増大並びに職務分析のための方法その他職業に関する基礎的事項について、調査研究をしなければならない。</w:t>
      </w:r>
    </w:p>
    <w:p>
      <w:pPr>
        <w:pStyle w:val="Heading5"/>
        <w:ind w:left="440"/>
      </w:pPr>
      <w:r>
        <w:t>２</w:t>
      </w:r>
    </w:p>
    <w:p>
      <w:pPr>
        <w:ind w:left="440"/>
      </w:pPr>
      <w:r>
        <w:t>前条第二項の規定は、前項の調査研究の成果（以下「職業に関する調査研究の成果」という。）について準用する。</w:t>
      </w:r>
    </w:p>
    <w:p>
      <w:pPr>
        <w:pStyle w:val="Heading4"/>
      </w:pPr>
      <w:r>
        <w:t>第十三条（求職者に対する指導）</w:t>
      </w:r>
    </w:p>
    <w:p>
      <w:r>
        <w:t>職業紹介機関は、求職者に対して、雇用情報、職業に関する調査研究の成果等を提供し、かつ、これに基づき職種、就職地その他の求職の内容、必要な技能等について指導することにより、求職者がその適性、能力、経験、技能の程度等にふさわしい職業を選択することを促進し、もつて職業選択の自由が積極的に生かされるように努めなければならない。</w:t>
      </w:r>
    </w:p>
    <w:p>
      <w:pPr>
        <w:pStyle w:val="Heading4"/>
      </w:pPr>
      <w:r>
        <w:t>第十四条（求人者に対する指導）</w:t>
      </w:r>
    </w:p>
    <w:p>
      <w:r>
        <w:t>職業紹介機関は、求人者に対して、雇用情報、職業に関する調査研究の成果等を提供し、かつ、これに基づき求人の内容について指導することにより、求人者が当該作業又は職務に適合する労働者を雇い入れることを促進するように努めなければならない。</w:t>
      </w:r>
    </w:p>
    <w:p>
      <w:pPr>
        <w:pStyle w:val="Heading5"/>
        <w:ind w:left="440"/>
      </w:pPr>
      <w:r>
        <w:t>２</w:t>
      </w:r>
    </w:p>
    <w:p>
      <w:pPr>
        <w:ind w:left="440"/>
      </w:pPr>
      <w:r>
        <w:t>職業紹介機関は、労働力の需給の適正な均衡を図るために必要があると認めるときは、求人者に対して、雇用情報等を提供し、かつ、これに基づき求人の時期、人員又は地域その他の求人の方法について指導することができる。</w:t>
      </w:r>
    </w:p>
    <w:p>
      <w:pPr>
        <w:pStyle w:val="Heading4"/>
      </w:pPr>
      <w:r>
        <w:t>第十五条（雇用に関する援助）</w:t>
      </w:r>
    </w:p>
    <w:p>
      <w:r>
        <w:t>職業安定機関及び公共職業能力開発施設は、労働者の雇入れ又は配置、適性検査、職業訓練その他の雇用に関する事項について事業主、労働組合その他の関係者から援助を求められたときは、雇用情報、職業に関する調査研究の成果等を活用してその者に対して必要な助言その他の措置を行わなければならない。</w:t>
      </w:r>
    </w:p>
    <w:p>
      <w:pPr>
        <w:pStyle w:val="Heading2"/>
      </w:pPr>
      <w:r>
        <w:t>第四章　職業訓練等の充実</w:t>
      </w:r>
    </w:p>
    <w:p>
      <w:pPr>
        <w:pStyle w:val="Heading4"/>
      </w:pPr>
      <w:r>
        <w:t>第十六条（職業訓練の充実）</w:t>
      </w:r>
    </w:p>
    <w:p>
      <w:r>
        <w:t>国は、職業訓練施設の整備、職業訓練の内容の充実及び方法の研究開発、職業訓練指導員の養成確保及び資質の向上等職業訓練を充実するために必要な施策を積極的に講ずるものとする。</w:t>
      </w:r>
    </w:p>
    <w:p>
      <w:pPr>
        <w:pStyle w:val="Heading5"/>
        <w:ind w:left="440"/>
      </w:pPr>
      <w:r>
        <w:t>２</w:t>
      </w:r>
    </w:p>
    <w:p>
      <w:pPr>
        <w:ind w:left="440"/>
      </w:pPr>
      <w:r>
        <w:t>国は、労働者の職業能力の開発及び向上が効果的に図られるようにするため、公共職業能力開発施設が行う職業訓練と事業主又はその団体が行う職業訓練とが相互に密接な関連の下で行われるように努めなければならない。</w:t>
      </w:r>
    </w:p>
    <w:p>
      <w:pPr>
        <w:pStyle w:val="Heading4"/>
      </w:pPr>
      <w:r>
        <w:t>第十七条（職業能力検定制度の充実）</w:t>
      </w:r>
    </w:p>
    <w:p>
      <w:r>
        <w:t>国は、技術の進歩の状況、円滑な再就職のために必要な職業能力の水準その他の事情を考慮して、事業主団体その他の関係者の協力の下に、職業能力の評価のための適正な基準を設定し、これに準拠して労働者の有する職業能力の程度を検定する制度を確立し、及びその充実を図ることにより、労働者の職業能力の開発及び向上、職業の安定並びに経済的社会的地位の向上を図るように努めるものとする。</w:t>
      </w:r>
    </w:p>
    <w:p>
      <w:pPr>
        <w:pStyle w:val="Heading2"/>
      </w:pPr>
      <w:r>
        <w:t>第五章　職業転換給付金</w:t>
      </w:r>
    </w:p>
    <w:p>
      <w:pPr>
        <w:pStyle w:val="Heading4"/>
      </w:pPr>
      <w:r>
        <w:t>第十八条（職業転換給付金の支給）</w:t>
      </w:r>
    </w:p>
    <w:p>
      <w:r>
        <w:t>国及び都道府県は、他の法令の規定に基づき支給するものを除くほか、労働者がその有する能力に適合する職業に就くことを容易にし、及び促進するため、求職者その他の労働者又は事業主に対して、政令で定める区分に従い、次に掲げる給付金（以下「職業転換給付金」という。）を支給することができる。</w:t>
      </w:r>
    </w:p>
    <w:p>
      <w:pPr>
        <w:pStyle w:val="Heading6"/>
        <w:ind w:left="880"/>
      </w:pPr>
      <w:r>
        <w:t>一</w:t>
      </w:r>
    </w:p>
    <w:p>
      <w:pPr>
        <w:ind w:left="880"/>
      </w:pPr>
      <w:r>
        <w:t>求職者の求職活動の促進とその生活の安定とを図るための給付金</w:t>
      </w:r>
    </w:p>
    <w:p>
      <w:pPr>
        <w:pStyle w:val="Heading6"/>
        <w:ind w:left="880"/>
      </w:pPr>
      <w:r>
        <w:t>二</w:t>
      </w:r>
    </w:p>
    <w:p>
      <w:pPr>
        <w:ind w:left="880"/>
      </w:pPr>
      <w:r>
        <w:t>求職者の知識及び技能の習得を容易にするための給付金</w:t>
      </w:r>
    </w:p>
    <w:p>
      <w:pPr>
        <w:pStyle w:val="Heading6"/>
        <w:ind w:left="880"/>
      </w:pPr>
      <w:r>
        <w:t>三</w:t>
      </w:r>
    </w:p>
    <w:p>
      <w:pPr>
        <w:ind w:left="880"/>
      </w:pPr>
      <w:r>
        <w:t>広範囲の地域にわたる求職活動又は求職活動を容易にするための役務の利用に要する費用に充てるための給付金</w:t>
      </w:r>
    </w:p>
    <w:p>
      <w:pPr>
        <w:pStyle w:val="Heading6"/>
        <w:ind w:left="880"/>
      </w:pPr>
      <w:r>
        <w:t>四</w:t>
      </w:r>
    </w:p>
    <w:p>
      <w:pPr>
        <w:ind w:left="880"/>
      </w:pPr>
      <w:r>
        <w:t>就職又は知識若しくは技能の習得をするための移転に要する費用に充てるための給付金</w:t>
      </w:r>
    </w:p>
    <w:p>
      <w:pPr>
        <w:pStyle w:val="Heading6"/>
        <w:ind w:left="880"/>
      </w:pPr>
      <w:r>
        <w:t>五</w:t>
      </w:r>
    </w:p>
    <w:p>
      <w:pPr>
        <w:ind w:left="880"/>
      </w:pPr>
      <w:r>
        <w:t>求職者を作業環境に適応させる訓練を行うことを促進するための給付金</w:t>
      </w:r>
    </w:p>
    <w:p>
      <w:pPr>
        <w:pStyle w:val="Heading6"/>
        <w:ind w:left="880"/>
      </w:pPr>
      <w:r>
        <w:t>六</w:t>
      </w:r>
    </w:p>
    <w:p>
      <w:pPr>
        <w:ind w:left="880"/>
      </w:pPr>
      <w:r>
        <w:t>前各号に掲げるもののほか、政令で定める給付金</w:t>
      </w:r>
    </w:p>
    <w:p>
      <w:pPr>
        <w:pStyle w:val="Heading4"/>
      </w:pPr>
      <w:r>
        <w:t>第十九条（支給基準等）</w:t>
      </w:r>
    </w:p>
    <w:p>
      <w:r>
        <w:t>職業転換給付金の支給に関し必要な基準は、厚生労働省令で定める。</w:t>
      </w:r>
    </w:p>
    <w:p>
      <w:pPr>
        <w:pStyle w:val="Heading5"/>
        <w:ind w:left="440"/>
      </w:pPr>
      <w:r>
        <w:t>２</w:t>
      </w:r>
    </w:p>
    <w:p>
      <w:pPr>
        <w:ind w:left="440"/>
      </w:pPr>
      <w:r>
        <w:t>前項の基準の作成及びその運用に当たつては、他の法令の規定に基づき支給する給付金でこれに類するものとの関連を十分に参酌し、求職者の雇用が促進されるように配慮しなければならない。</w:t>
      </w:r>
    </w:p>
    <w:p>
      <w:pPr>
        <w:pStyle w:val="Heading4"/>
      </w:pPr>
      <w:r>
        <w:t>第二十条（国の負担）</w:t>
      </w:r>
    </w:p>
    <w:p>
      <w:r>
        <w:t>国は、政令で定めるところにより、都道府県が支給する職業転換給付金に要する費用の一部を負担する。</w:t>
      </w:r>
    </w:p>
    <w:p>
      <w:pPr>
        <w:pStyle w:val="Heading4"/>
      </w:pPr>
      <w:r>
        <w:t>第二十一条（譲渡等の禁止）</w:t>
      </w:r>
    </w:p>
    <w:p>
      <w:r>
        <w:t>職業転換給付金の支給を受けることとなつた者の当該支給を受ける権利は、譲り渡し、担保に供し、又は差し押えることができない。</w:t>
      </w:r>
    </w:p>
    <w:p>
      <w:pPr>
        <w:pStyle w:val="Heading4"/>
      </w:pPr>
      <w:r>
        <w:t>第二十二条（公課の禁止）</w:t>
      </w:r>
    </w:p>
    <w:p>
      <w:r>
        <w:t>租税その他の公課は、職業転換給付金（事業主に対して支給するものを除く。）を標準として、課することができない。</w:t>
      </w:r>
    </w:p>
    <w:p>
      <w:pPr>
        <w:pStyle w:val="Heading4"/>
      </w:pPr>
      <w:r>
        <w:t>第二十三条（連絡及び協力）</w:t>
      </w:r>
    </w:p>
    <w:p>
      <w:r>
        <w:t>都道府県労働局、公共職業安定所、都道府県及び独立行政法人高齢・障害・求職者雇用支援機構は、職業転換給付金の支給が円滑かつ効果的に行われるように相互に緊密に連絡し、及び協力しなければならない。</w:t>
      </w:r>
    </w:p>
    <w:p>
      <w:pPr>
        <w:pStyle w:val="Heading2"/>
      </w:pPr>
      <w:r>
        <w:t>第六章　事業主による再就職の援助を促進するための措置等</w:t>
      </w:r>
    </w:p>
    <w:p>
      <w:pPr>
        <w:pStyle w:val="Heading4"/>
      </w:pPr>
      <w:r>
        <w:t>第二十四条（再就職援助計画の作成等）</w:t>
      </w:r>
    </w:p>
    <w:p>
      <w:r>
        <w:t>事業主は、その実施に伴い一の事業所において相当数の労働者が離職を余儀なくされることが見込まれる事業規模の縮小等であつて厚生労働省令で定めるものを行おうとするときは、厚生労働省令で定めるところにより、当該離職を余儀なくされる労働者の再就職の援助のための措置に関する計画（以下「再就職援助計画」という。）を作成しなければならない。</w:t>
      </w:r>
    </w:p>
    <w:p>
      <w:pPr>
        <w:pStyle w:val="Heading5"/>
        <w:ind w:left="440"/>
      </w:pPr>
      <w:r>
        <w:t>２</w:t>
      </w:r>
    </w:p>
    <w:p>
      <w:pPr>
        <w:ind w:left="440"/>
      </w:pPr>
      <w:r>
        <w:t>事業主は、前項の規定により再就職援助計画を作成するに当たつては、当該再就職援助計画に係る事業所に、労働者の過半数で組織する労働組合がある場合においてはその労働組合の、労働者の過半数で組織する労働組合がない場合においては労働者の過半数を代表する者の意見を聴かなければならない。</w:t>
      </w:r>
    </w:p>
    <w:p>
      <w:pPr>
        <w:pStyle w:val="Heading5"/>
        <w:ind w:left="440"/>
      </w:pPr>
      <w:r>
        <w:t>３</w:t>
      </w:r>
    </w:p>
    <w:p>
      <w:pPr>
        <w:ind w:left="440"/>
      </w:pPr>
      <w:r>
        <w:t>事業主は、前二項の規定により再就職援助計画を作成したときは、厚生労働省令で定めるところにより、公共職業安定所長に提出し、その認定を受けなければならない。</w:t>
      </w:r>
    </w:p>
    <w:p>
      <w:pPr>
        <w:pStyle w:val="Heading5"/>
        <w:ind w:left="440"/>
      </w:pPr>
      <w:r>
        <w:t>４</w:t>
      </w:r>
    </w:p>
    <w:p>
      <w:pPr>
        <w:ind w:left="440"/>
      </w:pPr>
      <w:r>
        <w:t>公共職業安定所長は、前項の認定の申請があつた場合において、その再就職援助計画で定める措置の内容が再就職の促進を図る上で適当でないと認めるときは、当該事業主に対して、その変更を求めることができる。</w:t>
      </w:r>
    </w:p>
    <w:p>
      <w:pPr>
        <w:pStyle w:val="Heading5"/>
        <w:ind w:left="440"/>
      </w:pPr>
      <w:r>
        <w:t>５</w:t>
      </w:r>
    </w:p>
    <w:p>
      <w:pPr>
        <w:ind w:left="440"/>
      </w:pPr>
      <w:r>
        <w:t>第三項の認定の申請をした事業主は、当該申請をした日に、第二十七条第一項の規定による届出をしたものとみなす。</w:t>
      </w:r>
    </w:p>
    <w:p>
      <w:pPr>
        <w:pStyle w:val="Heading4"/>
      </w:pPr>
      <w:r>
        <w:t>第二十五条</w:t>
      </w:r>
    </w:p>
    <w:p>
      <w:r>
        <w:t>事業主は、一の事業所について行おうとする事業規模の縮小等が前条第一項の規定に該当しない場合においても、厚生労働省令で定めるところにより、当該事業規模の縮小等に伴い離職を余儀なくされる労働者に関し、再就職援助計画を作成し、公共職業安定所長に提出して、その認定を受けることができる。</w:t>
      </w:r>
    </w:p>
    <w:p>
      <w:pPr>
        <w:pStyle w:val="Heading5"/>
        <w:ind w:left="440"/>
      </w:pPr>
      <w:r>
        <w:t>２</w:t>
      </w:r>
    </w:p>
    <w:p>
      <w:pPr>
        <w:ind w:left="440"/>
      </w:pPr>
      <w:r>
        <w:t>前条第二項の規定は前項の規定により再就職援助計画を作成し、又は変更する場合について、同条第四項及び第五項の規定は前項の認定の申請があつた場合について準用する。</w:t>
      </w:r>
    </w:p>
    <w:p>
      <w:pPr>
        <w:pStyle w:val="Heading4"/>
      </w:pPr>
      <w:r>
        <w:t>第二十六条（円滑な再就職の促進のための助成及び援助）</w:t>
      </w:r>
    </w:p>
    <w:p>
      <w:r>
        <w:t>政府は、事業規模の縮小等に伴い離職を余儀なくされる労働者（以下この条において「援助対象労働者」という。）の円滑な再就職を促進するため、雇用保険法（昭和四十九年法律第百十六号）第六十二条の雇用安定事業として、第二十四条第三項又は前条第一項の規定による認定を受けた再就職援助計画に基づき、その雇用する援助対象労働者に関し、求職活動をするための休暇（労働基準法（昭和二十二年法律第四十九号）第三十九条の規定による年次有給休暇として与えられるものを除く。）の付与その他の再就職の促進に特に資すると認められる措置を講ずる事業主に対して、必要な助成及び援助を行うものとする。</w:t>
      </w:r>
    </w:p>
    <w:p>
      <w:pPr>
        <w:pStyle w:val="Heading4"/>
      </w:pPr>
      <w:r>
        <w:t>第二十七条（大量の雇用変動の届出等）</w:t>
      </w:r>
    </w:p>
    <w:p>
      <w:r>
        <w:t>事業主は、その事業所における雇用量の変動（事業規模の縮小その他の理由により一定期間内に相当数の離職者が発生することをいう。）であつて、厚生労働省令で定める場合に該当するもの（以下この条において「大量雇用変動」という。）については、当該大量雇用変動の前に、厚生労働省令で定めるところにより、当該離職者の数その他の厚生労働省令で定める事項を厚生労働大臣に届け出なければならない。</w:t>
      </w:r>
    </w:p>
    <w:p>
      <w:pPr>
        <w:pStyle w:val="Heading5"/>
        <w:ind w:left="440"/>
      </w:pPr>
      <w:r>
        <w:t>２</w:t>
      </w:r>
    </w:p>
    <w:p>
      <w:pPr>
        <w:ind w:left="440"/>
      </w:pPr>
      <w:r>
        <w:t>国又は地方公共団体に係る大量雇用変動については、前項の規定は、適用しない。</w:t>
      </w:r>
    </w:p>
    <w:p>
      <w:pPr>
        <w:pStyle w:val="Heading5"/>
        <w:ind w:left="440"/>
      </w:pPr>
      <w:r>
        <w:t>３</w:t>
      </w:r>
    </w:p>
    <w:p>
      <w:pPr>
        <w:ind w:left="440"/>
      </w:pPr>
      <w:r>
        <w:t>第一項の規定による届出又は前項の規定による通知があつたときは、国は、次に掲げる措置を講ずることにより、当該届出又は通知に係る労働者の再就職の促進に努めるものとする。</w:t>
      </w:r>
    </w:p>
    <w:p>
      <w:pPr>
        <w:pStyle w:val="Heading6"/>
        <w:ind w:left="880"/>
      </w:pPr>
      <w:r>
        <w:t>一</w:t>
      </w:r>
    </w:p>
    <w:p>
      <w:pPr>
        <w:ind w:left="880"/>
      </w:pPr>
      <w:r>
        <w:t>職業安定機関において、相互に連絡を緊密にしつつ、当該労働者の求めに応じて、その離職前から、当該労働者その他の関係者に対する雇用情報の提供並びに広範囲にわたる求人の開拓及び職業紹介を行うこと。</w:t>
      </w:r>
    </w:p>
    <w:p>
      <w:pPr>
        <w:pStyle w:val="Heading6"/>
        <w:ind w:left="880"/>
      </w:pPr>
      <w:r>
        <w:t>二</w:t>
      </w:r>
    </w:p>
    <w:p>
      <w:pPr>
        <w:ind w:left="880"/>
      </w:pPr>
      <w:r>
        <w:t>公共職業能力開発施設において必要な職業訓練を行うこと。</w:t>
      </w:r>
    </w:p>
    <w:p>
      <w:pPr>
        <w:pStyle w:val="Heading2"/>
      </w:pPr>
      <w:r>
        <w:t>第七章　中途採用に関する情報の公表を促進するための措置等</w:t>
      </w:r>
    </w:p>
    <w:p>
      <w:pPr>
        <w:pStyle w:val="Heading4"/>
      </w:pPr>
      <w:r>
        <w:t>第二十七条の二</w:t>
      </w:r>
    </w:p>
    <w:p>
      <w:r>
        <w:t>常時雇用する労働者の数が三百人を超える事業主は、厚生労働省令で定めるところにより、労働者の職業選択に資するよう、雇い入れた通常の労働者及びこれに準ずる者として厚生労働省令で定める者の数に占める中途採用（新規学卒等採用者（学校教育法（昭和二十二年法律第二十六号）第一条に規定する学校（小学校及び幼稚園を除く。）その他厚生労働省令で定める施設の学生又は生徒であつて卒業することが見込まれる者その他厚生労働省令で定める者であることを条件とした求人により雇い入れられた者をいう。）以外の雇入れをいう。次項において同じ。）により雇い入れられた者の数の割合を定期的に公表しなければならない。</w:t>
      </w:r>
    </w:p>
    <w:p>
      <w:pPr>
        <w:pStyle w:val="Heading5"/>
        <w:ind w:left="440"/>
      </w:pPr>
      <w:r>
        <w:t>２</w:t>
      </w:r>
    </w:p>
    <w:p>
      <w:pPr>
        <w:ind w:left="440"/>
      </w:pPr>
      <w:r>
        <w:t>国は、事業主による前項に規定する割合その他の中途採用に関する情報の自主的な公表が促進されるよう、必要な支援を行うものとする。</w:t>
      </w:r>
    </w:p>
    <w:p>
      <w:pPr>
        <w:pStyle w:val="Heading2"/>
      </w:pPr>
      <w:r>
        <w:t>第八章　外国人の雇用管理の改善、再就職の促進等の措置</w:t>
      </w:r>
    </w:p>
    <w:p>
      <w:pPr>
        <w:pStyle w:val="Heading4"/>
      </w:pPr>
      <w:r>
        <w:t>第二十八条（外国人雇用状況の届出等）</w:t>
      </w:r>
    </w:p>
    <w:p>
      <w:r>
        <w:t>事業主は、新たに外国人を雇い入れた場合又はその雇用する外国人が離職した場合には、厚生労働省令で定めるところにより、その者の氏名、在留資格（出入国管理及び難民認定法第二条の二第一項に規定する在留資格をいう。次項において同じ。）、在留期間（同条第三項に規定する在留期間をいう。）その他厚生労働省令で定める事項について確認し、当該事項を厚生労働大臣に届け出なければならない。</w:t>
      </w:r>
    </w:p>
    <w:p>
      <w:pPr>
        <w:pStyle w:val="Heading5"/>
        <w:ind w:left="440"/>
      </w:pPr>
      <w:r>
        <w:t>２</w:t>
      </w:r>
    </w:p>
    <w:p>
      <w:pPr>
        <w:ind w:left="440"/>
      </w:pPr>
      <w:r>
        <w:t>前項の規定による届出があつたときは、国は、次に掲げる措置を講ずることにより、当該届出に係る外国人の雇用管理の改善の促進又は再就職の促進に努めるものとする。</w:t>
      </w:r>
    </w:p>
    <w:p>
      <w:pPr>
        <w:pStyle w:val="Heading6"/>
        <w:ind w:left="880"/>
      </w:pPr>
      <w:r>
        <w:t>一</w:t>
      </w:r>
    </w:p>
    <w:p>
      <w:pPr>
        <w:ind w:left="880"/>
      </w:pPr>
      <w:r>
        <w:t>職業安定機関において、事業主に対して、当該外国人の有する在留資格、知識経験等に応じた適正な雇用管理を行うことについて必要な指導及び助言を行うこと。</w:t>
      </w:r>
    </w:p>
    <w:p>
      <w:pPr>
        <w:pStyle w:val="Heading6"/>
        <w:ind w:left="880"/>
      </w:pPr>
      <w:r>
        <w:t>二</w:t>
      </w:r>
    </w:p>
    <w:p>
      <w:pPr>
        <w:ind w:left="880"/>
      </w:pPr>
      <w:r>
        <w:t>職業安定機関において、事業主に対して、その求めに応じて、当該外国人に対する再就職の援助を行うことについて必要な指導及び助言を行うこと。</w:t>
      </w:r>
    </w:p>
    <w:p>
      <w:pPr>
        <w:pStyle w:val="Heading6"/>
        <w:ind w:left="880"/>
      </w:pPr>
      <w:r>
        <w:t>三</w:t>
      </w:r>
    </w:p>
    <w:p>
      <w:pPr>
        <w:ind w:left="880"/>
      </w:pPr>
      <w:r>
        <w:t>職業安定機関において、当該外国人の有する能力、在留資格等に応じて、当該外国人に対する雇用情報の提供並びに求人の開拓及び職業紹介を行うこと。</w:t>
      </w:r>
    </w:p>
    <w:p>
      <w:pPr>
        <w:pStyle w:val="Heading6"/>
        <w:ind w:left="880"/>
      </w:pPr>
      <w:r>
        <w:t>四</w:t>
      </w:r>
    </w:p>
    <w:p>
      <w:pPr>
        <w:ind w:left="880"/>
      </w:pPr>
      <w:r>
        <w:t>公共職業能力開発施設において必要な職業訓練を行うこと。</w:t>
      </w:r>
    </w:p>
    <w:p>
      <w:pPr>
        <w:pStyle w:val="Heading5"/>
        <w:ind w:left="440"/>
      </w:pPr>
      <w:r>
        <w:t>３</w:t>
      </w:r>
    </w:p>
    <w:p>
      <w:pPr>
        <w:ind w:left="440"/>
      </w:pPr>
      <w:r>
        <w:t>国又は地方公共団体に係る外国人の雇入れ又は離職については、第一項の規定は、適用しない。</w:t>
      </w:r>
    </w:p>
    <w:p>
      <w:pPr>
        <w:pStyle w:val="Heading5"/>
        <w:ind w:left="440"/>
      </w:pPr>
      <w:r>
        <w:t>４</w:t>
      </w:r>
    </w:p>
    <w:p>
      <w:pPr>
        <w:ind w:left="440"/>
      </w:pPr>
      <w:r>
        <w:t>第二項（第一号及び第二号を除く。）の規定は、前項の規定による通知があつた場合について準用する。</w:t>
      </w:r>
    </w:p>
    <w:p>
      <w:pPr>
        <w:pStyle w:val="Heading4"/>
      </w:pPr>
      <w:r>
        <w:t>第二十九条（届出に係る情報の提供）</w:t>
      </w:r>
    </w:p>
    <w:p>
      <w:r>
        <w:t>厚生労働大臣は、法務大臣又は出入国在留管理庁長官から、出入国管理及び難民認定法に定める事務の処理に関し、外国人の在留に関する事項の確認のための求めがあつたときは、前条第一項の規定による届出及び同条第三項の規定による通知に係る情報を提供するものとする。</w:t>
      </w:r>
    </w:p>
    <w:p>
      <w:pPr>
        <w:pStyle w:val="Heading4"/>
      </w:pPr>
      <w:r>
        <w:t>第三十条（法務大臣等の連絡又は協力）</w:t>
      </w:r>
    </w:p>
    <w:p>
      <w:r>
        <w:t>厚生労働大臣は、労働力の需要供給の適正かつ円滑な調整等を図るため、法務大臣又は出入国在留管理庁長官に対し、労働に従事することを目的として在留する外国人の出入国に関する必要な連絡又は協力を求めることができる。</w:t>
      </w:r>
    </w:p>
    <w:p>
      <w:pPr>
        <w:pStyle w:val="Heading5"/>
        <w:ind w:left="440"/>
      </w:pPr>
      <w:r>
        <w:t>２</w:t>
      </w:r>
    </w:p>
    <w:p>
      <w:pPr>
        <w:ind w:left="440"/>
      </w:pPr>
      <w:r>
        <w:t>法務大臣又は出入国在留管理庁長官は、前項の規定による連絡又は協力を求められたときは、本来の任務の遂行を妨げない範囲において、できるだけその求めに応じなければならない。</w:t>
      </w:r>
    </w:p>
    <w:p>
      <w:pPr>
        <w:pStyle w:val="Heading2"/>
      </w:pPr>
      <w:r>
        <w:t>第九章　職場における優越的な関係を背景とした言動に起因する問題に関して事業主の講ずべき措置等</w:t>
      </w:r>
    </w:p>
    <w:p>
      <w:pPr>
        <w:pStyle w:val="Heading4"/>
      </w:pPr>
      <w:r>
        <w:t>第三十条の二（雇用管理上の措置等）</w:t>
      </w:r>
    </w:p>
    <w:p>
      <w:r>
        <w:t>事業主は、職場において行われる優越的な関係を背景とした言動であつて、業務上必要かつ相当な範囲を超えたものによりその雇用する労働者の就業環境が害されることのないよう、当該労働者からの相談に応じ、適切に対応するために必要な体制の整備その他の雇用管理上必要な措置を講じなければならない。</w:t>
      </w:r>
    </w:p>
    <w:p>
      <w:pPr>
        <w:pStyle w:val="Heading5"/>
        <w:ind w:left="440"/>
      </w:pPr>
      <w:r>
        <w:t>２</w:t>
      </w:r>
    </w:p>
    <w:p>
      <w:pPr>
        <w:ind w:left="440"/>
      </w:pPr>
      <w:r>
        <w:t>事業主は、労働者が前項の相談を行つたこと又は事業主による当該相談への対応に協力した際に事実を述べたことを理由として、当該労働者に対して解雇その他不利益な取扱いをしてはならない。</w:t>
      </w:r>
    </w:p>
    <w:p>
      <w:pPr>
        <w:pStyle w:val="Heading5"/>
        <w:ind w:left="440"/>
      </w:pPr>
      <w:r>
        <w:t>３</w:t>
      </w:r>
    </w:p>
    <w:p>
      <w:pPr>
        <w:ind w:left="440"/>
      </w:pPr>
      <w:r>
        <w:t>厚生労働大臣は、前二項の規定に基づき事業主が講ずべき措置等に関して、その適切かつ有効な実施を図るために必要な指針（以下この条において「指針」という。）を定めるものとする。</w:t>
      </w:r>
    </w:p>
    <w:p>
      <w:pPr>
        <w:pStyle w:val="Heading5"/>
        <w:ind w:left="440"/>
      </w:pPr>
      <w:r>
        <w:t>４</w:t>
      </w:r>
    </w:p>
    <w:p>
      <w:pPr>
        <w:ind w:left="440"/>
      </w:pPr>
      <w:r>
        <w:t>厚生労働大臣は、指針を定めるに当たつては、あらかじめ、労働政策審議会の意見を聴くものとする。</w:t>
      </w:r>
    </w:p>
    <w:p>
      <w:pPr>
        <w:pStyle w:val="Heading5"/>
        <w:ind w:left="440"/>
      </w:pPr>
      <w:r>
        <w:t>５</w:t>
      </w:r>
    </w:p>
    <w:p>
      <w:pPr>
        <w:ind w:left="440"/>
      </w:pPr>
      <w:r>
        <w:t>厚生労働大臣は、指針を定めたときは、遅滞なく、これを公表するものとする。</w:t>
      </w:r>
    </w:p>
    <w:p>
      <w:pPr>
        <w:pStyle w:val="Heading5"/>
        <w:ind w:left="440"/>
      </w:pPr>
      <w:r>
        <w:t>６</w:t>
      </w:r>
    </w:p>
    <w:p>
      <w:pPr>
        <w:ind w:left="440"/>
      </w:pPr>
      <w:r>
        <w:t>前二項の規定は、指針の変更について準用する。</w:t>
      </w:r>
    </w:p>
    <w:p>
      <w:pPr>
        <w:pStyle w:val="Heading4"/>
      </w:pPr>
      <w:r>
        <w:t>第三十条の三（国、事業主及び労働者の責務）</w:t>
      </w:r>
    </w:p>
    <w:p>
      <w:r>
        <w:t>国は、労働者の就業環境を害する前条第一項に規定する言動を行つてはならないことその他当該言動に起因する問題（以下この条において「優越的言動問題」という。）に対する事業主その他国民一般の関心と理解を深めるため、広報活動、啓発活動その他の措置を講ずるように努めなければならない。</w:t>
      </w:r>
    </w:p>
    <w:p>
      <w:pPr>
        <w:pStyle w:val="Heading5"/>
        <w:ind w:left="440"/>
      </w:pPr>
      <w:r>
        <w:t>２</w:t>
      </w:r>
    </w:p>
    <w:p>
      <w:pPr>
        <w:ind w:left="440"/>
      </w:pPr>
      <w:r>
        <w:t>事業主は、優越的言動問題に対するその雇用する労働者の関心と理解を深めるとともに、当該労働者が他の労働者に対する言動に必要な注意を払うよう、研修の実施その他の必要な配慮をするほか、国の講ずる前項の措置に協力するように努めなければならない。</w:t>
      </w:r>
    </w:p>
    <w:p>
      <w:pPr>
        <w:pStyle w:val="Heading5"/>
        <w:ind w:left="440"/>
      </w:pPr>
      <w:r>
        <w:t>３</w:t>
      </w:r>
    </w:p>
    <w:p>
      <w:pPr>
        <w:ind w:left="440"/>
      </w:pPr>
      <w:r>
        <w:t>事業主（その者が法人である場合にあつては、その役員）は、自らも、優越的言動問題に対する関心と理解を深め、労働者に対する言動に必要な注意を払うように努めなければならない。</w:t>
      </w:r>
    </w:p>
    <w:p>
      <w:pPr>
        <w:pStyle w:val="Heading5"/>
        <w:ind w:left="440"/>
      </w:pPr>
      <w:r>
        <w:t>４</w:t>
      </w:r>
    </w:p>
    <w:p>
      <w:pPr>
        <w:ind w:left="440"/>
      </w:pPr>
      <w:r>
        <w:t>労働者は、優越的言動問題に対する関心と理解を深め、他の労働者に対する言動に必要な注意を払うとともに、事業主の講ずる前条第一項の措置に協力するように努めなければならない。</w:t>
      </w:r>
    </w:p>
    <w:p>
      <w:pPr>
        <w:pStyle w:val="Heading4"/>
      </w:pPr>
      <w:r>
        <w:t>第三十条の四（紛争の解決の促進に関する特例）</w:t>
      </w:r>
    </w:p>
    <w:p>
      <w:r>
        <w:t>第三十条の二第一項及び第二項に定める事項についての労働者と事業主との間の紛争については、個別労働関係紛争の解決の促進に関する法律（平成十三年法律第百十二号）第四条、第五条及び第十二条から第十九条までの規定は適用せず、次条から第三十条の八までに定めるところによる。</w:t>
      </w:r>
    </w:p>
    <w:p>
      <w:pPr>
        <w:pStyle w:val="Heading4"/>
      </w:pPr>
      <w:r>
        <w:t>第三十条の五（紛争の解決の援助）</w:t>
      </w:r>
    </w:p>
    <w:p>
      <w:r>
        <w:t>都道府県労働局長は、前条に規定する紛争に関し、当該紛争の当事者の双方又は一方からその解決につき援助を求められた場合には、当該紛争の当事者に対し、必要な助言、指導又は勧告をすることができる。</w:t>
      </w:r>
    </w:p>
    <w:p>
      <w:pPr>
        <w:pStyle w:val="Heading5"/>
        <w:ind w:left="440"/>
      </w:pPr>
      <w:r>
        <w:t>２</w:t>
      </w:r>
    </w:p>
    <w:p>
      <w:pPr>
        <w:ind w:left="440"/>
      </w:pPr>
      <w:r>
        <w:t>第三十条の二第二項の規定は、労働者が前項の援助を求めた場合について準用する。</w:t>
      </w:r>
    </w:p>
    <w:p>
      <w:pPr>
        <w:pStyle w:val="Heading4"/>
      </w:pPr>
      <w:r>
        <w:t>第三十条の六（調停の委任）</w:t>
      </w:r>
    </w:p>
    <w:p>
      <w:r>
        <w:t>都道府県労働局長は、第三十条の四に規定する紛争について、当該紛争の当事者の双方又は一方から調停の申請があつた場合において当該紛争の解決のために必要があると認めるときは、個別労働関係紛争の解決の促進に関する法律第六条第一項の紛争調整委員会に調停を行わせるものとする。</w:t>
      </w:r>
    </w:p>
    <w:p>
      <w:pPr>
        <w:pStyle w:val="Heading5"/>
        <w:ind w:left="440"/>
      </w:pPr>
      <w:r>
        <w:t>２</w:t>
      </w:r>
    </w:p>
    <w:p>
      <w:pPr>
        <w:ind w:left="440"/>
      </w:pPr>
      <w:r>
        <w:t>第三十条の二第二項の規定は、労働者が前項の申請をした場合について準用する。</w:t>
      </w:r>
    </w:p>
    <w:p>
      <w:pPr>
        <w:pStyle w:val="Heading4"/>
      </w:pPr>
      <w:r>
        <w:t>第三十条の七（調停）</w:t>
      </w:r>
    </w:p>
    <w:p>
      <w:r>
        <w:t>雇用の分野における男女の均等な機会及び待遇の確保等に関する法律（昭和四十七年法律第百十三号）第十九条から第二十六条までの規定は、前条第一項の調停の手続について準用する。</w:t>
      </w:r>
    </w:p>
    <w:p>
      <w:pPr>
        <w:pStyle w:val="Heading4"/>
      </w:pPr>
      <w:r>
        <w:t>第三十条の八（厚生労働省令への委任）</w:t>
      </w:r>
    </w:p>
    <w:p>
      <w:r>
        <w:t>前二条に定めるもののほか、調停の手続に関し必要な事項は、厚生労働省令で定める。</w:t>
      </w:r>
    </w:p>
    <w:p>
      <w:pPr>
        <w:pStyle w:val="Heading2"/>
      </w:pPr>
      <w:r>
        <w:t>第十章　国と地方公共団体との連携等</w:t>
      </w:r>
    </w:p>
    <w:p>
      <w:pPr>
        <w:pStyle w:val="Heading4"/>
      </w:pPr>
      <w:r>
        <w:t>第三十一条（国と地方公共団体との連携）</w:t>
      </w:r>
    </w:p>
    <w:p>
      <w:r>
        <w:t>国及び地方公共団体は、国の行う職業指導及び職業紹介の事業等と地方公共団体の講ずる雇用に関する施策について、相互の連携協力の確保に関する協定の締結、同一の施設における一体的な実施その他の措置を講ずることにより、密接な関連の下に円滑かつ効果的に実施されるように相互に連絡し、及び協力するものとする。</w:t>
      </w:r>
    </w:p>
    <w:p>
      <w:pPr>
        <w:pStyle w:val="Heading4"/>
      </w:pPr>
      <w:r>
        <w:t>第三十二条（要請）</w:t>
      </w:r>
    </w:p>
    <w:p>
      <w:r>
        <w:t>地方公共団体の長は、当該地方公共団体の区域内において、多数の離職者が発生し、又はそのおそれがあると認めるときその他労働者の職業の安定のため必要があると認めるときは、厚生労働大臣に対し、労働者の職業の安定に関し必要な措置の実施を要請することができる。</w:t>
      </w:r>
    </w:p>
    <w:p>
      <w:pPr>
        <w:pStyle w:val="Heading5"/>
        <w:ind w:left="440"/>
      </w:pPr>
      <w:r>
        <w:t>２</w:t>
      </w:r>
    </w:p>
    <w:p>
      <w:pPr>
        <w:ind w:left="440"/>
      </w:pPr>
      <w:r>
        <w:t>厚生労働大臣は、前項の規定による要請（以下この条において「措置要請」という。）に基づき労働者の職業の安定に関し必要な措置を実施するときはその旨を、当該措置要請に係る措置を実施する必要がないと認めるときはその旨及びその理由を、遅滞なく、当該措置要請をした地方公共団体の長に通知しなければならない。</w:t>
      </w:r>
    </w:p>
    <w:p>
      <w:pPr>
        <w:pStyle w:val="Heading5"/>
        <w:ind w:left="440"/>
      </w:pPr>
      <w:r>
        <w:t>３</w:t>
      </w:r>
    </w:p>
    <w:p>
      <w:pPr>
        <w:ind w:left="440"/>
      </w:pPr>
      <w:r>
        <w:t>厚生労働大臣は、措置要請に係る措置を行う必要があるか否かを判断するに当たつては、あらかじめ、厚生労働省令で定めるところにより、学識経験者その他の厚生労働省令で定める者の意見を聴かなければならない。</w:t>
      </w:r>
    </w:p>
    <w:p>
      <w:pPr>
        <w:pStyle w:val="Heading5"/>
        <w:ind w:left="440"/>
      </w:pPr>
      <w:r>
        <w:t>４</w:t>
      </w:r>
    </w:p>
    <w:p>
      <w:pPr>
        <w:ind w:left="440"/>
      </w:pPr>
      <w:r>
        <w:t>前項の規定により意見を求められた者は、その意見を求められた事案に関して知り得た秘密を漏らしてはならない。</w:t>
      </w:r>
    </w:p>
    <w:p>
      <w:pPr>
        <w:pStyle w:val="Heading2"/>
      </w:pPr>
      <w:r>
        <w:t>第十一章　雑則</w:t>
      </w:r>
    </w:p>
    <w:p>
      <w:pPr>
        <w:pStyle w:val="Heading4"/>
      </w:pPr>
      <w:r>
        <w:t>第三十三条（助言、指導及び勧告並びに公表）</w:t>
      </w:r>
    </w:p>
    <w:p>
      <w:r>
        <w:t>厚生労働大臣は、この法律の施行に関し必要があると認めるときは、事業主に対して、助言、指導又は勧告をすることができる。</w:t>
      </w:r>
    </w:p>
    <w:p>
      <w:pPr>
        <w:pStyle w:val="Heading5"/>
        <w:ind w:left="440"/>
      </w:pPr>
      <w:r>
        <w:t>２</w:t>
      </w:r>
    </w:p>
    <w:p>
      <w:pPr>
        <w:ind w:left="440"/>
      </w:pPr>
      <w:r>
        <w:t>厚生労働大臣は、第三十条の二第一項及び第二項（第三十条の五第二項及び第三十条の六第二項において準用する場合を含む。第三十五条及び第三十六条第一項において同じ。）の規定に違反している事業主に対し、前項の規定による勧告をした場合において、その勧告を受けた者がこれに従わなかつたときは、その旨を公表することができる。</w:t>
      </w:r>
    </w:p>
    <w:p>
      <w:pPr>
        <w:pStyle w:val="Heading4"/>
      </w:pPr>
      <w:r>
        <w:t>第三十四条（報告等）</w:t>
      </w:r>
    </w:p>
    <w:p>
      <w:r>
        <w:t>厚生労働大臣は、第二十七条第一項及び第二十八条第一項の規定を施行するために必要な限度において、厚生労働省令で定めるところにより、事業主に対して、労働者の雇用に関する状況その他の事項についての報告を命じ、又はその職員に、事業主の事業所に立ち入り、関係者に対して質問させ、若しくは帳簿書類その他の物件の検査を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第三十五条（資料の提出の要求等）</w:t>
      </w:r>
    </w:p>
    <w:p>
      <w:r>
        <w:t>厚生労働大臣は、この法律（第二十七条第一項、第二十八条第一項並びに第三十条の二第一項及び第二項を除く。）を施行するために必要があると認めるときは、事業主に対して、必要な資料の提出及び説明を求めることができる。</w:t>
      </w:r>
    </w:p>
    <w:p>
      <w:pPr>
        <w:pStyle w:val="Heading4"/>
      </w:pPr>
      <w:r>
        <w:t>第三十六条（報告の請求）</w:t>
      </w:r>
    </w:p>
    <w:p>
      <w:r>
        <w:t>厚生労働大臣は、事業主から第三十条の二第一項及び第二項の規定の施行に関し必要な事項について報告を求めることができる。</w:t>
      </w:r>
    </w:p>
    <w:p>
      <w:pPr>
        <w:pStyle w:val="Heading5"/>
        <w:ind w:left="440"/>
      </w:pPr>
      <w:r>
        <w:t>２</w:t>
      </w:r>
    </w:p>
    <w:p>
      <w:pPr>
        <w:ind w:left="440"/>
      </w:pPr>
      <w:r>
        <w:t>都道府県知事又は公共職業安定所長は、職業転換給付金の支給を受け、又は受けた者から当該給付金の支給に関し必要な事項について報告を求めることができる。</w:t>
      </w:r>
    </w:p>
    <w:p>
      <w:pPr>
        <w:pStyle w:val="Heading4"/>
      </w:pPr>
      <w:r>
        <w:t>第三十七条（権限の委任）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4"/>
      </w:pPr>
      <w:r>
        <w:t>第三十八条（船員に関する特例）</w:t>
      </w:r>
    </w:p>
    <w:p>
      <w:r>
        <w:t>この法律（第一条、第四条第一項第十五号及び第二項、第九章（第三十条の七及び第三十条の八を除く。）、第三十三条、第三十六条第一項、前条第一項並びに第四十一条を除く。）の規定は、船員職業安定法（昭和二十三年法律第百三十号）第六条第一項に規定する船員（次項において「船員」という。）については、適用しない。</w:t>
      </w:r>
    </w:p>
    <w:p>
      <w:pPr>
        <w:pStyle w:val="Heading5"/>
        <w:ind w:left="440"/>
      </w:pPr>
      <w:r>
        <w:t>２</w:t>
      </w:r>
    </w:p>
    <w:p>
      <w:pPr>
        <w:ind w:left="440"/>
      </w:pPr>
      <w:r>
        <w:t>船員に関しては、第三十条の二第三項から第五項まで、第三十三条、第三十六条第一項及び前条第一項中「厚生労働大臣」とあるのは「国土交通大臣」と、第三十条の二第四項中「労働政策審議会」とあるのは「交通政策審議会」と、第三十条の四中「から第三十条の八まで」とあるのは「、第三十条の六及び第三十八条第三項」と、第三十条の五第一項、第三十条の六第一項及び前条第一項中「都道府県労働局長」とあるのは「地方運輸局長（運輸監理部長を含む。）」と、第三十条の六第一項中「第六条第一項の紛争調整委員会」とあるのは「第二十一条第三項のあつせん員候補者名簿に記載されている者のうちから指名する調停員」と、第三十三条第二項中「第三十五条及び第三十六条第一項」とあるのは「第三十六条第一項」と、前条第一項中「厚生労働省令」とあるのは「国土交通省令」とする。</w:t>
      </w:r>
    </w:p>
    <w:p>
      <w:pPr>
        <w:pStyle w:val="Heading5"/>
        <w:ind w:left="440"/>
      </w:pPr>
      <w:r>
        <w:t>３</w:t>
      </w:r>
    </w:p>
    <w:p>
      <w:pPr>
        <w:ind w:left="440"/>
      </w:pPr>
      <w:r>
        <w:t>雇用の分野における男女の均等な機会及び待遇の確保等に関する法律第二十条から第二十七条まで並びに第三十一条第三項及び第四項の規定は、前項の規定により読み替えて適用する第三十条の六第一項の規定により指名を受けて調停員が行う調停について準用する。</w:t>
      </w:r>
    </w:p>
    <w:p>
      <w:pPr>
        <w:pStyle w:val="Heading4"/>
      </w:pPr>
      <w:r>
        <w:t>第三十八条の二（適用除外）</w:t>
      </w:r>
    </w:p>
    <w:p>
      <w:r>
        <w:t>第六条から第九条まで、第六章（第二十七条を除く。）、第七章、第三十条の四から第三十条の八まで、第三十三条第一項（第九章の規定の施行に関するものに限る。）及び第二項並びに第三十六条第一項の規定は国家公務員及び地方公務員について、第三十条の二及び第三十条の三の規定は一般職の国家公務員（行政執行法人の労働関係に関する法律（昭和二十三年法律第二百五十七号）第二条第二号の職員を除く。）、裁判所職員臨時措置法（昭和二十六年法律第二百九十九号）の適用を受ける裁判所職員、国会職員法（昭和二十二年法律第八十五号）第一条に規定する国会職員及び自衛隊法（昭和二十九年法律第百六十五号）第二条第五項に規定する隊員については、適用しない。</w:t>
      </w:r>
    </w:p>
    <w:p>
      <w:pPr>
        <w:pStyle w:val="Heading4"/>
      </w:pPr>
      <w:r>
        <w:t>第三十九条（罰則）</w:t>
      </w:r>
    </w:p>
    <w:p>
      <w:r>
        <w:t>第三十二条第四項の規定に違反した者は、六月以下の懲役又は五十万円以下の罰金に処する。</w:t>
      </w:r>
    </w:p>
    <w:p>
      <w:pPr>
        <w:pStyle w:val="Heading4"/>
      </w:pPr>
      <w:r>
        <w:t>第四十条</w:t>
      </w:r>
    </w:p>
    <w:p>
      <w:r>
        <w:t>次の各号のいずれかに該当する者は、三十万円以下の罰金に処する。</w:t>
      </w:r>
    </w:p>
    <w:p>
      <w:pPr>
        <w:pStyle w:val="Heading6"/>
        <w:ind w:left="880"/>
      </w:pPr>
      <w:r>
        <w:t>一</w:t>
      </w:r>
    </w:p>
    <w:p>
      <w:pPr>
        <w:ind w:left="880"/>
      </w:pPr>
      <w:r>
        <w:t>第二十七条第一項の規定に違反して届出をせず、又は虚偽の届出をした者</w:t>
      </w:r>
    </w:p>
    <w:p>
      <w:pPr>
        <w:pStyle w:val="Heading6"/>
        <w:ind w:left="880"/>
      </w:pPr>
      <w:r>
        <w:t>二</w:t>
      </w:r>
    </w:p>
    <w:p>
      <w:pPr>
        <w:ind w:left="880"/>
      </w:pPr>
      <w:r>
        <w:t>第二十八条第一項の規定による届出をせず、又は虚偽の届出をした者</w:t>
      </w:r>
    </w:p>
    <w:p>
      <w:pPr>
        <w:pStyle w:val="Heading6"/>
        <w:ind w:left="880"/>
      </w:pPr>
      <w:r>
        <w:t>三</w:t>
      </w:r>
    </w:p>
    <w:p>
      <w:pPr>
        <w:ind w:left="880"/>
      </w:pPr>
      <w:r>
        <w:t>第三十四条第一項の規定による報告をせず、若しくは虚偽の報告をし、又は同項の規定による当該職員の質問に対して答弁せず、若しくは虚偽の陳述をし、若しくは同項の規定による検査を拒み、妨げ、若しくは忌避した者</w:t>
      </w:r>
    </w:p>
    <w:p>
      <w:pPr>
        <w:pStyle w:val="Heading6"/>
        <w:ind w:left="880"/>
      </w:pPr>
      <w:r>
        <w:t>四</w:t>
      </w:r>
    </w:p>
    <w:p>
      <w:pPr>
        <w:ind w:left="880"/>
      </w:pPr>
      <w:r>
        <w:t>第三十六条第二項の規定による報告をせず、又は虚偽の報告をした者</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4"/>
      </w:pPr>
      <w:r>
        <w:t>第四十一条</w:t>
      </w:r>
    </w:p>
    <w:p>
      <w:r>
        <w:t>第三十六条第一項の規定による報告をせず、又は虚偽の報告をした者は、二十万円以下の過料に処する。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則（昭和四八年一〇月一日法律第一〇七号）</w:t>
      </w:r>
    </w:p>
    <w:p>
      <w:r>
        <w:t>この法律は、公布の日から施行する。</w:t>
      </w:r>
    </w:p>
    <w:p>
      <w:pPr>
        <w:pStyle w:val="Heading5"/>
        <w:ind w:left="440"/>
      </w:pPr>
      <w:r>
        <w:t>２</w:t>
      </w:r>
    </w:p>
    <w:p>
      <w:pPr>
        <w:ind w:left="440"/>
      </w:pPr>
      <w:r>
        <w:t>この法律による改正後の雇用対策法第二十一条の規定（離職に係る雇用量の変動に関する部分に限る。）は、同条に規定する雇用量の変動であつて、当該雇用量の変動に係る離職の全部がこの法律の施行（前項ただし書の規定による施行をいう。以下同じ。）の日以後であるものについて適用し、当該雇用量の変動に係る離職の全部又は一部が同日前であるものについては、なお従前の例による。</w:t>
      </w:r>
    </w:p>
    <w:p>
      <w:pPr>
        <w:pStyle w:val="Heading5"/>
        <w:ind w:left="440"/>
      </w:pPr>
      <w:r>
        <w:t>３</w:t>
      </w:r>
    </w:p>
    <w:p>
      <w:pPr>
        <w:ind w:left="440"/>
      </w:pPr>
      <w:r>
        <w:t>この法律の施行前にした行為及び前項の規定により従前の例によることとされる雇用量の変動についての届出に係るこの法律の施行後にした行為に対する罰則の適用については、なお従前の例による。</w:t>
      </w:r>
    </w:p>
    <w:p>
      <w:r>
        <w:br w:type="page"/>
      </w:r>
    </w:p>
    <w:p>
      <w:pPr>
        <w:pStyle w:val="Heading1"/>
      </w:pPr>
      <w:r>
        <w:t>附　則（昭和六一年四月三〇日法律第四三号）</w:t>
      </w:r>
    </w:p>
    <w:p>
      <w:pPr>
        <w:pStyle w:val="Heading4"/>
      </w:pPr>
      <w:r>
        <w:t>第一条（施行期日）</w:t>
      </w:r>
    </w:p>
    <w:p>
      <w:r>
        <w:t>この法律は、昭和六十一年十月一日から施行する。</w:t>
      </w:r>
    </w:p>
    <w:p>
      <w:r>
        <w:br w:type="page"/>
      </w:r>
    </w:p>
    <w:p>
      <w:pPr>
        <w:pStyle w:val="Heading1"/>
      </w:pPr>
      <w:r>
        <w:t>附　則（昭和六二年六月一日法律第四一号）</w:t>
      </w:r>
    </w:p>
    <w:p>
      <w:pPr>
        <w:pStyle w:val="Heading4"/>
      </w:pPr>
      <w:r>
        <w:t>第一条（施行期日）</w:t>
      </w:r>
    </w:p>
    <w:p>
      <w:r>
        <w:t>この法律は、昭和六十三年四月一日から施行する。</w:t>
      </w:r>
    </w:p>
    <w:p>
      <w:pPr>
        <w:pStyle w:val="Heading4"/>
      </w:pPr>
      <w:r>
        <w:t>第三十一条（その他の経過措置の政令への委任）</w:t>
      </w:r>
    </w:p>
    <w:p>
      <w:r>
        <w:t>この附則に定めるもののほか、この法律の施行に伴い必要な経過措置は、政令で定める。</w:t>
      </w:r>
    </w:p>
    <w:p>
      <w:r>
        <w:br w:type="page"/>
      </w:r>
    </w:p>
    <w:p>
      <w:pPr>
        <w:pStyle w:val="Heading1"/>
      </w:pPr>
      <w:r>
        <w:t>附　則（平成六年六月一七日法律第三四号）</w:t>
      </w:r>
    </w:p>
    <w:p>
      <w:pPr>
        <w:pStyle w:val="Heading4"/>
      </w:pPr>
      <w:r>
        <w:t>第一条（施行期日）</w:t>
      </w:r>
    </w:p>
    <w:p>
      <w:r>
        <w:t>この法律は、平成七年四月一日から施行する。</w:t>
      </w:r>
    </w:p>
    <w:p>
      <w:r>
        <w:br w:type="page"/>
      </w:r>
    </w:p>
    <w:p>
      <w:pPr>
        <w:pStyle w:val="Heading1"/>
      </w:pPr>
      <w:r>
        <w:t>附　則（平成九年四月九日法律第三二号）</w:t>
      </w:r>
    </w:p>
    <w:p>
      <w:pPr>
        <w:pStyle w:val="Heading4"/>
      </w:pPr>
      <w:r>
        <w:t>第一条（施行期日）</w:t>
      </w:r>
    </w:p>
    <w:p>
      <w:r>
        <w:t>この法律は、平成十年七月一日から施行する。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則（平成一二年五月一二日法律第六〇号）</w:t>
      </w:r>
    </w:p>
    <w:p>
      <w:pPr>
        <w:pStyle w:val="Heading4"/>
      </w:pPr>
      <w:r>
        <w:t>第一条（施行期日）</w:t>
      </w:r>
    </w:p>
    <w:p>
      <w:r>
        <w:t>この法律は、平成十二年十月一日から施行する。</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ただし書に規定する規定については、当該規定。以下同じ。）の施行前にした行為並びに附則第二条第三項及び第四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則（平成一六年六月一一日法律第一〇三号）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中高年齢者等の雇用の安定等に関する法律第九条、第十条、第十五条、第十六条第一項及び第十七条第一項の改正規定、同法第五十三条の次に一条を加える改正規定並びに同法附則に三条を加える改正規定並びに附則第四条及び第五条の規定</w:t>
      </w:r>
    </w:p>
    <w:p>
      <w:r>
        <w:br w:type="page"/>
      </w:r>
    </w:p>
    <w:p>
      <w:pPr>
        <w:pStyle w:val="Heading1"/>
      </w:pPr>
      <w:r>
        <w:t>附　則（平成一九年六月八日法律第七九号）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雇用対策法第十二条を削り、第十一条を第十二条とし、第十条を第十一条とする改正規定、同法第七条の改正規定、同法第一章中同条を第十条とし、第六条の次に三条を加える改正規定、同法第六章の章名の改正規定、同法第二十四条第五項の改正規定、同法第三十一条第一項の改正規定（同項第二号中「第二十九条」を「第三十五条」に改める部分を除く。）、同法第三十条第二項の改正規定、同法第二十八条を削り、第二十七条を第三十一条とする改正規定、同条の次に三条を加える改正規定（第三十二条に係る部分を除く。）、同法第六章中第二十六条の次に一条を加える改正規定及び同法第六章を第五章とし、同章の次に一章を加える改正規定並びに次条、附則第六条及び第九条の規定</w:t>
      </w:r>
    </w:p>
    <w:p>
      <w:pPr>
        <w:pStyle w:val="Heading4"/>
      </w:pPr>
      <w:r>
        <w:t>第二条（外国人雇用状況の届出等に関する経過措置）</w:t>
      </w:r>
    </w:p>
    <w:p>
      <w:r>
        <w:t>前条第一号に掲げる規定の施行の際現に外国人（第一条の規定による改正後の雇用対策法（以下「新雇用対策法」という。）第八条に規定する外国人をいう。以下この条において同じ。）を雇い入れている事業主は、平成二十年十月一日までに、厚生労働省令で定めるところにより、当該外国人に係る新雇用対策法第二十八条第一項に規定する事項について確認し、当該事項を厚生労働大臣に届け出なければならない。</w:t>
      </w:r>
    </w:p>
    <w:p>
      <w:pPr>
        <w:pStyle w:val="Heading5"/>
        <w:ind w:left="440"/>
      </w:pPr>
      <w:r>
        <w:t>２</w:t>
      </w:r>
    </w:p>
    <w:p>
      <w:pPr>
        <w:ind w:left="440"/>
      </w:pPr>
      <w:r>
        <w:t>国又は地方公共団体に係る外国人の雇入れについては、前項の規定は、適用しない。</w:t>
      </w:r>
    </w:p>
    <w:p>
      <w:pPr>
        <w:pStyle w:val="Heading5"/>
        <w:ind w:left="440"/>
      </w:pPr>
      <w:r>
        <w:t>３</w:t>
      </w:r>
    </w:p>
    <w:p>
      <w:pPr>
        <w:ind w:left="440"/>
      </w:pPr>
      <w:r>
        <w:t>新雇用対策法第二十八条第二項（第三号を除く。）の規定は、第一項の規定による届出があった場合について準用する。</w:t>
      </w:r>
    </w:p>
    <w:p>
      <w:pPr>
        <w:pStyle w:val="Heading5"/>
        <w:ind w:left="440"/>
      </w:pPr>
      <w:r>
        <w:t>４</w:t>
      </w:r>
    </w:p>
    <w:p>
      <w:pPr>
        <w:ind w:left="440"/>
      </w:pPr>
      <w:r>
        <w:t>新雇用対策法第二十九条の規定は、第一項の規定による届出及び第二項の規定による通知について準用する。</w:t>
      </w:r>
    </w:p>
    <w:p>
      <w:pPr>
        <w:pStyle w:val="Heading5"/>
        <w:ind w:left="440"/>
      </w:pPr>
      <w:r>
        <w:t>５</w:t>
      </w:r>
    </w:p>
    <w:p>
      <w:pPr>
        <w:ind w:left="440"/>
      </w:pPr>
      <w:r>
        <w:t>新雇用対策法第三十三条の規定は、第一項の規定の施行について準用する。</w:t>
      </w:r>
    </w:p>
    <w:p>
      <w:pPr>
        <w:pStyle w:val="Heading5"/>
        <w:ind w:left="440"/>
      </w:pPr>
      <w:r>
        <w:t>６</w:t>
      </w:r>
    </w:p>
    <w:p>
      <w:pPr>
        <w:ind w:left="440"/>
      </w:pPr>
      <w:r>
        <w:t>第一項及び第二項並びに前項において準用する新雇用対策法第三十三条第一項の規定による厚生労働大臣の権限については、厚生労働省令で定めるところにより、その一部を都道府県労働局長に委任することができる。</w:t>
      </w:r>
    </w:p>
    <w:p>
      <w:pPr>
        <w:pStyle w:val="Heading5"/>
        <w:ind w:left="440"/>
      </w:pPr>
      <w:r>
        <w:t>７</w:t>
      </w:r>
    </w:p>
    <w:p>
      <w:pPr>
        <w:ind w:left="440"/>
      </w:pPr>
      <w:r>
        <w:t>前項の規定により都道府県労働局長に委任された権限は、厚生労働省令で定めるところにより、公共職業安定所長に委任することができる。</w:t>
      </w:r>
    </w:p>
    <w:p>
      <w:pPr>
        <w:pStyle w:val="Heading4"/>
      </w:pPr>
      <w:r>
        <w:t>第六条（罰則）</w:t>
      </w:r>
    </w:p>
    <w:p>
      <w:r>
        <w:t>次の各号のいずれかに該当する者は、三十万円以下の罰金に処する。</w:t>
      </w:r>
    </w:p>
    <w:p>
      <w:pPr>
        <w:pStyle w:val="Heading6"/>
        <w:ind w:left="880"/>
      </w:pPr>
      <w:r>
        <w:t>一</w:t>
      </w:r>
    </w:p>
    <w:p>
      <w:pPr>
        <w:ind w:left="880"/>
      </w:pPr>
      <w:r>
        <w:t>附則第二条第一項の規定による届出をせず、又は虚偽の届出をした者</w:t>
      </w:r>
    </w:p>
    <w:p>
      <w:pPr>
        <w:pStyle w:val="Heading6"/>
        <w:ind w:left="880"/>
      </w:pPr>
      <w:r>
        <w:t>二</w:t>
      </w:r>
    </w:p>
    <w:p>
      <w:pPr>
        <w:ind w:left="880"/>
      </w:pPr>
      <w:r>
        <w:t>附則第二条第五項において準用する新雇用対策法第三十三条第一項の規定による報告をせず、若しくは虚偽の報告をし、又は同項の規定による当該職員の質問に対して答弁せず、若しくは虚偽の陳述をし、若しくは同項の規定による検査を拒み、妨げ、若しくは忌避した者</w:t>
      </w:r>
    </w:p>
    <w:p>
      <w:pPr>
        <w:pStyle w:val="Heading4"/>
      </w:pPr>
      <w:r>
        <w:t>第七条（政令への委任）</w:t>
      </w:r>
    </w:p>
    <w:p>
      <w:r>
        <w:t>この附則に定めるもののほか、この法律の施行に関して必要な経過措置は、政令で定める。</w:t>
      </w:r>
    </w:p>
    <w:p>
      <w:pPr>
        <w:pStyle w:val="Heading4"/>
      </w:pPr>
      <w:r>
        <w:t>第八条（検討）</w:t>
      </w:r>
    </w:p>
    <w:p>
      <w:r>
        <w:t>政府は、この法律の施行後五年を経過した場合において、この法律による改正後の雇用対策法及び地域雇用開発促進法の規定について、その施行の状況を勘案しつつ検討を加え、その結果に基づいて必要な措置を講ずるものとする。</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則（平成二七年九月一八日法律第七二号）</w:t>
      </w:r>
    </w:p>
    <w:p>
      <w:pPr>
        <w:pStyle w:val="Heading4"/>
      </w:pPr>
      <w:r>
        <w:t>第一条（施行期日）</w:t>
      </w:r>
    </w:p>
    <w:p>
      <w:r>
        <w:t>この法律は、平成二十七年十月一日から施行する。</w:t>
      </w:r>
    </w:p>
    <w:p>
      <w:pPr>
        <w:pStyle w:val="Heading6"/>
        <w:ind w:left="880"/>
      </w:pPr>
      <w:r>
        <w:t>一</w:t>
      </w:r>
    </w:p>
    <w:p>
      <w:pPr>
        <w:ind w:left="880"/>
      </w:pPr>
      <w:r>
        <w:t>附則第三条、第四条及び第十九条の規定</w:t>
      </w:r>
    </w:p>
    <w:p>
      <w:pPr>
        <w:pStyle w:val="Heading4"/>
      </w:pPr>
      <w:r>
        <w:t>第十八条（罰則に関する経過措置）</w:t>
      </w:r>
    </w:p>
    <w:p>
      <w:r>
        <w:t>この法律（附則第一条第二号及び第三号に掲げる規定にあっては、当該規定）の施行前にした行為に対する罰則の適用については、なお従前の例による。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一</w:t>
      </w:r>
    </w:p>
    <w:p>
      <w:pPr>
        <w:ind w:left="880"/>
      </w:pPr>
      <w:r>
        <w:t>第七条の規定並びに附則第十三条、第三十二条及び第三十三条の規定</w:t>
      </w:r>
    </w:p>
    <w:p>
      <w:pPr>
        <w:pStyle w:val="Heading4"/>
      </w:pPr>
      <w:r>
        <w:t>第二十五条（雇用対策法の一部改正に伴う経過措置）</w:t>
      </w:r>
    </w:p>
    <w:p>
      <w:r>
        <w:t>前条の規定による改正後の雇用対策法第十八条（第三号に係る部分に限る。）の規定は、施行日以後に同号に規定する求職活動（当該求職活動に関し、前条の規定による改正前の雇用対策法第十八条の規定による給付金が支給されている場合における当該求職活動を除く。）又は役務の利用をした者について適用し、施行日前に広範囲の地域にわたる求職活動をした者に対する当該求職活動に係る給付金の支給については、なお従前の例によ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pPr>
        <w:pStyle w:val="Heading6"/>
        <w:ind w:left="880"/>
      </w:pPr>
      <w:r>
        <w:t>二</w:t>
      </w:r>
    </w:p>
    <w:p>
      <w:pPr>
        <w:ind w:left="880"/>
      </w:pPr>
      <w:r>
        <w:t>第六条、第八条及び第十四条の規定並びに附則第三条、第十三条、第二十四条から第二十六条まで、第二十九条から第三十一条まで、第三十三条、第三十五条及び第四十八条の規定</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4"/>
      </w:pPr>
      <w:r>
        <w:t>第十二条（検討）</w:t>
      </w:r>
    </w:p>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則（平成三〇年一二月一四日法律第一〇二号）</w:t>
      </w:r>
    </w:p>
    <w:p>
      <w:pPr>
        <w:pStyle w:val="Heading4"/>
      </w:pPr>
      <w:r>
        <w:t>第一条（施行期日）</w:t>
      </w:r>
    </w:p>
    <w:p>
      <w:r>
        <w:t>この法律は、平成三十一年四月一日から施行する。</w:t>
      </w:r>
    </w:p>
    <w:p>
      <w:r>
        <w:br w:type="page"/>
      </w:r>
    </w:p>
    <w:p>
      <w:pPr>
        <w:pStyle w:val="Heading1"/>
      </w:pPr>
      <w:r>
        <w:t>附　則（令和元年六月五日法律第二四号）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第三条中労働施策の総合的な推進並びに労働者の雇用の安定及び職業生活の充実等に関する法律第四条の改正規定並びに次条及び附則第六条の規定</w:t>
      </w:r>
    </w:p>
    <w:p>
      <w:pPr>
        <w:pStyle w:val="Heading4"/>
      </w:pPr>
      <w:r>
        <w:t>第二条（準備行為）</w:t>
      </w:r>
    </w:p>
    <w:p>
      <w:r>
        <w:t>第三条の規定による改正後の労働施策の総合的な推進並びに労働者の雇用の安定及び職業生活の充実等に関する法律（以下「新労働施策総合推進法」という。）第三十条の二第三項（新労働施策総合推進法第三十八条第二項の規定により読み替えて適用する場合を含む。）に規定する指針の策定及びこれに関し必要な手続その他の行為は、この法律の施行前においても、新労働施策総合推進法第三十条の二第三項から第五項まで（これらの規定を新労働施策総合推進法第三十八条第二項の規定により読み替えて適用する場合を含む。）の規定の例により行うことができる。</w:t>
      </w:r>
    </w:p>
    <w:p>
      <w:pPr>
        <w:pStyle w:val="Heading4"/>
      </w:pPr>
      <w:r>
        <w:t>第三条（中小事業主に関する経過措置）</w:t>
      </w:r>
    </w:p>
    <w:p>
      <w:r>
        <w:t>中小事業主（国、地方公共団体及び行政執行法人以外の事業主であって、その資本金の額又は出資の総額が三億円（小売業又はサービス業を主たる事業とする事業主については五千万円、卸売業を主たる事業とする事業主については一億円）以下であるもの及びその常時使用する労働者の数が三百人（小売業を主たる事業とする事業主については五十人、卸売業又はサービス業を主たる事業とする事業主については百人）以下であるものをいう。次条第二項において同じ。）については、公布の日から起算して三年を超えない範囲内において政令で定める日までの間、新労働施策総合推進法第三十条の二第一項（第五条の規定による改正後の労働者派遣事業の適正な運営の確保及び派遣労働者の保護等に関する法律第四十七条の四の規定により読み替えて適用する場合を含む。次条第二項において同じ。）中「講じなければ」とあるのは「講じるように努めなければ」と、新労働施策総合推進法第三十条の四、第三十三条第二項及び第三十六条第一項（これらの規定を新労働施策総合推進法第三十八条第二項の規定により読み替えて適用する場合を含む。）中「第三十条の二第一項及び第二項」とあるのは「第三十条の二第二項」と、新労働施策総合推進法第三十五条中「並びに第三十条の二第一項及び第二項」とあるのは「及び第三十条の二第二項」とする。</w:t>
      </w:r>
    </w:p>
    <w:p>
      <w:pPr>
        <w:pStyle w:val="Heading4"/>
      </w:pPr>
      <w:r>
        <w:t>第四条（紛争の解決の促進に関する特例に関する経過措置）</w:t>
      </w:r>
    </w:p>
    <w:p>
      <w:r>
        <w:t>この法律の施行の際現に個別労働関係紛争の解決の促進に関する法律（平成十三年法律第百十二号）第六条第一項の紛争調整委員会又は同法第二十一条第一項の規定により読み替えて適用する同法第五条第一項の規定により指名するあっせん員に係属している同法第五条第一項（同法第二十一条第一項の規定により読み替えて適用する場合を含む。次項において同じ。）のあっせんに係る紛争であって、新労働施策総合推進法第三十条の四（新労働施策総合推進法第三十八条第二項及び前条の規定により読み替えて適用する場合を含む。以下この項において同じ。）に規定する紛争に該当するものについては、新労働施策総合推進法第三十条の四の規定にかかわらず、なお従前の例による。</w:t>
      </w:r>
    </w:p>
    <w:p>
      <w:pPr>
        <w:pStyle w:val="Heading5"/>
        <w:ind w:left="440"/>
      </w:pPr>
      <w:r>
        <w:t>２</w:t>
      </w:r>
    </w:p>
    <w:p>
      <w:pPr>
        <w:ind w:left="440"/>
      </w:pPr>
      <w:r>
        <w:t>前条の政令で定める日において現に個別労働関係紛争の解決の促進に関する法律第六条第一項の紛争調整委員会又は同法第二十一条第一項の規定により読み替えて適用する同法第五条第一項の規定により指名するあっせん員に係属している同法第五条第一項のあっせんに係る紛争であって、新労働施策総合推進法第三十条の二第一項に定める事項についての労働者と中小事業主との間の紛争に該当するものについては、新労働施策総合推進法第三十条の四（新労働施策総合推進法第三十八条第二項の規定により読み替えて適用する場合を含む。）の規定にかかわらず、なお従前の例によ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この附則に定めるもののほか、この法律の施行に関して必要な経過措置は、政令で定める。</w:t>
      </w:r>
    </w:p>
    <w:p>
      <w:pPr>
        <w:pStyle w:val="Heading4"/>
      </w:pPr>
      <w:r>
        <w:t>第七条（検討）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pPr>
        <w:pStyle w:val="Heading6"/>
        <w:ind w:left="880"/>
      </w:pPr>
      <w:r>
        <w:t>二及び三</w:t>
      </w:r>
    </w:p>
    <w:p>
      <w:pPr>
        <w:ind w:left="880"/>
      </w:pPr>
      <w:r>
        <w:t>略</w:t>
      </w:r>
    </w:p>
    <w:p>
      <w:pPr>
        <w:pStyle w:val="Heading6"/>
        <w:ind w:left="880"/>
      </w:pPr>
      <w:r>
        <w:t>四</w:t>
      </w:r>
    </w:p>
    <w:p>
      <w:pPr>
        <w:ind w:left="880"/>
      </w:pPr>
      <w:r>
        <w:t>第一条中雇用保険法第六十二条第一項第三号及び第六十六条第三項第一号イの改正規定並びに同条第四項の改正規定（「前項第三号」を「前項第四号」に改める部分を除く。）、第三条の規定、第四条中労働保険の保険料の徴収等に関する法律第十二条第一項第一号及び第九項の改正規定、同項を同条第十項とし、同条第八項の次に一項を加える改正規定並びに同条に一項を加える改正規定並びに同法附則第十一条第二項の改正規定、第五条の規定並びに第六条中特別会計に関する法律第百二条第二項の改正規定及び同法附則第十九条の二の改正規定（「令和元年度」を「令和三年度」に改める部分を除く。）並びに附則第九条第二項及び第十一条第一項の規定</w:t>
      </w:r>
    </w:p>
    <w:p>
      <w:pPr>
        <w:pStyle w:val="Heading4"/>
      </w:pPr>
      <w:r>
        <w:t>第十一条（検討）</w:t>
      </w:r>
    </w:p>
    <w:p>
      <w:r>
        <w:t>政府は、附則第一条第四号に掲げる規定の施行後五年を目途として、第三条の規定による改正後の労働施策の総合的な推進並びに労働者の雇用の安定及び職業生活の充実等に関する法律第二十七条の二の規定について、その施行の状況を勘案しつつ検討を加え、必要があると認めるときは、その結果に基づいて所要の措置を講ずるものとす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労働施策の総合的な推進並びに労働者の雇用の安定及び職業生活の充実等に関する法律</w:t>
      <w:br/>
      <w:tab/>
      <w:t>（昭和四十一年法律第百三十二号）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労働施策の総合的な推進並びに労働者の雇用の安定及び職業生活の充実等に関する法律（昭和四十一年法律第百三十二号）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