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化学物質審議会令</w:t>
        <w:br/>
        <w:t>（昭和四十九年政令第百一号）</w:t>
      </w:r>
    </w:p>
    <w:p>
      <w:pPr>
        <w:pStyle w:val="Heading4"/>
      </w:pPr>
      <w:r>
        <w:t>第一条（組織）</w:t>
      </w:r>
    </w:p>
    <w:p>
      <w:r>
        <w:t>化学物質審議会（以下「審議会」という。）は、委員二十人以内で組織する。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審議会は、その定めるところにより、部会の議決をもつて審議会の議決とすることができる。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審議会の庶務は、経済産業省製造産業局化学物質管理課において処理する。</w:t>
      </w:r>
    </w:p>
    <w:p>
      <w:pPr>
        <w:pStyle w:val="Heading4"/>
      </w:pPr>
      <w:r>
        <w:t>第九条（雑則）</w:t>
      </w:r>
    </w:p>
    <w:p>
      <w:r>
        <w:t>この政令に定めるもののほか、議事の手続その他審議会の運営に関し必要な事項は、会長が審議会に諮つて定める。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この政令は、昭和四十九年四月十六日から施行する。</w:t>
      </w:r>
    </w:p>
    <w:p>
      <w:pPr>
        <w:pStyle w:val="Heading5"/>
        <w:ind w:left="440"/>
      </w:pPr>
      <w:r>
        <w:t>２</w:t>
      </w:r>
    </w:p>
    <w:p>
      <w:pPr>
        <w:ind w:left="440"/>
      </w:pPr>
      <w:r>
        <w:t>軽工業生産技術審議会令（昭和三十八年政令第八十四号）は、廃止する。</w:t>
      </w:r>
    </w:p>
    <w:p>
      <w:r>
        <w:br w:type="page"/>
      </w:r>
    </w:p>
    <w:p>
      <w:pPr>
        <w:pStyle w:val="Heading1"/>
      </w:pPr>
      <w:r>
        <w:t>附則（昭和五九年六月一六日政令第一八六号）</w:t>
      </w:r>
    </w:p>
    <w:p>
      <w:pPr>
        <w:pStyle w:val="Heading5"/>
        <w:ind w:left="440"/>
      </w:pPr>
      <w:r>
        <w:t>１</w:t>
      </w:r>
    </w:p>
    <w:p>
      <w:pPr>
        <w:ind w:left="440"/>
      </w:pPr>
      <w:r>
        <w:t>この政令は、昭和五十九年七月一日から施行する。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br/>
        <w:t>ただし、附則第三条の規定は、公布の日から施行する。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ListBullet"/>
        <w:ind w:left="880"/>
      </w:pPr>
      <w:r>
        <w:t>一</w:t>
        <w:br/>
        <w:t>輸出入取引審議会</w:t>
      </w:r>
    </w:p>
    <w:p>
      <w:pPr>
        <w:pStyle w:val="ListBullet"/>
        <w:ind w:left="880"/>
      </w:pPr>
      <w:r>
        <w:t>二</w:t>
        <w:br/>
        <w:t>産炭地域振興審議会</w:t>
      </w:r>
    </w:p>
    <w:p>
      <w:pPr>
        <w:pStyle w:val="ListBullet"/>
        <w:ind w:left="880"/>
      </w:pPr>
      <w:r>
        <w:t>三</w:t>
        <w:br/>
        <w:t>化学品審議会</w:t>
      </w:r>
    </w:p>
    <w:p>
      <w:pPr>
        <w:pStyle w:val="ListBullet"/>
        <w:ind w:left="880"/>
      </w:pPr>
      <w:r>
        <w:t>四</w:t>
        <w:br/>
        <w:t>消費経済審議会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化学物質審議会令</w:t>
      <w:br/>
      <w:tab/>
      <w:t>（昭和四十九年政令第百一号）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化学物質審議会令（昭和四十九年政令第百一号）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