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国会等移転審議会令</w:t>
        <w:br/>
        <w:t>（平成八年政令第二百三十五号）</w:t>
      </w:r>
    </w:p>
    <w:p>
      <w:pPr>
        <w:pStyle w:val="Heading4"/>
      </w:pPr>
      <w:r>
        <w:t>第一条（部会）</w:t>
      </w:r>
    </w:p>
    <w:p>
      <w:r>
        <w:t>国会等移転審議会（以下「審議会」という。）は、その定めるところにより、部会を置くことができる。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部会に属すべき委員及び専門委員は、会長が指名する。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部会に部会長を置き、会長の指名する委員がこれに当たる。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部会長は、部会の事務を掌理する。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部会長に事故があるときは、部会に属する委員のうちから部会長があらかじめ指名する者が、その職務を代理する。</w:t>
      </w:r>
    </w:p>
    <w:p>
      <w:pPr>
        <w:pStyle w:val="Heading4"/>
      </w:pPr>
      <w:r>
        <w:t>第二条（議事）</w:t>
      </w:r>
    </w:p>
    <w:p>
      <w:r>
        <w:t>審議会は、委員の過半数が出席しなければ、会議を開くことができない。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審議会の議事は、出席した委員の過半数をもって決し、可否同数のときは、会長の決するところによる。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前二項の規定は、部会の議事について準用する。</w:t>
      </w:r>
    </w:p>
    <w:p>
      <w:pPr>
        <w:pStyle w:val="Heading4"/>
      </w:pPr>
      <w:r>
        <w:t>第三条（事務局次長）</w:t>
      </w:r>
    </w:p>
    <w:p>
      <w:r>
        <w:t>事務局に、事務局次長一人（関係のある他の職を占める者をもって充てられるものとする。）を置く。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事務局次長は、事務局長を助け、局務を整理する。</w:t>
      </w:r>
    </w:p>
    <w:p>
      <w:pPr>
        <w:pStyle w:val="Heading4"/>
      </w:pPr>
      <w:r>
        <w:t>第四条（参事官）</w:t>
      </w:r>
    </w:p>
    <w:p>
      <w:r>
        <w:t>事務局に、参事官一人（関係のある他の職を占める者をもって充てられるものとする。）を置く。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参事官は、命を受けて局務に関する重要事項の調査審議に参画する。</w:t>
      </w:r>
    </w:p>
    <w:p>
      <w:pPr>
        <w:pStyle w:val="Heading4"/>
      </w:pPr>
      <w:r>
        <w:t>第五条（雑則）</w:t>
      </w:r>
    </w:p>
    <w:p>
      <w:r>
        <w:t>この政令に定めるもののほか、審議会の運営に関し必要な事項は、会長が審議会に諮って定める。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国会等移転調査会令（平成四年政令第三百九十三号）は、廃止する。</w:t>
      </w:r>
    </w:p>
    <w:p>
      <w:r>
        <w:br w:type="page"/>
      </w:r>
    </w:p>
    <w:p>
      <w:pPr>
        <w:pStyle w:val="Heading1"/>
      </w:pPr>
      <w:r>
        <w:t>附則（平成一二年六月七日政令第三〇三号）</w:t>
      </w:r>
    </w:p>
    <w:p>
      <w:pPr>
        <w:pStyle w:val="Heading4"/>
      </w:pPr>
      <w:r>
        <w:t>第一条（施行期日）</w:t>
      </w:r>
    </w:p>
    <w:p>
      <w:r>
        <w:t>この政令は、内閣法の一部を改正する法律の施行の日（平成十三年一月六日）から施行する。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国会等移転審議会令</w:t>
      <w:br/>
      <w:tab/>
      <w:t>（平成八年政令第二百三十五号）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国会等移転審議会令（平成八年政令第二百三十五号）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