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国家公務員の育児休業等に関する法律</w:t>
        <w:br/>
        <w:t>（平成三年法律第百九号）</w:t>
      </w:r>
    </w:p>
    <w:p>
      <w:pPr>
        <w:pStyle w:val="Heading2"/>
      </w:pPr>
      <w:r>
        <w:t>第一章　総則</w:t>
      </w:r>
    </w:p>
    <w:p>
      <w:pPr>
        <w:pStyle w:val="Heading4"/>
      </w:pPr>
      <w:r>
        <w:t>第一条（目的）</w:t>
      </w:r>
    </w:p>
    <w:p>
      <w:r>
        <w:t>この法律は、育児休業等に関する制度を設けて子を養育する国家公務員の継続的な勤務を促進し、もってその福祉を増進するとともに、公務の円滑な運営に資することを目的とする。</w:t>
      </w:r>
    </w:p>
    <w:p>
      <w:pPr>
        <w:pStyle w:val="Heading4"/>
      </w:pPr>
      <w:r>
        <w:t>第二条（定義）</w:t>
      </w:r>
    </w:p>
    <w:p>
      <w:r>
        <w:t>この法律において「職員」とは、第二十七条を除き、国家公務員法（昭和二十二年法律第百二十号）第二条に規定する一般職に属する国家公務員をいう。</w:t>
      </w:r>
    </w:p>
    <w:p>
      <w:pPr>
        <w:pStyle w:val="Heading5"/>
        <w:ind w:left="440"/>
      </w:pPr>
      <w:r>
        <w:t>２</w:t>
      </w:r>
    </w:p>
    <w:p>
      <w:pPr>
        <w:ind w:left="440"/>
      </w:pPr>
      <w:r>
        <w:t>この法律において「任命権者」とは、国家公務員法第五十五条第一項に規定する任命権者及び法律で別に定められた任命権者並びにその委任を受けた者をいう。</w:t>
      </w:r>
    </w:p>
    <w:p>
      <w:pPr>
        <w:pStyle w:val="Heading5"/>
        <w:ind w:left="440"/>
      </w:pPr>
      <w:r>
        <w:t>３</w:t>
      </w:r>
    </w:p>
    <w:p>
      <w:pPr>
        <w:ind w:left="440"/>
      </w:pPr>
      <w:r>
        <w:t>この法律において「各省各庁の長」とは、一般職の職員の勤務時間、休暇等に関する法律（平成六年法律第三十三号。以下「勤務時間法」という。）第三条に規定する各省各庁の長及びその委任を受けた者をいう。</w:t>
      </w:r>
    </w:p>
    <w:p>
      <w:pPr>
        <w:pStyle w:val="Heading2"/>
      </w:pPr>
      <w:r>
        <w:t>第二章　育児休業</w:t>
      </w:r>
    </w:p>
    <w:p>
      <w:pPr>
        <w:pStyle w:val="Heading4"/>
      </w:pPr>
      <w:r>
        <w:t>第三条（育児休業の承認）</w:t>
      </w:r>
    </w:p>
    <w:p>
      <w:r>
        <w:t>職員（第二十三条第二項に規定する任期付短時間勤務職員、臨時的に任用された職員その他その任用の状況がこれらに類する職員として人事院規則で定める職員を除く。）は、任命権者の承認を受けて、当該職員の子（民法（明治二十九年法律第八十九号）第八百十七条の二第一項の規定により職員が当該職員との間における同項に規定する特別養子縁組の成立について家庭裁判所に請求した者（当該請求に係る家事審判事件が裁判所に係属している場合に限る。）であって、当該職員が現に監護するもの、児童福祉法（昭和二十二年法律第百六十四号）第二十七条第一項第三号の規定により同法第六条の四第二号に規定する養子縁組里親である職員に委託されている児童その他これらに準ずる者として人事院規則で定める者を含む。以下同じ。）を養育するため、当該子が三歳に達する日（常時勤務することを要しない職員にあっては、当該子の養育の事情に応じ、一歳に達する日から一歳六か月に達する日までの間で人事院規則で定める日（当該子の養育の事情を考慮して特に必要と認められる場合として人事院規則で定める場合に該当するときは、二歳に達する日））まで、育児休業をすることができる。</w:t>
      </w:r>
    </w:p>
    <w:p>
      <w:pPr>
        <w:pStyle w:val="Heading5"/>
        <w:ind w:left="440"/>
      </w:pPr>
      <w:r>
        <w:t>２</w:t>
      </w:r>
    </w:p>
    <w:p>
      <w:pPr>
        <w:ind w:left="440"/>
      </w:pPr>
      <w:r>
        <w:t>育児休業の承認を受けようとする職員は、育児休業をしようとする期間の初日及び末日を明らかにして、任命権者に対し、その承認を請求するものとする。</w:t>
      </w:r>
    </w:p>
    <w:p>
      <w:pPr>
        <w:pStyle w:val="Heading5"/>
        <w:ind w:left="440"/>
      </w:pPr>
      <w:r>
        <w:t>３</w:t>
      </w:r>
    </w:p>
    <w:p>
      <w:pPr>
        <w:ind w:left="440"/>
      </w:pPr>
      <w:r>
        <w:t>任命権者は、前項の規定による請求があったときは、当該請求に係る期間について当該請求をした職員の業務を処理するための措置を講ずることが著しく困難である場合を除き、これを承認しなければならない。</w:t>
      </w:r>
    </w:p>
    <w:p>
      <w:pPr>
        <w:pStyle w:val="Heading4"/>
      </w:pPr>
      <w:r>
        <w:t>第四条（育児休業の期間の延長）</w:t>
      </w:r>
    </w:p>
    <w:p>
      <w:r>
        <w:t>育児休業をしている職員は、任命権者に対し、当該育児休業の期間の延長を請求することができる。</w:t>
      </w:r>
    </w:p>
    <w:p>
      <w:pPr>
        <w:pStyle w:val="Heading5"/>
        <w:ind w:left="440"/>
      </w:pPr>
      <w:r>
        <w:t>２</w:t>
      </w:r>
    </w:p>
    <w:p>
      <w:pPr>
        <w:ind w:left="440"/>
      </w:pPr>
      <w:r>
        <w:t>育児休業の期間の延長は、人事院規則で定める特別の事情がある場合を除き、一回に限るものとする。</w:t>
      </w:r>
    </w:p>
    <w:p>
      <w:pPr>
        <w:pStyle w:val="Heading5"/>
        <w:ind w:left="440"/>
      </w:pPr>
      <w:r>
        <w:t>３</w:t>
      </w:r>
    </w:p>
    <w:p>
      <w:pPr>
        <w:ind w:left="440"/>
      </w:pPr>
      <w:r>
        <w:t>前条第二項及び第三項の規定は、育児休業の期間の延長について準用する。</w:t>
      </w:r>
    </w:p>
    <w:p>
      <w:pPr>
        <w:pStyle w:val="Heading4"/>
      </w:pPr>
      <w:r>
        <w:t>第五条（育児休業の効果）</w:t>
      </w:r>
    </w:p>
    <w:p>
      <w:r>
        <w:t>育児休業をしている職員は、職員としての身分を保有するが、職務に従事しない。</w:t>
      </w:r>
    </w:p>
    <w:p>
      <w:pPr>
        <w:pStyle w:val="Heading5"/>
        <w:ind w:left="440"/>
      </w:pPr>
      <w:r>
        <w:t>２</w:t>
      </w:r>
    </w:p>
    <w:p>
      <w:pPr>
        <w:ind w:left="440"/>
      </w:pPr>
      <w:r>
        <w:t>育児休業をしている期間については、給与を支給しない。</w:t>
      </w:r>
    </w:p>
    <w:p>
      <w:pPr>
        <w:pStyle w:val="Heading4"/>
      </w:pPr>
      <w:r>
        <w:t>第六条（育児休業の承認の失効等）</w:t>
      </w:r>
    </w:p>
    <w:p>
      <w:r>
        <w:t>育児休業の承認は、当該育児休業をしている職員が産前の休業を始め、若しくは出産した場合、当該職員が休職若しくは停職の処分を受けた場合又は当該育児休業に係る子が死亡し、若しくは当該職員の子でなくなった場合には、その効力を失う。</w:t>
      </w:r>
    </w:p>
    <w:p>
      <w:pPr>
        <w:pStyle w:val="Heading5"/>
        <w:ind w:left="440"/>
      </w:pPr>
      <w:r>
        <w:t>２</w:t>
      </w:r>
    </w:p>
    <w:p>
      <w:pPr>
        <w:ind w:left="440"/>
      </w:pPr>
      <w:r>
        <w:t>任命権者は、育児休業をしている職員が当該育児休業に係る子を養育しなくなったことその他人事院規則で定める事由に該当すると認めるときは、当該育児休業の承認を取り消すものとする。</w:t>
      </w:r>
    </w:p>
    <w:p>
      <w:pPr>
        <w:pStyle w:val="Heading4"/>
      </w:pPr>
      <w:r>
        <w:t>第七条（育児休業に伴う任期付採用及び臨時的任用）</w:t>
      </w:r>
    </w:p>
    <w:p>
      <w:r>
        <w:t>任命権者は、第三条第二項又は第四条第一項の規定による請求があった場合において、当該請求に係る期間（以下この条において「請求期間」という。）について職員の配置換えその他の方法によって当該請求をした職員の業務を処理することが困難であると認めるときは、当該業務を処理するため、次の各号に掲げる任用のいずれかを行うものとする。</w:t>
      </w:r>
    </w:p>
    <w:p>
      <w:pPr>
        <w:pStyle w:val="Heading6"/>
        <w:ind w:left="880"/>
      </w:pPr>
      <w:r>
        <w:t>一</w:t>
      </w:r>
    </w:p>
    <w:p>
      <w:pPr>
        <w:ind w:left="880"/>
      </w:pPr>
      <w:r>
        <w:t>請求期間を任用の期間（以下この条及び第二十三条において「任期」という。）の限度として行う任期を定めた採用</w:t>
      </w:r>
    </w:p>
    <w:p>
      <w:pPr>
        <w:pStyle w:val="Heading6"/>
        <w:ind w:left="880"/>
      </w:pPr>
      <w:r>
        <w:t>二</w:t>
      </w:r>
    </w:p>
    <w:p>
      <w:pPr>
        <w:ind w:left="880"/>
      </w:pPr>
      <w:r>
        <w:t>請求期間を任期の限度として行う臨時的任用</w:t>
      </w:r>
    </w:p>
    <w:p>
      <w:pPr>
        <w:pStyle w:val="Heading5"/>
        <w:ind w:left="440"/>
      </w:pPr>
      <w:r>
        <w:t>２</w:t>
      </w:r>
    </w:p>
    <w:p>
      <w:pPr>
        <w:ind w:left="440"/>
      </w:pPr>
      <w:r>
        <w:t>任命権者は、前項の規定により任期を定めて職員を採用する場合には、当該職員にその任期を明示しなければならない。</w:t>
      </w:r>
    </w:p>
    <w:p>
      <w:pPr>
        <w:pStyle w:val="Heading5"/>
        <w:ind w:left="440"/>
      </w:pPr>
      <w:r>
        <w:t>３</w:t>
      </w:r>
    </w:p>
    <w:p>
      <w:pPr>
        <w:ind w:left="440"/>
      </w:pPr>
      <w:r>
        <w:t>任命権者は、第一項の規定により任期を定めて採用された職員の任期が請求期間に満たない場合にあっては、当該請求期間の範囲内において、その任期を更新することができる。</w:t>
      </w:r>
    </w:p>
    <w:p>
      <w:pPr>
        <w:pStyle w:val="Heading5"/>
        <w:ind w:left="440"/>
      </w:pPr>
      <w:r>
        <w:t>４</w:t>
      </w:r>
    </w:p>
    <w:p>
      <w:pPr>
        <w:ind w:left="440"/>
      </w:pPr>
      <w:r>
        <w:t>第二項の規定は、前項の規定により任期を更新する場合について準用する。</w:t>
      </w:r>
    </w:p>
    <w:p>
      <w:pPr>
        <w:pStyle w:val="Heading5"/>
        <w:ind w:left="440"/>
      </w:pPr>
      <w:r>
        <w:t>５</w:t>
      </w:r>
    </w:p>
    <w:p>
      <w:pPr>
        <w:ind w:left="440"/>
      </w:pPr>
      <w:r>
        <w:t>任命権者は、第一項の規定により任期を定めて採用された職員を、任期を定めて採用した趣旨に反しない場合に限り、その任期中、他の官職に任用することができる。</w:t>
      </w:r>
    </w:p>
    <w:p>
      <w:pPr>
        <w:pStyle w:val="Heading5"/>
        <w:ind w:left="440"/>
      </w:pPr>
      <w:r>
        <w:t>６</w:t>
      </w:r>
    </w:p>
    <w:p>
      <w:pPr>
        <w:ind w:left="440"/>
      </w:pPr>
      <w:r>
        <w:t>第一項の規定に基づき臨時的任用を行う場合には、国家公務員法第六十条第一項から第三項までの規定は、適用しない。</w:t>
      </w:r>
    </w:p>
    <w:p>
      <w:pPr>
        <w:pStyle w:val="Heading4"/>
      </w:pPr>
      <w:r>
        <w:t>第八条（育児休業をしている職員の期末手当等の支給）</w:t>
      </w:r>
    </w:p>
    <w:p>
      <w:r>
        <w:t>一般職の職員の給与に関する法律（昭和二十五年法律第九十五号。以下「給与法」という。）第十九条の四第一項に規定するそれぞれの基準日に育児休業をしている職員のうち、基準日以前六箇月以内の期間において勤務した期間（人事院規則で定めるこれに相当する期間を含む。）がある職員には、第五条第二項の規定にかかわらず、当該基準日に係る期末手当を支給する。</w:t>
      </w:r>
    </w:p>
    <w:p>
      <w:pPr>
        <w:pStyle w:val="Heading5"/>
        <w:ind w:left="440"/>
      </w:pPr>
      <w:r>
        <w:t>２</w:t>
      </w:r>
    </w:p>
    <w:p>
      <w:pPr>
        <w:ind w:left="440"/>
      </w:pPr>
      <w:r>
        <w:t>給与法第十九条の七第一項に規定するそれぞれの基準日に育児休業をしている職員のうち、基準日以前六箇月以内の期間において勤務した期間がある職員には、第五条第二項の規定にかかわらず、当該基準日に係る勤勉手当を支給する。</w:t>
      </w:r>
    </w:p>
    <w:p>
      <w:pPr>
        <w:pStyle w:val="Heading4"/>
      </w:pPr>
      <w:r>
        <w:t>第九条（育児休業をした職員の職務復帰後における給与の調整）</w:t>
      </w:r>
    </w:p>
    <w:p>
      <w:r>
        <w:t>育児休業をした職員が職務に復帰した場合におけるその者の号俸については、部内の他の職員との権衡上必要と認められる範囲内において、人事院規則の定めるところにより、必要な調整を行うことができる。</w:t>
      </w:r>
    </w:p>
    <w:p>
      <w:pPr>
        <w:pStyle w:val="Heading4"/>
      </w:pPr>
      <w:r>
        <w:t>第十条（育児休業をした職員についての国家公務員退職手当法の特例）</w:t>
      </w:r>
    </w:p>
    <w:p>
      <w:r>
        <w:t>国家公務員退職手当法（昭和二十八年法律第百八十二号）第六条の四第一項及び第七条第四項の規定の適用については、育児休業をした期間は、同法第六条の四第一項に規定する現実に職務をとることを要しない期間に該当するものとする。</w:t>
      </w:r>
    </w:p>
    <w:p>
      <w:pPr>
        <w:pStyle w:val="Heading5"/>
        <w:ind w:left="440"/>
      </w:pPr>
      <w:r>
        <w:t>２</w:t>
      </w:r>
    </w:p>
    <w:p>
      <w:pPr>
        <w:ind w:left="440"/>
      </w:pPr>
      <w:r>
        <w:t>育児休業をした期間（当該育児休業に係る子が一歳に達した日の属する月までの期間に限る。）についての国家公務員退職手当法第七条第四項の規定の適用については、同項中「その月数の二分の一に相当する月数」とあるのは、「その月数の三分の一に相当する月数」とする。</w:t>
      </w:r>
    </w:p>
    <w:p>
      <w:pPr>
        <w:pStyle w:val="Heading4"/>
      </w:pPr>
      <w:r>
        <w:t>第十一条（育児休業を理由とする不利益取扱いの禁止）</w:t>
      </w:r>
    </w:p>
    <w:p>
      <w:r>
        <w:t>職員は、育児休業を理由として、不利益な取扱いを受けない。</w:t>
      </w:r>
    </w:p>
    <w:p>
      <w:pPr>
        <w:pStyle w:val="Heading2"/>
      </w:pPr>
      <w:r>
        <w:t>第三章　育児短時間勤務</w:t>
      </w:r>
    </w:p>
    <w:p>
      <w:pPr>
        <w:pStyle w:val="Heading4"/>
      </w:pPr>
      <w:r>
        <w:t>第十二条（育児短時間勤務の承認）</w:t>
      </w:r>
    </w:p>
    <w:p>
      <w:r>
        <w:t>職員（常時勤務することを要しない職員、臨時的に任用された職員その他これらに類する職員として人事院規則で定める職員を除く。）は、任命権者の承認を受けて、当該職員の小学校就学の始期に達するまでの子を養育するため、当該子がその始期に達するまで、常時勤務を要する官職を占めたまま、次の各号に掲げるいずれかの勤務の形態（勤務時間法第七条第一項の規定の適用を受ける職員にあっては、第五号に掲げる勤務の形態）により、当該職員が希望する日及び時間帯において勤務すること（以下「育児短時間勤務」という。）ができる。</w:t>
      </w:r>
    </w:p>
    <w:p>
      <w:pPr>
        <w:pStyle w:val="Heading6"/>
        <w:ind w:left="880"/>
      </w:pPr>
      <w:r>
        <w:t>一</w:t>
      </w:r>
    </w:p>
    <w:p>
      <w:pPr>
        <w:ind w:left="880"/>
      </w:pPr>
      <w:r>
        <w:t>日曜日及び土曜日を週休日（勤務時間法第六条第一項に規定する週休日をいう。以下この項において同じ。）とし、週休日以外の日において一日につき三時間五十五分勤務すること。</w:t>
      </w:r>
    </w:p>
    <w:p>
      <w:pPr>
        <w:pStyle w:val="Heading6"/>
        <w:ind w:left="880"/>
      </w:pPr>
      <w:r>
        <w:t>二</w:t>
      </w:r>
    </w:p>
    <w:p>
      <w:pPr>
        <w:ind w:left="880"/>
      </w:pPr>
      <w:r>
        <w:t>日曜日及び土曜日を週休日とし、週休日以外の日において一日につき四時間五十五分勤務すること。</w:t>
      </w:r>
    </w:p>
    <w:p>
      <w:pPr>
        <w:pStyle w:val="Heading6"/>
        <w:ind w:left="880"/>
      </w:pPr>
      <w:r>
        <w:t>三</w:t>
      </w:r>
    </w:p>
    <w:p>
      <w:pPr>
        <w:ind w:left="880"/>
      </w:pPr>
      <w:r>
        <w:t>日曜日及び土曜日並びに月曜日から金曜日までの五日間のうちの二日を週休日とし、週休日以外の日において一日につき七時間四十五分勤務すること。</w:t>
      </w:r>
    </w:p>
    <w:p>
      <w:pPr>
        <w:pStyle w:val="Heading6"/>
        <w:ind w:left="880"/>
      </w:pPr>
      <w:r>
        <w:t>四</w:t>
      </w:r>
    </w:p>
    <w:p>
      <w:pPr>
        <w:ind w:left="880"/>
      </w:pPr>
      <w:r>
        <w:t>日曜日及び土曜日並びに月曜日から金曜日までの五日間のうちの二日を週休日とし、週休日以外の日のうち、二日については一日につき七時間四十五分、一日については一日につき三時間五十五分勤務すること。</w:t>
      </w:r>
    </w:p>
    <w:p>
      <w:pPr>
        <w:pStyle w:val="Heading6"/>
        <w:ind w:left="880"/>
      </w:pPr>
      <w:r>
        <w:t>五</w:t>
      </w:r>
    </w:p>
    <w:p>
      <w:pPr>
        <w:ind w:left="880"/>
      </w:pPr>
      <w:r>
        <w:t>前各号に掲げるもののほか、一週間当たりの勤務時間が十九時間二十五分から二十四時間三十五分までの範囲内の時間となるように人事院規則で定める勤務の形態</w:t>
      </w:r>
    </w:p>
    <w:p>
      <w:pPr>
        <w:pStyle w:val="Heading5"/>
        <w:ind w:left="440"/>
      </w:pPr>
      <w:r>
        <w:t>２</w:t>
      </w:r>
    </w:p>
    <w:p>
      <w:pPr>
        <w:ind w:left="440"/>
      </w:pPr>
      <w:r>
        <w:t>育児短時間勤務の承認を受けようとする職員は、人事院規則の定めるところにより、育児短時間勤務をしようとする期間（一月以上一年以下の期間に限る。）の初日及び末日並びにその勤務の形態における勤務の日及び時間帯を明らかにして、任命権者に対し、その承認を請求するものとする。</w:t>
      </w:r>
    </w:p>
    <w:p>
      <w:pPr>
        <w:pStyle w:val="Heading5"/>
        <w:ind w:left="440"/>
      </w:pPr>
      <w:r>
        <w:t>３</w:t>
      </w:r>
    </w:p>
    <w:p>
      <w:pPr>
        <w:ind w:left="440"/>
      </w:pPr>
      <w:r>
        <w:t>任命権者は、前項の規定による請求があったときは、当該請求に係る期間について当該請求をした職員の業務を処理するための措置を講ずることが困難である場合を除き、これを承認しなければならない。</w:t>
      </w:r>
    </w:p>
    <w:p>
      <w:pPr>
        <w:pStyle w:val="Heading4"/>
      </w:pPr>
      <w:r>
        <w:t>第十三条（育児短時間勤務の期間の延長）</w:t>
      </w:r>
    </w:p>
    <w:p>
      <w:r>
        <w:t>育児短時間勤務をしている職員（以下「育児短時間勤務職員」という。）は、任命権者に対し、当該育児短時間勤務の期間の延長を請求することができる。</w:t>
      </w:r>
    </w:p>
    <w:p>
      <w:pPr>
        <w:pStyle w:val="Heading5"/>
        <w:ind w:left="440"/>
      </w:pPr>
      <w:r>
        <w:t>２</w:t>
      </w:r>
    </w:p>
    <w:p>
      <w:pPr>
        <w:ind w:left="440"/>
      </w:pPr>
      <w:r>
        <w:t>前条第二項及び第三項の規定は、育児短時間勤務の期間の延長について準用する。</w:t>
      </w:r>
    </w:p>
    <w:p>
      <w:pPr>
        <w:pStyle w:val="Heading4"/>
      </w:pPr>
      <w:r>
        <w:t>第十四条（育児短時間勤務の承認の失効等）</w:t>
      </w:r>
    </w:p>
    <w:p>
      <w:r>
        <w:t>第六条の規定は、育児短時間勤務の承認の失効及び取消しについて準用する。</w:t>
      </w:r>
    </w:p>
    <w:p>
      <w:pPr>
        <w:pStyle w:val="Heading4"/>
      </w:pPr>
      <w:r>
        <w:t>第十五条（育児短時間勤務職員の並立任用）</w:t>
      </w:r>
    </w:p>
    <w:p>
      <w:r>
        <w:t>一人の育児短時間勤務職員（一週間当たりの勤務時間が十九時間二十五分から十九時間三十五分までの範囲内の時間である者に限る。以下この条において同じ。）が占める官職には、他の一人の育児短時間勤務職員を任用することを妨げない。</w:t>
      </w:r>
    </w:p>
    <w:p>
      <w:pPr>
        <w:pStyle w:val="Heading4"/>
      </w:pPr>
      <w:r>
        <w:t>第十六条（育児短時間勤務職員についての給与法の特例）</w:t>
      </w:r>
    </w:p>
    <w:p>
      <w:r>
        <w:t>育児短時間勤務職員についての給与法の規定の適用については、次の表の上欄に掲げる給与法の規定中同表の中欄に掲げる字句は、それぞれ同表の下欄に掲げる字句とする。</w:t>
      </w:r>
    </w:p>
    <w:p>
      <w:pPr>
        <w:pStyle w:val="Heading4"/>
      </w:pPr>
      <w:r>
        <w:t>第十七条（育児短時間勤務職員についての勤務時間法の特例）</w:t>
      </w:r>
    </w:p>
    <w:p>
      <w:r>
        <w:t>育児短時間勤務職員についての勤務時間法の規定の適用については、次の表の上欄に掲げる勤務時間法の規定中同表の中欄に掲げる字句は、それぞれ同表の下欄に掲げる字句とする。</w:t>
      </w:r>
    </w:p>
    <w:p>
      <w:pPr>
        <w:pStyle w:val="Heading4"/>
      </w:pPr>
      <w:r>
        <w:t>第十八条（育児短時間勤務職員についての一般職の任期付研究員の採用、給与及び勤務時間の特例に関する法律の特例）</w:t>
      </w:r>
    </w:p>
    <w:p>
      <w:r>
        <w:t>育児短時間勤務職員についての一般職の任期付研究員の採用、給与及び勤務時間の特例に関する法律（平成九年法律第六十五号）の規定の適用については、次の表の上欄に掲げる同法の規定中同表の中欄に掲げる字句は、それぞれ同表の下欄に掲げる字句とする。</w:t>
      </w:r>
    </w:p>
    <w:p>
      <w:pPr>
        <w:pStyle w:val="Heading4"/>
      </w:pPr>
      <w:r>
        <w:t>第十九条（育児短時間勤務職員についての一般職の任期付職員の採用及び給与の特例に関する法律の特例）</w:t>
      </w:r>
    </w:p>
    <w:p>
      <w:r>
        <w:t>育児短時間勤務職員についての一般職の任期付職員の採用及び給与の特例に関する法律（平成十二年法律第百二十五号）の規定の適用については、次の表の上欄に掲げる同法の規定中同表の中欄に掲げる字句は、それぞれ同表の下欄に掲げる字句とする。</w:t>
      </w:r>
    </w:p>
    <w:p>
      <w:pPr>
        <w:pStyle w:val="Heading4"/>
      </w:pPr>
      <w:r>
        <w:t>第二十条（育児短時間勤務職員についての国家公務員退職手当法の特例）</w:t>
      </w:r>
    </w:p>
    <w:p>
      <w:r>
        <w:t>国家公務員退職手当法第六条の四第一項及び第七条第四項の規定の適用については、育児短時間勤務をした期間は、同法第六条の四第一項に規定する現実に職務をとることを要しない期間に該当するものとみなす。</w:t>
      </w:r>
    </w:p>
    <w:p>
      <w:pPr>
        <w:pStyle w:val="Heading5"/>
        <w:ind w:left="440"/>
      </w:pPr>
      <w:r>
        <w:t>２</w:t>
      </w:r>
    </w:p>
    <w:p>
      <w:pPr>
        <w:ind w:left="440"/>
      </w:pPr>
      <w:r>
        <w:t>育児短時間勤務をした期間についての国家公務員退職手当法第七条第四項の規定の適用については、同項中「その月数の二分の一に相当する月数」とあるのは、「その月数の三分の一に相当する月数」とする。</w:t>
      </w:r>
    </w:p>
    <w:p>
      <w:pPr>
        <w:pStyle w:val="Heading5"/>
        <w:ind w:left="440"/>
      </w:pPr>
      <w:r>
        <w:t>３</w:t>
      </w:r>
    </w:p>
    <w:p>
      <w:pPr>
        <w:ind w:left="440"/>
      </w:pPr>
      <w:r>
        <w:t>育児短時間勤務の期間中の国家公務員退職手当法の規定による退職手当の計算の基礎となる俸給月額は、育児短時間勤務をしなかったと仮定した場合の勤務時間により勤務したときに受けるべき俸給月額とする。</w:t>
      </w:r>
    </w:p>
    <w:p>
      <w:pPr>
        <w:pStyle w:val="Heading4"/>
      </w:pPr>
      <w:r>
        <w:t>第二十一条（育児短時間勤務を理由とする不利益取扱いの禁止）</w:t>
      </w:r>
    </w:p>
    <w:p>
      <w:r>
        <w:t>職員は、育児短時間勤務を理由として、不利益な取扱いを受けない。</w:t>
      </w:r>
    </w:p>
    <w:p>
      <w:pPr>
        <w:pStyle w:val="Heading4"/>
      </w:pPr>
      <w:r>
        <w:t>第二十二条（育児短時間勤務の承認が失効した場合等における育児短時間勤務の例による短時間勤務）</w:t>
      </w:r>
    </w:p>
    <w:p>
      <w:r>
        <w:t>任命権者は、第十四条において準用する第六条の規定により育児短時間勤務の承認が失効し、又は取り消された場合において、過員を生ずることその他の人事院規則で定めるやむを得ない事情があると認めるときは、その事情が継続している期間、人事院規則の定めるところにより、当該育児短時間勤務をしていた職員に、引き続き当該育児短時間勤務と同一の勤務の日及び時間帯において常時勤務を要する官職を占めたまま勤務をさせることができる。</w:t>
      </w:r>
    </w:p>
    <w:p>
      <w:pPr>
        <w:pStyle w:val="Heading4"/>
      </w:pPr>
      <w:r>
        <w:t>第二十三条（育児短時間勤務に伴う任期付短時間勤務職員の任用）</w:t>
      </w:r>
    </w:p>
    <w:p>
      <w:r>
        <w:t>任命権者は、第十二条第二項又は第十三条第一項の規定による請求があった場合において、当該請求に係る期間について当該請求をした職員の業務を処理するため必要があると認めるときは、人事院規則の定めるところにより、当該請求に係る期間を任期の限度として、当該請求をした職員が育児短時間勤務をすることにより処理することが困難となる業務と同一の業務を行うことをその職務の内容とする常時勤務を要しない官職を占める職員を任用することができる。</w:t>
      </w:r>
    </w:p>
    <w:p>
      <w:pPr>
        <w:pStyle w:val="Heading5"/>
        <w:ind w:left="440"/>
      </w:pPr>
      <w:r>
        <w:t>２</w:t>
      </w:r>
    </w:p>
    <w:p>
      <w:pPr>
        <w:ind w:left="440"/>
      </w:pPr>
      <w:r>
        <w:t>第七条第二項から第四項までの規定は、前項の規定により任用された職員（以下「任期付短時間勤務職員」という。）について準用する。</w:t>
      </w:r>
    </w:p>
    <w:p>
      <w:pPr>
        <w:pStyle w:val="Heading4"/>
      </w:pPr>
      <w:r>
        <w:t>第二十四条（任期付短時間勤務職員についての給与法の特例）</w:t>
      </w:r>
    </w:p>
    <w:p>
      <w:r>
        <w:t>任期付短時間勤務職員についての給与法の規定の適用については、次の表の上欄に掲げる給与法の規定中同表の中欄に掲げる字句は、それぞれ同表の下欄に掲げる字句とする。</w:t>
      </w:r>
    </w:p>
    <w:p>
      <w:pPr>
        <w:pStyle w:val="Heading4"/>
      </w:pPr>
      <w:r>
        <w:t>第二十五条（任期付短時間勤務職員についての勤務時間法の特例）</w:t>
      </w:r>
    </w:p>
    <w:p>
      <w:r>
        <w:t>任期付短時間勤務職員についての勤務時間法の規定の適用については、次の表の上欄に掲げる勤務時間法の規定中同表の中欄に掲げる字句は、それぞれ同表の下欄に掲げる字句とする。</w:t>
      </w:r>
    </w:p>
    <w:p>
      <w:pPr>
        <w:pStyle w:val="Heading2"/>
      </w:pPr>
      <w:r>
        <w:t>第四章　育児時間</w:t>
      </w:r>
    </w:p>
    <w:p>
      <w:pPr>
        <w:pStyle w:val="Heading4"/>
      </w:pPr>
      <w:r>
        <w:t>第二十六条</w:t>
      </w:r>
    </w:p>
    <w:p>
      <w:r>
        <w:t>各省各庁の長は、職員（任期付短時間勤務職員その他その任用の状況がこれに類する職員として人事院規則で定める職員を除く。）が請求した場合において、公務の運営に支障がないと認めるときは、人事院規則の定めるところにより、当該職員がその小学校就学の始期（常時勤務することを要しない職員（国家公務員法第八十一条の四第一項又は第八十一条の五第一項の規定により採用された職員で同項に規定する短時間勤務の官職を占めるものを除く。）にあっては、三歳）に達するまでの子を養育するため一日につき二時間を超えない範囲内で勤務しないこと（以下この条において「育児時間」という。）を承認することができる。</w:t>
      </w:r>
    </w:p>
    <w:p>
      <w:pPr>
        <w:pStyle w:val="Heading5"/>
        <w:ind w:left="440"/>
      </w:pPr>
      <w:r>
        <w:t>２</w:t>
      </w:r>
    </w:p>
    <w:p>
      <w:pPr>
        <w:ind w:left="440"/>
      </w:pPr>
      <w:r>
        <w:t>職員が育児時間の承認を受けて勤務しない場合には、給与法第十五条の規定にかかわらず、その勤務しない一時間につき、給与法第十九条に規定する勤務一時間当たりの給与額を減額して給与を支給する。</w:t>
      </w:r>
    </w:p>
    <w:p>
      <w:pPr>
        <w:pStyle w:val="Heading5"/>
        <w:ind w:left="440"/>
      </w:pPr>
      <w:r>
        <w:t>３</w:t>
      </w:r>
    </w:p>
    <w:p>
      <w:pPr>
        <w:ind w:left="440"/>
      </w:pPr>
      <w:r>
        <w:t>第六条及び第二十一条の規定は、育児時間について準用する。</w:t>
      </w:r>
    </w:p>
    <w:p>
      <w:pPr>
        <w:pStyle w:val="Heading2"/>
      </w:pPr>
      <w:r>
        <w:t>第五章　防衛省の職員への準用等</w:t>
      </w:r>
    </w:p>
    <w:p>
      <w:pPr>
        <w:pStyle w:val="Heading4"/>
      </w:pPr>
      <w:r>
        <w:t>第二十七条</w:t>
      </w:r>
    </w:p>
    <w:p>
      <w:r>
        <w:t>この法律（第二条、第七条第六項、第十六条から第十九条まで、第二十四条及び第二十五条を除く。）の規定は、国家公務員法第二条第三項第十六号に掲げる防衛省の職員について準用する。</w:t>
      </w:r>
    </w:p>
    <w:p>
      <w:pPr>
        <w:pStyle w:val="Heading5"/>
        <w:ind w:left="440"/>
      </w:pPr>
      <w:r>
        <w:t>２</w:t>
      </w:r>
    </w:p>
    <w:p>
      <w:pPr>
        <w:ind w:left="440"/>
      </w:pPr>
      <w:r>
        <w:t>前項において準用する第十三条第一項に規定する育児短時間勤務職員についての防衛省の職員の給与等に関する法律（昭和二十七年法律第二百六十六号）の規定の適用については、同法第四条第一項中「定める額」とあるのは「定める額に、その者の一週間当たりの通常の勤務時間を自衛隊法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以下「算出率」という。）を乗じて得た額」と、同条第二項及び第三項中「定める額」とあるのは「定める額に、算出率を乗じて得た額」と、同法第六条第一項中「決定する」とあるのは「決定するものとし、その者の俸給月額は、その者の受ける号俸に応じた額に、算出率を乗じて得た額とする」と、同法第六条の二第二項及び第七条第二項中「相当する額と」とあるのは「相当する額にそれぞれ算出率を乗じて得た額と」とする。</w:t>
      </w:r>
    </w:p>
    <w:p>
      <w:pPr>
        <w:pStyle w:val="Heading5"/>
        <w:ind w:left="440"/>
      </w:pPr>
      <w:r>
        <w:t>３</w:t>
      </w:r>
    </w:p>
    <w:p>
      <w:pPr>
        <w:ind w:left="440"/>
      </w:pPr>
      <w:r>
        <w:t>第一項において準用する第二十三条第二項に規定する任期付短時間勤務職員についての防衛省の職員の給与等に関する法律の規定の適用については、同法第四条第一項中「定める額」とあるのは「定める額に、その者の一週間当たりの通常の勤務時間を自衛隊法第四十四条の五第一項に規定する短時間勤務の官職を占める職員及び国家公務員の育児休業等に関する法律（平成三年法律第百九号）第二十七条第一項において準用する同法第十三条第一項に規定する育児短時間勤務職員以外の職員の一週間当たりの通常の勤務時間として防衛省令で定めるもので除して得た数（第六条第一項において「算出率」という。）を乗じて得た額」と、同法第六条第一項中「決定する」とあるのは「決定するものとし、その者の俸給月額は、その者の受ける号俸に応じた額に、算出率を乗じて得た額とする」と、同法第二十二条の二第五項中「初任給調整手当、同条第二項において準用する一般職給与法第十一条の五から第十一条の七までの規定による地域手当、住居手当及び特地勤務手当」とあるのは「住居手当及び単身赴任手当」と、「自衛隊法第四十四条の四第一項、第四十四条の五第一項又は第四十五条の二第一項の規定により採用された職員」とあるのは「国家公務員の育児休業等に関する法律第二十七条第一項において準用する同法第二十三条第二項に規定する任期付短時間勤務職員」とする。</w:t>
      </w:r>
    </w:p>
    <w:p>
      <w:pPr>
        <w:pStyle w:val="Heading2"/>
      </w:pPr>
      <w:r>
        <w:t>第六章　雑則</w:t>
      </w:r>
    </w:p>
    <w:p>
      <w:pPr>
        <w:pStyle w:val="Heading4"/>
      </w:pPr>
      <w:r>
        <w:t>第二十八条</w:t>
      </w:r>
    </w:p>
    <w:p>
      <w:r>
        <w:t>この法律（第十条、第二十条及び前条を除く。）の実施に関し必要な事項は、人事院規則で定める。</w:t>
      </w:r>
    </w:p>
    <w:p>
      <w:r>
        <w:br w:type="page"/>
      </w:r>
    </w:p>
    <w:p>
      <w:pPr>
        <w:pStyle w:val="Heading1"/>
      </w:pPr>
      <w:r>
        <w:t>附　則</w:t>
      </w:r>
    </w:p>
    <w:p>
      <w:r>
        <w:t>この法律は、平成四年四月一日から施行する。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則（平成七年三月三一日法律第五一号）</w:t>
      </w:r>
    </w:p>
    <w:p>
      <w:pPr>
        <w:pStyle w:val="Heading4"/>
      </w:pPr>
      <w:r>
        <w:t>第一条（施行期日）</w:t>
      </w:r>
    </w:p>
    <w:p>
      <w:r>
        <w:t>この法律は、平成七年四月一日から施行する。</w:t>
      </w:r>
    </w:p>
    <w:p>
      <w:r>
        <w:br w:type="page"/>
      </w:r>
    </w:p>
    <w:p>
      <w:pPr>
        <w:pStyle w:val="Heading1"/>
      </w:pPr>
      <w:r>
        <w:t>附　則（平成一一年七月七日法律第八三号）</w:t>
      </w:r>
    </w:p>
    <w:p>
      <w:pPr>
        <w:pStyle w:val="Heading4"/>
      </w:pPr>
      <w:r>
        <w:t>第一条（施行期日）</w:t>
      </w:r>
    </w:p>
    <w:p>
      <w:r>
        <w:t>この法律は、平成十三年四月一日から施行する。</w:t>
      </w:r>
    </w:p>
    <w:p>
      <w:r>
        <w:br w:type="page"/>
      </w:r>
    </w:p>
    <w:p>
      <w:pPr>
        <w:pStyle w:val="Heading1"/>
      </w:pPr>
      <w:r>
        <w:t>附　則（平成一一年八月一三日法律第一二三号）</w:t>
      </w:r>
    </w:p>
    <w:p>
      <w:pPr>
        <w:pStyle w:val="Heading4"/>
      </w:pPr>
      <w:r>
        <w:t>第一条（施行期日）</w:t>
      </w:r>
    </w:p>
    <w:p>
      <w:r>
        <w:t>この法律は、平成十三年四月一日から施行する。</w:t>
      </w:r>
    </w:p>
    <w:p>
      <w:r>
        <w:br w:type="page"/>
      </w:r>
    </w:p>
    <w:p>
      <w:pPr>
        <w:pStyle w:val="Heading1"/>
      </w:pPr>
      <w:r>
        <w:t>附　則（平成一一年一一月二五日法律第一四一号）</w:t>
      </w:r>
    </w:p>
    <w:p>
      <w:r>
        <w:t>この法律は、公布の日から施行する。</w:t>
      </w:r>
    </w:p>
    <w:p>
      <w:pPr>
        <w:pStyle w:val="Heading6"/>
        <w:ind w:left="880"/>
      </w:pPr>
      <w:r>
        <w:t>一</w:t>
      </w:r>
    </w:p>
    <w:p>
      <w:pPr>
        <w:ind w:left="880"/>
      </w:pPr>
      <w:r>
        <w:t>第一条中一般職の職員の給与に関する法律（以下「給与法」という。）第六条第一項並びに第十九条の二第一項及び第二項の改正規定並びに給与法別表第九を別表第十とし、別表第八の次に一表を加える改正規定、第三条の規定、第五条中国家公務員法等の一部を改正する法律第三条の改正規定（給与法別表第一から別表第八までに係る部分に限る。）並びに附則第七項から第十一項まで及び第十五項から第二十項までの規定</w:t>
      </w:r>
    </w:p>
    <w:p>
      <w:pPr>
        <w:pStyle w:val="Heading5"/>
        <w:ind w:left="440"/>
      </w:pPr>
      <w:r>
        <w:t>14</w:t>
      </w:r>
    </w:p>
    <w:p>
      <w:pPr>
        <w:ind w:left="440"/>
      </w:pPr>
      <w:r>
        <w:t>附則第三項から前項までに定めるもののほか、この法律の施行に関し必要な事項は、人事院規則で定める。</w:t>
      </w:r>
    </w:p>
    <w:p>
      <w:r>
        <w:br w:type="page"/>
      </w:r>
    </w:p>
    <w:p>
      <w:pPr>
        <w:pStyle w:val="Heading1"/>
      </w:pPr>
      <w:r>
        <w:t>附　則（平成一二年五月一二日法律第五八号）</w:t>
      </w:r>
    </w:p>
    <w:p>
      <w:r>
        <w:t>この法律は、平成十三年三月三十一日までの間において政令で定める日から施行する。</w:t>
      </w:r>
    </w:p>
    <w:p>
      <w:r>
        <w:br w:type="page"/>
      </w:r>
    </w:p>
    <w:p>
      <w:pPr>
        <w:pStyle w:val="Heading1"/>
      </w:pPr>
      <w:r>
        <w:t>附　則（平成一三年一二月七日法律第一四二号）</w:t>
      </w:r>
    </w:p>
    <w:p>
      <w:pPr>
        <w:pStyle w:val="Heading4"/>
      </w:pPr>
      <w:r>
        <w:t>第一条（施行期日）</w:t>
      </w:r>
    </w:p>
    <w:p>
      <w:r>
        <w:t>この法律は、平成十四年四月一日から施行する。</w:t>
      </w:r>
    </w:p>
    <w:p>
      <w:pPr>
        <w:pStyle w:val="Heading4"/>
      </w:pPr>
      <w:r>
        <w:t>第二条（国家公務員の育児休業等に関する法律の一部改正に伴う経過措置）</w:t>
      </w:r>
    </w:p>
    <w:p>
      <w:r>
        <w:t>この法律の施行の日（以下「施行日」という。）以後において第一条の規定による改正後の国家公務員の育児休業等に関する法律（以下「新育児休業法」という。）第三条第一項の規定による育児休業をするため、新育児休業法第三条第三項の規定による承認又は新育児休業法第四条第三項において準用する新育児休業法第三条第三項の規定による承認を受けようとする職員は、施行日前においても、新育児休業法第三条第二項又は第四条第一項の規定の例により、当該承認を請求することができる。</w:t>
      </w:r>
    </w:p>
    <w:p>
      <w:pPr>
        <w:pStyle w:val="Heading5"/>
        <w:ind w:left="440"/>
      </w:pPr>
      <w:r>
        <w:t>２</w:t>
      </w:r>
    </w:p>
    <w:p>
      <w:pPr>
        <w:ind w:left="440"/>
      </w:pPr>
      <w:r>
        <w:t>施行日前に第一条の規定による改正前の国家公務員の育児休業等に関する法律（以下「旧育児休業法」という。）第三条第一項の規定により育児休業をしたことのある職員（この法律の施行の際現に育児休業をしている職員を除く。）に対する新育児休業法第三条第一項ただし書の規定の適用については、旧育児休業法第三条第一項の規定による育児休業（当該職員が二人以上の子について同項の規定による育児休業をしたことがある場合にあっては、施行日前の直近の育児休業に限る。）は、新育児休業法第三条第一項ただし書に規定する育児休業に該当しないものとみなす。</w:t>
      </w:r>
    </w:p>
    <w:p>
      <w:pPr>
        <w:pStyle w:val="Heading5"/>
        <w:ind w:left="440"/>
      </w:pPr>
      <w:r>
        <w:t>３</w:t>
      </w:r>
    </w:p>
    <w:p>
      <w:pPr>
        <w:ind w:left="440"/>
      </w:pPr>
      <w:r>
        <w:t>施行日前に旧育児休業法第四条第三項において準用する旧育児休業法第三条第三項の規定により承認を受けた育児休業の期間の延長は、この法律の施行の際現に職員が当該育児休業をしている場合に限り、新育児休業法第四条第二項に規定する育児休業の期間の延長に該当しないものとみなす。</w:t>
      </w:r>
    </w:p>
    <w:p>
      <w:pPr>
        <w:pStyle w:val="Heading5"/>
        <w:ind w:left="440"/>
      </w:pPr>
      <w:r>
        <w:t>４</w:t>
      </w:r>
    </w:p>
    <w:p>
      <w:pPr>
        <w:ind w:left="440"/>
      </w:pPr>
      <w:r>
        <w:t>前三項の規定は、国家公務員法（昭和二十二年法律第百二十号）第二条第三項第十六号に掲げる防衛庁の職員について準用する。</w:t>
      </w:r>
    </w:p>
    <w:p>
      <w:r>
        <w:br w:type="page"/>
      </w:r>
    </w:p>
    <w:p>
      <w:pPr>
        <w:pStyle w:val="Heading1"/>
      </w:pPr>
      <w:r>
        <w:t>附　則（平成一四年一一月二二日法律第一〇六号）</w:t>
      </w:r>
    </w:p>
    <w:p>
      <w:r>
        <w:t>この法律は、公布の日の属する月の翌月の初日（公布の日が月の初日であるときは、その日）から施行する。</w:t>
      </w:r>
    </w:p>
    <w:p>
      <w:pPr>
        <w:pStyle w:val="Heading5"/>
        <w:ind w:left="440"/>
      </w:pPr>
      <w:r>
        <w:t>10</w:t>
      </w:r>
    </w:p>
    <w:p>
      <w:pPr>
        <w:ind w:left="440"/>
      </w:pPr>
      <w:r>
        <w:t>平成十五年六月一日に育児休業をしている職員の同日に係る期末手当及び期末特別手当に関する前項の規定による改正後の国家公務員の育児休業等に関する法律第七条の二第一項及び第三項の規定の適用については、これらの規定中「六箇月以内」とあるのは、「三箇月以内」とする。</w:t>
      </w:r>
    </w:p>
    <w:p>
      <w:r>
        <w:br w:type="page"/>
      </w:r>
    </w:p>
    <w:p>
      <w:pPr>
        <w:pStyle w:val="Heading1"/>
      </w:pPr>
      <w:r>
        <w:t>附　則（平成一五年五月一日法律第三二号）</w:t>
      </w:r>
    </w:p>
    <w:p>
      <w:pPr>
        <w:pStyle w:val="Heading4"/>
      </w:pPr>
      <w:r>
        <w:t>第一条（施行期日）</w:t>
      </w:r>
    </w:p>
    <w:p>
      <w:r>
        <w:t>この法律は、平成十六年三月三十一日までの間において政令で定める日から施行する。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則（平成一七年一一月七日法律第一一五号）</w:t>
      </w:r>
    </w:p>
    <w:p>
      <w:pPr>
        <w:pStyle w:val="Heading4"/>
      </w:pPr>
      <w:r>
        <w:t>第一条（施行期日）</w:t>
      </w:r>
    </w:p>
    <w:p>
      <w:r>
        <w:t>この法律は、平成十八年四月一日から施行する。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pPr>
        <w:pStyle w:val="Heading4"/>
      </w:pPr>
      <w:r>
        <w:t>第二条（育児休業をした職員の職務復帰後における給与の調整に関する経過措置）</w:t>
      </w:r>
    </w:p>
    <w:p>
      <w:r>
        <w:t>この法律による改正後の国家公務員の育児休業等に関する法律（以下この条において「新法」という。）第九条（新法第二十七条第一項において準用する場合を含む。）の規定は、育児休業をした職員がこの法律の施行の日以後に職務に復帰した場合における給与の調整について適用し、育児休業をした職員が同日前に職務に復帰した場合における給与の調整については、なお従前の例によ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pPr>
        <w:pStyle w:val="Heading4"/>
      </w:pPr>
      <w:r>
        <w:t>第三条（国家公務員の育児休業等に関する法律の一部改正に伴う経過措置）</w:t>
      </w:r>
    </w:p>
    <w:p>
      <w:r>
        <w:t>この法律の施行の日（以下「施行日」という。）以後において第三条の規定による改正後の国家公務員の育児休業等に関する法律（以下「新国家公務員育児休業法」という。）第十二条第一項に規定する育児短時間勤務をするため、新国家公務員育児休業法第十二条第三項の規定による承認又は新国家公務員育児休業法第十三条第二項において準用する新国家公務員育児休業法第十二条第三項の規定による承認を受けようとする職員は、施行日前においても、新国家公務員育児休業法第十二条第二項又は第十三条第一項の規定の例により、当該承認を請求することができる。</w:t>
      </w:r>
    </w:p>
    <w:p>
      <w:pPr>
        <w:pStyle w:val="Heading5"/>
        <w:ind w:left="440"/>
      </w:pPr>
      <w:r>
        <w:t>２</w:t>
      </w:r>
    </w:p>
    <w:p>
      <w:pPr>
        <w:ind w:left="440"/>
      </w:pPr>
      <w:r>
        <w:t>この法律の施行の際現に第三条の規定による改正前の国家公務員の育児休業等に関する法律（以下「旧国家公務員育児休業法」という。）第十二条第一項に規定する育児短時間勤務をしている職員に係る当該育児短時間勤務の承認は、施行日の前日を限り、その効力を失うものとし、施行日に、施行日から当該育児短時間勤務の期間の末日までの間において人事院規則で定める内容（国有林野事業を行う国の経営する企業に勤務する職員の給与等に関する特例法（昭和二十九年法律第百四十一号）第二条第二項に規定する職員にあっては農林水産大臣が定める内容、独立行政法人通則法（平成十一年法律第百三号）第二条第二項に規定する特定独立行政法人の職員にあっては当該特定独立行政法人の長が定める内容）の新国家公務員育児休業法第十二条第一項に規定する育児短時間勤務をすることの承認があったものとみなす。</w:t>
      </w:r>
    </w:p>
    <w:p>
      <w:pPr>
        <w:pStyle w:val="Heading5"/>
        <w:ind w:left="440"/>
      </w:pPr>
      <w:r>
        <w:t>３</w:t>
      </w:r>
    </w:p>
    <w:p>
      <w:pPr>
        <w:ind w:left="440"/>
      </w:pPr>
      <w:r>
        <w:t>前二項及び次条の規定は、国家公務員法（昭和二十二年法律第百二十号）第二条第三項第十六号に掲げる防衛省の職員について準用する。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則（平成二一年六月三日法律第四四号）</w:t>
      </w:r>
    </w:p>
    <w:p>
      <w:pPr>
        <w:pStyle w:val="Heading4"/>
      </w:pPr>
      <w:r>
        <w:t>第一条（施行期日）</w:t>
      </w:r>
    </w:p>
    <w:p>
      <w:r>
        <w:t>この法律は、平成二十二年三月三十一日までの間において政令で定める日から施行する。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w:t>
      </w:r>
    </w:p>
    <w:p>
      <w:pPr>
        <w:ind w:left="880"/>
      </w:pPr>
      <w:r>
        <w:t>次に掲げる規定</w:t>
      </w:r>
    </w:p>
    <w:p>
      <w:r>
        <w:br w:type="page"/>
      </w:r>
    </w:p>
    <w:p>
      <w:pPr>
        <w:pStyle w:val="Heading1"/>
      </w:pPr>
      <w:r>
        <w:t>附　則（平成二一年一一月三〇日法律第八六号）</w:t>
      </w:r>
    </w:p>
    <w:p>
      <w:pPr>
        <w:pStyle w:val="Heading4"/>
      </w:pPr>
      <w:r>
        <w:t>第一条（施行期日）</w:t>
      </w:r>
    </w:p>
    <w:p>
      <w:r>
        <w:t>この法律は、公布の日の属する月の翌月の初日（公布の日が月の初日であるときは、その日）から施行する。</w:t>
      </w:r>
    </w:p>
    <w:p>
      <w:pPr>
        <w:pStyle w:val="Heading4"/>
      </w:pPr>
      <w:r>
        <w:t>第三条（平成二十一年十二月に支給する期末手当に関する特例措置）</w:t>
      </w:r>
    </w:p>
    <w:p>
      <w:r>
        <w:t>平成二十一年十二月に支給する期末手当の額は、改正後の給与法第十九条の四第二項（同条第三項、第四条の規定による改正後の任期付研究員法第七条第二項又は第六条の規定による改正後の任期付職員法第八条第二項の規定により読み替えて適用する場合を含む。）及び第四項から第六項まで（国家公務員の育児休業等に関する法律（平成三年法律第百九号）第十六条の規定により読み替えて適用する場合を含む。）若しくは第二十三条第一項から第三項まで、第五項若しくは第七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一年四月一日（同月二日から同年十二月一日までの間に職員（一般職の職員の給与に関する法律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医療職俸給表（一）若しくは任期付研究員法第六条第二項に規定する俸給表の適用を受ける職員若しくは同条第一項若しくは任期付職員法第七条第一項に規定する俸給表の適用を受ける職員でその号俸が一号俸であるものからこれらの職員以外の職員（以下この項において「減額改定対象職員」という。）となった者（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の職員の給与に関する法律第十二条の二第二項に規定する人事院規則で定める額を除く。）及び特地勤務手当（同法第十四条の規定による手当を含む。）の月額の合計額に百分の〇・二四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平成二十一年六月一日において減額改定対象職員であった者（任用の事情を考慮して人事院規則で定める者を除く。）に同月に支給された期末手当及び勤勉手当の合計額に百分の〇・二四を乗じて得た額</w:t>
      </w:r>
    </w:p>
    <w:p>
      <w:pPr>
        <w:pStyle w:val="Heading4"/>
      </w:pPr>
      <w:r>
        <w:t>第四条（人事院規則への委任）</w:t>
      </w:r>
    </w:p>
    <w:p>
      <w:r>
        <w:t>前二条に定めるもののほか、この法律（第九条及び次条の規定を除く。）の施行に関し必要な事項は、人事院規則で定める。</w:t>
      </w:r>
    </w:p>
    <w:p>
      <w:r>
        <w:br w:type="page"/>
      </w:r>
    </w:p>
    <w:p>
      <w:pPr>
        <w:pStyle w:val="Heading1"/>
      </w:pPr>
      <w:r>
        <w:t>附　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　則（平成二二年一一月三〇日法律第五三号）</w:t>
      </w:r>
    </w:p>
    <w:p>
      <w:pPr>
        <w:pStyle w:val="Heading4"/>
      </w:pPr>
      <w:r>
        <w:t>第一条（施行期日）</w:t>
      </w:r>
    </w:p>
    <w:p>
      <w:r>
        <w:t>この法律は、公布の日の属する月の翌月の初日（公布の日が月の初日であるときは、その日）から施行する。</w:t>
      </w:r>
    </w:p>
    <w:p>
      <w:pPr>
        <w:pStyle w:val="Heading4"/>
      </w:pPr>
      <w:r>
        <w:t>第三条（平成二十二年十二月に支給する期末手当に関する特例措置）</w:t>
      </w:r>
    </w:p>
    <w:p>
      <w:r>
        <w:t>平成二十二年十二月に支給する期末手当の額は、改正後の給与法第十九条の四第二項（同条第三項、第三条の規定による改正後の任期付研究員法第七条第二項又は第五条の規定による改正後の任期付職員法第八条第二項の規定により読み替えて適用する場合を含む。）及び第四項から第六項まで（国家公務員の育児休業等に関する法律（平成三年法律第百九号。附則第五条及び第七条において「育児休業法」という。）第十六条の規定により読み替えて適用する場合を含む。）若しくは第二十三条第一項から第三項まで、第五項若しくは第七項若しくは附則第八項、国際機関等に派遣される一般職の国家公務員の処遇等に関する法律（昭和四十五年法律第百十七号）第五条第一項又は法科大学院への裁判官及び検察官その他の一般職の国家公務員の派遣に関する法律（平成十五年法律第四十号）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二年四月一日（同月二日から同年十二月一日までの間に職員（一般職の職員の給与に関する法律（以下この号及び附則第五条において「給与法」という。）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改正後の給与法附則第八項の規定が施行されていたとした場合においても同項の規定の適用を受けず、かつ、一般職の職員の給与に関する法律等の一部を改正する法律（平成十七年法律第百十三号）附則第十一条の規定の適用を受けない職員に限る。）若しくは医療職俸給表（一）若しくは任期付研究員法第六条第二項に規定する俸給表の適用を受ける職員からこれらの職員以外の職員（以下この項において「減額改定対象職員」という。）となった者（平成二十二年四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給与法第十二条の二第二項に規定する人事院規則で定める額を除く。）及び特地勤務手当（給与法第十四条の規定による手当を含む。）の月額の合計額に百分の〇・二八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平成二十二年六月一日において減額改定対象職員であった者（任用の事情を考慮して人事院規則で定める者を除く。）に同月に支給された期末手当及び勤勉手当の合計額に百分の〇・二八を乗じて得た額</w:t>
      </w:r>
    </w:p>
    <w:p>
      <w:pPr>
        <w:pStyle w:val="Heading4"/>
      </w:pPr>
      <w:r>
        <w:t>第五条（平成二十三年四月一日における号俸の調整）</w:t>
      </w:r>
    </w:p>
    <w:p/>
    <w:p>
      <w:pPr>
        <w:pStyle w:val="Heading5"/>
        <w:ind w:left="440"/>
      </w:pPr>
      <w:r>
        <w:t>２</w:t>
      </w:r>
    </w:p>
    <w:p>
      <w:pPr>
        <w:ind w:left="440"/>
      </w:pPr>
      <w:r>
        <w:t>育児休業法第十三条に規定する育児短時間勤務職員に対する前項の規定の適用については、同項中「とする」とあるのは、「とするものとし、その者の俸給月額は、当該号俸に応じた額に、国家公務員の育児休業等に関する法律（平成三年法律第百九号）第十七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pPr>
        <w:pStyle w:val="Heading5"/>
        <w:ind w:left="440"/>
      </w:pPr>
      <w:r>
        <w:t>３</w:t>
      </w:r>
    </w:p>
    <w:p>
      <w:pPr>
        <w:ind w:left="440"/>
      </w:pPr>
      <w:r>
        <w:t>前項の規定は、育児休業法第二十二条の規定による勤務をしている職員について準用する。</w:t>
      </w:r>
    </w:p>
    <w:p>
      <w:pPr>
        <w:pStyle w:val="Heading5"/>
        <w:ind w:left="440"/>
      </w:pPr>
      <w:r>
        <w:t>４</w:t>
      </w:r>
    </w:p>
    <w:p>
      <w:pPr>
        <w:ind w:left="440"/>
      </w:pPr>
      <w:r>
        <w:t>育児休業法第二十三条第二項に規定する任期付短時間勤務職員に対する第一項の規定の適用については、同項中「とする」とあるのは、「とするものとし、その者の俸給月額は、当該号俸に応じた額に、国家公務員の育児休業等に関する法律（平成三年法律第百九号）第二十五条の規定により読み替えられた一般職の職員の勤務時間、休暇等に関する法律（平成六年法律第三十三号）第五条第一項ただし書の規定により定められたその者の勤務時間を同項本文に規定する勤務時間で除して得た数を乗じて得た額とする」とする。</w:t>
      </w:r>
    </w:p>
    <w:p>
      <w:r>
        <w:br w:type="page"/>
      </w:r>
    </w:p>
    <w:p>
      <w:pPr>
        <w:pStyle w:val="Heading1"/>
      </w:pPr>
      <w:r>
        <w:t>附　則（平成二二年一一月三〇日法律第五九号）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則（平成二四年一一月二六日法律第一〇〇号）</w:t>
      </w:r>
    </w:p>
    <w:p>
      <w:pPr>
        <w:pStyle w:val="Heading4"/>
      </w:pPr>
      <w:r>
        <w:t>第一条（施行期日）</w:t>
      </w:r>
    </w:p>
    <w:p>
      <w:r>
        <w:t>この法律は、平成二十五年三月三十一日までの間において政令で定める日から施行する。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自衛隊法第三十三条の改正規定、同法第四十八条第一項の改正規定、同法第六十四条の二の改正規定及び同法第九十九条第一項の改正規定、第二条の規定並びに第三条中防衛省の職員の給与等に関する法律第四条第一項の改正規定（「の教育訓練又は同法第十六条第一項」を「又は第十六条第一項（第三号を除く。）」に改める部分に限る。）並びに次条の規定</w:t>
      </w:r>
    </w:p>
    <w:p>
      <w:r>
        <w:br w:type="page"/>
      </w:r>
    </w:p>
    <w:p>
      <w:pPr>
        <w:pStyle w:val="Heading1"/>
      </w:pPr>
      <w:r>
        <w:t>附　則（平成二五年六月二一日法律第五二号）</w:t>
      </w:r>
    </w:p>
    <w:p>
      <w:r>
        <w:t>この法律は、平成二十六年一月一日から施行する。</w:t>
      </w:r>
    </w:p>
    <w:p>
      <w:r>
        <w:br w:type="page"/>
      </w:r>
    </w:p>
    <w:p>
      <w:pPr>
        <w:pStyle w:val="Heading1"/>
      </w:pPr>
      <w:r>
        <w:t>附　則（平成二五年一一月二二日法律第七七号）</w:t>
      </w:r>
    </w:p>
    <w:p>
      <w:r>
        <w:t>この法律は、公布の日から施行する。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則（平成二六年一一月一九日法律第一〇五号）</w:t>
      </w:r>
    </w:p>
    <w:p>
      <w:pPr>
        <w:pStyle w:val="Heading4"/>
      </w:pPr>
      <w:r>
        <w:t>第一条（施行期日等）</w:t>
      </w:r>
    </w:p>
    <w:p>
      <w:r>
        <w:t>この法律は、公布の日から施行する。</w:t>
      </w:r>
    </w:p>
    <w:p>
      <w:r>
        <w:br w:type="page"/>
      </w:r>
    </w:p>
    <w:p>
      <w:pPr>
        <w:pStyle w:val="Heading1"/>
      </w:pPr>
      <w:r>
        <w:t>附　則（平成二六年一一月二八日法律第一三五号）</w:t>
      </w:r>
    </w:p>
    <w:p>
      <w:pPr>
        <w:pStyle w:val="Heading4"/>
      </w:pPr>
      <w:r>
        <w:t>第一条（施行期日等）</w:t>
      </w:r>
    </w:p>
    <w:p>
      <w:r>
        <w:t>この法律は、公布の日から施行する。</w:t>
      </w:r>
    </w:p>
    <w:p>
      <w:r>
        <w:br w:type="page"/>
      </w:r>
    </w:p>
    <w:p>
      <w:pPr>
        <w:pStyle w:val="Heading1"/>
      </w:pPr>
      <w:r>
        <w:t>附　則（平成二七年九月二日法律第六二号）</w:t>
      </w:r>
    </w:p>
    <w:p>
      <w:r>
        <w:t>この法律は、公布の日から起算して三月を超えない範囲内において政令で定める日から施行する。</w:t>
      </w:r>
    </w:p>
    <w:p>
      <w:r>
        <w:br w:type="page"/>
      </w:r>
    </w:p>
    <w:p>
      <w:pPr>
        <w:pStyle w:val="Heading1"/>
      </w:pPr>
      <w:r>
        <w:t>附　則（平成二八年一月二六日法律第一号）</w:t>
      </w:r>
    </w:p>
    <w:p>
      <w:pPr>
        <w:pStyle w:val="Heading4"/>
      </w:pPr>
      <w:r>
        <w:t>第一条（施行期日等）</w:t>
      </w:r>
    </w:p>
    <w:p>
      <w:r>
        <w:t>この法律は、公布の日から施行する。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pPr>
        <w:pStyle w:val="Heading4"/>
      </w:pPr>
      <w:r>
        <w:t>第五条（人事院規則への委任）</w:t>
      </w:r>
    </w:p>
    <w:p>
      <w:r>
        <w:t>前三条に定めるもののほか、この法律（第九条及び附則第七条から第十条までの規定を除く。）の施行に関し必要な事項は、人事院規則で定める。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w:t>
      </w:r>
    </w:p>
    <w:p>
      <w:pPr>
        <w:ind w:left="880"/>
      </w:pPr>
      <w:r>
        <w:t>略</w:t>
      </w:r>
    </w:p>
    <w:p>
      <w:pPr>
        <w:pStyle w:val="Heading6"/>
        <w:ind w:left="880"/>
      </w:pPr>
      <w:r>
        <w:t>三</w:t>
      </w:r>
    </w:p>
    <w:p>
      <w:pPr>
        <w:ind w:left="880"/>
      </w:pPr>
      <w:r>
        <w:t>第二条中雇用保険法第六十一条の四第一項の改正規定及び第七条（次号に掲げる規定を除く。）の規定並びに附則第十五条、第十六条及び第二十三条から第二十五条までの規定</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則（平成二九年一二月一五日法律第七七号）</w:t>
      </w:r>
    </w:p>
    <w:p>
      <w:pPr>
        <w:pStyle w:val="Heading4"/>
      </w:pPr>
      <w:r>
        <w:t>第一条（施行期日等）</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国家公務員の育児休業等に関する法律</w:t>
      <w:br/>
      <w:tab/>
      <w:t>（平成三年法律第百九号）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国家公務員の育児休業等に関する法律（平成三年法律第百九号）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