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基幹放送の業務に係る特定役員及び支配関係の定義並びに表現の自由享有基準の特例に関する省令</w:t>
        <w:br/>
        <w:t>（平成二十七年総務省令第二十六号）</w:t>
      </w:r>
    </w:p>
    <w:p>
      <w:pPr>
        <w:pStyle w:val="Heading2"/>
      </w:pPr>
      <w:r>
        <w:t>第一章　総則</w:t>
      </w:r>
    </w:p>
    <w:p>
      <w:pPr>
        <w:pStyle w:val="Heading4"/>
      </w:pPr>
      <w:r>
        <w:t>第一条（目的）</w:t>
      </w:r>
    </w:p>
    <w:p>
      <w:r>
        <w:t>この省令は、基幹放送の業務に係る特定役員及び支配関係の定義並びに表現の自由享有基準の特例に関して、放送法（以下「法」という。）の委任に基づく事項を定めることを目的とする。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取締役会設置会社</w:t>
      </w:r>
    </w:p>
    <w:p>
      <w:pPr>
        <w:pStyle w:val="Heading6"/>
        <w:ind w:left="880"/>
      </w:pPr>
      <w:r>
        <w:t>二</w:t>
      </w:r>
    </w:p>
    <w:p>
      <w:pPr>
        <w:ind w:left="880"/>
      </w:pPr>
      <w:r>
        <w:t>指名委員会等設置会社</w:t>
      </w:r>
    </w:p>
    <w:p>
      <w:pPr>
        <w:pStyle w:val="Heading6"/>
        <w:ind w:left="880"/>
      </w:pPr>
      <w:r>
        <w:t>三</w:t>
      </w:r>
    </w:p>
    <w:p>
      <w:pPr>
        <w:ind w:left="880"/>
      </w:pPr>
      <w:r>
        <w:t>業務執行取締役</w:t>
      </w:r>
    </w:p>
    <w:p>
      <w:pPr>
        <w:pStyle w:val="Heading6"/>
        <w:ind w:left="880"/>
      </w:pPr>
      <w:r>
        <w:t>四</w:t>
      </w:r>
    </w:p>
    <w:p>
      <w:pPr>
        <w:ind w:left="880"/>
      </w:pPr>
      <w:r>
        <w:t>持分会社</w:t>
      </w:r>
    </w:p>
    <w:p>
      <w:pPr>
        <w:pStyle w:val="Heading6"/>
        <w:ind w:left="880"/>
      </w:pPr>
      <w:r>
        <w:t>五</w:t>
      </w:r>
    </w:p>
    <w:p>
      <w:pPr>
        <w:ind w:left="880"/>
      </w:pPr>
      <w:r>
        <w:t>理事会設置一般社団法人</w:t>
      </w:r>
    </w:p>
    <w:p>
      <w:pPr>
        <w:pStyle w:val="Heading6"/>
        <w:ind w:left="880"/>
      </w:pPr>
      <w:r>
        <w:t>六</w:t>
      </w:r>
    </w:p>
    <w:p>
      <w:pPr>
        <w:ind w:left="880"/>
      </w:pPr>
      <w:r>
        <w:t>業務執行理事</w:t>
      </w:r>
    </w:p>
    <w:p>
      <w:pPr>
        <w:pStyle w:val="Heading6"/>
        <w:ind w:left="880"/>
      </w:pPr>
      <w:r>
        <w:t>七</w:t>
      </w:r>
    </w:p>
    <w:p>
      <w:pPr>
        <w:ind w:left="880"/>
      </w:pPr>
      <w:r>
        <w:t>学校法人</w:t>
      </w:r>
    </w:p>
    <w:p>
      <w:pPr>
        <w:pStyle w:val="Heading6"/>
        <w:ind w:left="880"/>
      </w:pPr>
      <w:r>
        <w:t>八</w:t>
      </w:r>
    </w:p>
    <w:p>
      <w:pPr>
        <w:ind w:left="880"/>
      </w:pPr>
      <w:r>
        <w:t>社会福祉法人</w:t>
      </w:r>
    </w:p>
    <w:p>
      <w:pPr>
        <w:pStyle w:val="Heading6"/>
        <w:ind w:left="880"/>
      </w:pPr>
      <w:r>
        <w:t>九</w:t>
      </w:r>
    </w:p>
    <w:p>
      <w:pPr>
        <w:ind w:left="880"/>
      </w:pPr>
      <w:r>
        <w:t>特定非営利活動法人</w:t>
      </w:r>
    </w:p>
    <w:p>
      <w:pPr>
        <w:pStyle w:val="Heading6"/>
        <w:ind w:left="880"/>
      </w:pPr>
      <w:r>
        <w:t>十</w:t>
      </w:r>
    </w:p>
    <w:p>
      <w:pPr>
        <w:ind w:left="880"/>
      </w:pPr>
      <w:r>
        <w:t>宗教法人</w:t>
      </w:r>
    </w:p>
    <w:p>
      <w:pPr>
        <w:pStyle w:val="Heading6"/>
        <w:ind w:left="880"/>
      </w:pPr>
      <w:r>
        <w:t>十一</w:t>
      </w:r>
    </w:p>
    <w:p>
      <w:pPr>
        <w:ind w:left="880"/>
      </w:pPr>
      <w:r>
        <w:t>中小企業等協同組合</w:t>
      </w:r>
    </w:p>
    <w:p>
      <w:pPr>
        <w:pStyle w:val="Heading6"/>
        <w:ind w:left="880"/>
      </w:pPr>
      <w:r>
        <w:t>十二</w:t>
      </w:r>
    </w:p>
    <w:p>
      <w:pPr>
        <w:ind w:left="880"/>
      </w:pPr>
      <w:r>
        <w:t>民法組合</w:t>
      </w:r>
    </w:p>
    <w:p>
      <w:pPr>
        <w:pStyle w:val="Heading6"/>
        <w:ind w:left="880"/>
      </w:pPr>
      <w:r>
        <w:t>十三</w:t>
      </w:r>
    </w:p>
    <w:p>
      <w:pPr>
        <w:ind w:left="880"/>
      </w:pPr>
      <w:r>
        <w:t>業務執行役員</w:t>
      </w:r>
    </w:p>
    <w:p>
      <w:pPr>
        <w:pStyle w:val="Heading6"/>
        <w:ind w:left="880"/>
      </w:pPr>
      <w:r>
        <w:t>十四</w:t>
      </w:r>
    </w:p>
    <w:p>
      <w:pPr>
        <w:ind w:left="880"/>
      </w:pPr>
      <w:r>
        <w:t>業務執行決定役員</w:t>
      </w:r>
    </w:p>
    <w:p>
      <w:pPr>
        <w:pStyle w:val="Heading6"/>
        <w:ind w:left="880"/>
      </w:pPr>
      <w:r>
        <w:t>十五</w:t>
      </w:r>
    </w:p>
    <w:p>
      <w:pPr>
        <w:ind w:left="880"/>
      </w:pPr>
      <w:r>
        <w:t>一般社団法人等</w:t>
      </w:r>
    </w:p>
    <w:p>
      <w:pPr>
        <w:pStyle w:val="Heading6"/>
        <w:ind w:left="880"/>
      </w:pPr>
      <w:r>
        <w:t>十六</w:t>
      </w:r>
    </w:p>
    <w:p>
      <w:pPr>
        <w:ind w:left="880"/>
      </w:pPr>
      <w:r>
        <w:t>申請者</w:t>
      </w:r>
    </w:p>
    <w:p>
      <w:pPr>
        <w:pStyle w:val="Heading6"/>
        <w:ind w:left="880"/>
      </w:pPr>
      <w:r>
        <w:t>十七</w:t>
      </w:r>
    </w:p>
    <w:p>
      <w:pPr>
        <w:ind w:left="880"/>
      </w:pPr>
      <w:r>
        <w:t>申請者等</w:t>
      </w:r>
    </w:p>
    <w:p>
      <w:pPr>
        <w:pStyle w:val="Heading6"/>
        <w:ind w:left="880"/>
      </w:pPr>
      <w:r>
        <w:t>十八</w:t>
      </w:r>
    </w:p>
    <w:p>
      <w:pPr>
        <w:ind w:left="880"/>
      </w:pPr>
      <w:r>
        <w:t>子会社</w:t>
      </w:r>
    </w:p>
    <w:p>
      <w:pPr>
        <w:pStyle w:val="Heading6"/>
        <w:ind w:left="880"/>
      </w:pPr>
      <w:r>
        <w:t>十九</w:t>
      </w:r>
    </w:p>
    <w:p>
      <w:pPr>
        <w:ind w:left="880"/>
      </w:pPr>
      <w:r>
        <w:t>関係会社</w:t>
      </w:r>
    </w:p>
    <w:p>
      <w:pPr>
        <w:pStyle w:val="Heading6"/>
        <w:ind w:left="880"/>
      </w:pPr>
      <w:r>
        <w:t>二十</w:t>
      </w:r>
    </w:p>
    <w:p>
      <w:pPr>
        <w:ind w:left="880"/>
      </w:pPr>
      <w:r>
        <w:t>認定放送持株会社等</w:t>
      </w:r>
    </w:p>
    <w:p>
      <w:pPr>
        <w:pStyle w:val="Heading6"/>
        <w:ind w:left="880"/>
      </w:pPr>
      <w:r>
        <w:t>二十一</w:t>
      </w:r>
    </w:p>
    <w:p>
      <w:pPr>
        <w:ind w:left="880"/>
      </w:pPr>
      <w:r>
        <w:t>特定議決権保有関係</w:t>
      </w:r>
    </w:p>
    <w:p>
      <w:pPr>
        <w:pStyle w:val="Heading6"/>
        <w:ind w:left="880"/>
      </w:pPr>
      <w:r>
        <w:t>二十二</w:t>
      </w:r>
    </w:p>
    <w:p>
      <w:pPr>
        <w:ind w:left="880"/>
      </w:pPr>
      <w:r>
        <w:t>放送対象地域</w:t>
      </w:r>
    </w:p>
    <w:p>
      <w:pPr>
        <w:pStyle w:val="Heading6"/>
        <w:ind w:left="880"/>
      </w:pPr>
      <w:r>
        <w:t>二十三</w:t>
      </w:r>
    </w:p>
    <w:p>
      <w:pPr>
        <w:ind w:left="880"/>
      </w:pPr>
      <w:r>
        <w:t>放送系</w:t>
      </w:r>
    </w:p>
    <w:p>
      <w:pPr>
        <w:pStyle w:val="Heading6"/>
        <w:ind w:left="880"/>
      </w:pPr>
      <w:r>
        <w:t>二十四</w:t>
      </w:r>
    </w:p>
    <w:p>
      <w:pPr>
        <w:ind w:left="880"/>
      </w:pPr>
      <w:r>
        <w:t>広域放送</w:t>
      </w:r>
    </w:p>
    <w:p>
      <w:pPr>
        <w:pStyle w:val="Heading6"/>
        <w:ind w:left="880"/>
      </w:pPr>
      <w:r>
        <w:t>二十五</w:t>
      </w:r>
    </w:p>
    <w:p>
      <w:pPr>
        <w:ind w:left="880"/>
      </w:pPr>
      <w:r>
        <w:t>県域放送</w:t>
      </w:r>
    </w:p>
    <w:p>
      <w:pPr>
        <w:pStyle w:val="Heading6"/>
        <w:ind w:left="880"/>
      </w:pPr>
      <w:r>
        <w:t>二十六</w:t>
      </w:r>
    </w:p>
    <w:p>
      <w:pPr>
        <w:ind w:left="880"/>
      </w:pPr>
      <w:r>
        <w:t>コミュニティ放送</w:t>
      </w:r>
    </w:p>
    <w:p>
      <w:pPr>
        <w:pStyle w:val="Heading6"/>
        <w:ind w:left="880"/>
      </w:pPr>
      <w:r>
        <w:t>二十七</w:t>
      </w:r>
    </w:p>
    <w:p>
      <w:pPr>
        <w:ind w:left="880"/>
      </w:pPr>
      <w:r>
        <w:t>外国語放送</w:t>
      </w:r>
    </w:p>
    <w:p>
      <w:pPr>
        <w:pStyle w:val="Heading6"/>
        <w:ind w:left="880"/>
      </w:pPr>
      <w:r>
        <w:t>二十八</w:t>
      </w:r>
    </w:p>
    <w:p>
      <w:pPr>
        <w:ind w:left="880"/>
      </w:pPr>
      <w:r>
        <w:t>市区町村</w:t>
      </w:r>
    </w:p>
    <w:p>
      <w:pPr>
        <w:pStyle w:val="Heading6"/>
        <w:ind w:left="880"/>
      </w:pPr>
      <w:r>
        <w:t>二十九</w:t>
      </w:r>
    </w:p>
    <w:p>
      <w:pPr>
        <w:ind w:left="880"/>
      </w:pPr>
      <w:r>
        <w:t>ラジオ放送</w:t>
      </w:r>
    </w:p>
    <w:p>
      <w:pPr>
        <w:pStyle w:val="Heading6"/>
        <w:ind w:left="880"/>
      </w:pPr>
      <w:r>
        <w:t>三十</w:t>
      </w:r>
    </w:p>
    <w:p>
      <w:pPr>
        <w:ind w:left="880"/>
      </w:pPr>
      <w:r>
        <w:t>超高精細度テレビジョン放送</w:t>
      </w:r>
    </w:p>
    <w:p>
      <w:pPr>
        <w:pStyle w:val="Heading6"/>
        <w:ind w:left="880"/>
      </w:pPr>
      <w:r>
        <w:t>三十一</w:t>
      </w:r>
    </w:p>
    <w:p>
      <w:pPr>
        <w:ind w:left="880"/>
      </w:pPr>
      <w:r>
        <w:t>データ放送</w:t>
      </w:r>
    </w:p>
    <w:p>
      <w:pPr>
        <w:pStyle w:val="Heading6"/>
        <w:ind w:left="880"/>
      </w:pPr>
      <w:r>
        <w:t>三十二</w:t>
      </w:r>
    </w:p>
    <w:p>
      <w:pPr>
        <w:ind w:left="880"/>
      </w:pPr>
      <w:r>
        <w:t>臨時目的放送</w:t>
      </w:r>
    </w:p>
    <w:p>
      <w:pPr>
        <w:pStyle w:val="Heading6"/>
        <w:ind w:left="880"/>
      </w:pPr>
      <w:r>
        <w:t>三十三</w:t>
      </w:r>
    </w:p>
    <w:p>
      <w:pPr>
        <w:ind w:left="880"/>
      </w:pPr>
      <w:r>
        <w:t>放送大学学園</w:t>
      </w:r>
    </w:p>
    <w:p>
      <w:pPr>
        <w:pStyle w:val="Heading6"/>
        <w:ind w:left="880"/>
      </w:pPr>
      <w:r>
        <w:t>三十四</w:t>
      </w:r>
    </w:p>
    <w:p>
      <w:pPr>
        <w:ind w:left="880"/>
      </w:pPr>
      <w:r>
        <w:t>放送衛星業務用の周波数</w:t>
      </w:r>
    </w:p>
    <w:p>
      <w:pPr>
        <w:pStyle w:val="Heading6"/>
        <w:ind w:left="880"/>
      </w:pPr>
      <w:r>
        <w:t>三十五</w:t>
      </w:r>
    </w:p>
    <w:p>
      <w:pPr>
        <w:ind w:left="880"/>
      </w:pPr>
      <w:r>
        <w:t>トランスポンダ数</w:t>
      </w:r>
    </w:p>
    <w:p>
      <w:pPr>
        <w:pStyle w:val="Heading6"/>
        <w:ind w:left="880"/>
      </w:pPr>
      <w:r>
        <w:t>三十六</w:t>
      </w:r>
    </w:p>
    <w:p>
      <w:pPr>
        <w:ind w:left="880"/>
      </w:pPr>
      <w:r>
        <w:t>セグメント数</w:t>
      </w:r>
    </w:p>
    <w:p>
      <w:pPr>
        <w:pStyle w:val="Heading6"/>
        <w:ind w:left="880"/>
      </w:pPr>
      <w:r>
        <w:t>三十七</w:t>
      </w:r>
    </w:p>
    <w:p>
      <w:pPr>
        <w:ind w:left="880"/>
      </w:pPr>
      <w:r>
        <w:t>国内基幹放送事業者</w:t>
      </w:r>
    </w:p>
    <w:p>
      <w:pPr>
        <w:pStyle w:val="Heading6"/>
        <w:ind w:left="880"/>
      </w:pPr>
      <w:r>
        <w:t>三十八</w:t>
      </w:r>
    </w:p>
    <w:p>
      <w:pPr>
        <w:ind w:left="880"/>
      </w:pPr>
      <w:r>
        <w:t>認定経営基盤強化計画</w:t>
      </w:r>
    </w:p>
    <w:p>
      <w:pPr>
        <w:pStyle w:val="Heading2"/>
      </w:pPr>
      <w:r>
        <w:t>第二章　基幹放送の業務に係る特定役員及び支配関係の定義</w:t>
      </w:r>
    </w:p>
    <w:p>
      <w:pPr>
        <w:pStyle w:val="Heading4"/>
      </w:pPr>
      <w:r>
        <w:t>第三条（特定役員の定義）</w:t>
      </w:r>
    </w:p>
    <w:p>
      <w:r>
        <w:t>法第二条第三十一号の総務省令で定める者は、業務執行役員及び業務執行決定役員とする。</w:t>
      </w:r>
    </w:p>
    <w:p>
      <w:pPr>
        <w:pStyle w:val="Heading5"/>
        <w:ind w:left="440"/>
      </w:pPr>
      <w:r>
        <w:t>２</w:t>
      </w:r>
    </w:p>
    <w:p>
      <w:pPr>
        <w:ind w:left="440"/>
      </w:pPr>
      <w:r>
        <w:t>前項の規定にかかわらず、法第二条第三十一号の法人又は団体が衛星基幹放送又は移動受信用地上基幹放送の業務を行う者であり、かつ、当該法人又は団体の業務執行決定役員であって業務執行役員でない者の数の当該法人又は団体の業務執行決定役員の総数に占める割合が三分の一を超えない場合における当該業務に係る同号の総務省令で定める者は、業務執行役員とする。</w:t>
      </w:r>
    </w:p>
    <w:p>
      <w:pPr>
        <w:pStyle w:val="Heading4"/>
      </w:pPr>
      <w:r>
        <w:t>第四条（特別の関係）</w:t>
      </w:r>
    </w:p>
    <w:p>
      <w:r>
        <w:t>法第二条第三十二号イの総務省令で定める特別の関係は、次のいずれかに該当する関係とする。</w:t>
      </w:r>
    </w:p>
    <w:p>
      <w:pPr>
        <w:pStyle w:val="Heading6"/>
        <w:ind w:left="880"/>
      </w:pPr>
      <w:r>
        <w:t>一</w:t>
      </w:r>
    </w:p>
    <w:p>
      <w:pPr>
        <w:ind w:left="880"/>
      </w:pPr>
      <w:r>
        <w:t>一の者が有する法人又は団体（一般社団法人等を除く。以下この号において同じ。）の議決権の数の当該法人又は団体の議決権の総数に占める割合が二分の一を超える場合における当該一の者（以下この条において「支配株主等」という。）と当該法人又は団体（以下この条において「被支配法人等」という。）との関係</w:t>
      </w:r>
    </w:p>
    <w:p>
      <w:pPr>
        <w:pStyle w:val="Heading6"/>
        <w:ind w:left="880"/>
      </w:pPr>
      <w:r>
        <w:t>二</w:t>
      </w:r>
    </w:p>
    <w:p>
      <w:pPr>
        <w:ind w:left="880"/>
      </w:pPr>
      <w:r>
        <w:t>一の法人又は団体の特定役員で他の法人又は団体（一般社団法人等に限る。以下この号において同じ。）の特定役員の地位を兼ねる者の数の当該他の法人又は団体の特定役員の総数に占める割合が二分の一を超える場合における当該一の法人又は団体と当該他の法人又は団体との関係</w:t>
      </w:r>
    </w:p>
    <w:p>
      <w:pPr>
        <w:pStyle w:val="Heading5"/>
        <w:ind w:left="440"/>
      </w:pPr>
      <w:r>
        <w:t>２</w:t>
      </w:r>
    </w:p>
    <w:p>
      <w:pPr>
        <w:ind w:left="440"/>
      </w:pPr>
      <w:r>
        <w:t>被支配法人等が有する他の法人又は団体（一般社団法人等を除く。以下この項において同じ。）の議決権の数の当該他の法人又は団体の議決権の総数に占める割合が二分の一を超える場合には、当該他の法人又は団体も、支配株主等の被支配法人等とみなして前項第一号の規定を適用する。</w:t>
      </w:r>
    </w:p>
    <w:p>
      <w:pPr>
        <w:pStyle w:val="Heading4"/>
      </w:pPr>
      <w:r>
        <w:t>第五条（支配関係に該当する議決権の占める割合）</w:t>
      </w:r>
    </w:p>
    <w:p>
      <w:r>
        <w:t>法第二条第三十二号イの総務省令で定める割合は、十分の一とする。</w:t>
      </w:r>
    </w:p>
    <w:p>
      <w:pPr>
        <w:pStyle w:val="Heading5"/>
        <w:ind w:left="440"/>
      </w:pPr>
      <w:r>
        <w:t>２</w:t>
      </w:r>
    </w:p>
    <w:p>
      <w:pPr>
        <w:ind w:left="440"/>
      </w:pPr>
      <w:r>
        <w:t>前項の規定にかかわらず、法第二条第三十二号イの一の者が地上基幹放送の業務に係る次のいずれかに該当する者であり、かつ、同号イの法人又は団体が当該地上基幹放送の業務に係る放送対象地域と重複しない放送対象地域において地上基幹放送の業務を行う者である場合における当該業務に係る同号イの総務省令で定める割合は、三分の一とする。</w:t>
      </w:r>
    </w:p>
    <w:p>
      <w:pPr>
        <w:pStyle w:val="Heading6"/>
        <w:ind w:left="880"/>
      </w:pPr>
      <w:r>
        <w:t>一</w:t>
      </w:r>
    </w:p>
    <w:p>
      <w:pPr>
        <w:ind w:left="880"/>
      </w:pPr>
      <w:r>
        <w:t>申請者</w:t>
      </w:r>
    </w:p>
    <w:p>
      <w:pPr>
        <w:pStyle w:val="Heading6"/>
        <w:ind w:left="880"/>
      </w:pPr>
      <w:r>
        <w:t>二</w:t>
      </w:r>
    </w:p>
    <w:p>
      <w:pPr>
        <w:ind w:left="880"/>
      </w:pPr>
      <w:r>
        <w:t>一の者及び当該一の者の子会社その他法第二条第三十二号イに規定する特別の関係にある者が有する申請者の議決権の数の当該申請者の議決権の総数に占める割合が十分の一を超える場合における当該一の者（認定放送持株会社を除く。）</w:t>
      </w:r>
    </w:p>
    <w:p>
      <w:pPr>
        <w:pStyle w:val="Heading5"/>
        <w:ind w:left="440"/>
      </w:pPr>
      <w:r>
        <w:t>３</w:t>
      </w:r>
    </w:p>
    <w:p>
      <w:pPr>
        <w:ind w:left="440"/>
      </w:pPr>
      <w:r>
        <w:t>第一項の規定にかかわらず、法第二条第三十二号イの法人又は団体が衛星基幹放送又は移動受信用地上基幹放送の業務を行う者である場合における当該業務に係る同号イの総務省令で定める割合は、三分の一とする。</w:t>
      </w:r>
    </w:p>
    <w:p>
      <w:pPr>
        <w:pStyle w:val="Heading4"/>
      </w:pPr>
      <w:r>
        <w:t>第六条（支配関係に該当する兼任役員の占める割合）</w:t>
      </w:r>
    </w:p>
    <w:p>
      <w:r>
        <w:t>法第二条第三十二号ロの総務省令で定める割合は、五分の一とする。</w:t>
      </w:r>
    </w:p>
    <w:p>
      <w:pPr>
        <w:pStyle w:val="Heading4"/>
      </w:pPr>
      <w:r>
        <w:t>第七条（法第二条第三十二号ハに定める場合）</w:t>
      </w:r>
    </w:p>
    <w:p>
      <w:r>
        <w:t>法第二条第三十二号ハの総務省令で定める場合は、一の法人又は団体の代表権を有する特定役員又は常勤の特定役員が他の法人又は団体の代表権を有する特定役員又は常勤の特定役員の地位を兼ねる場合とする。</w:t>
      </w:r>
    </w:p>
    <w:p>
      <w:pPr>
        <w:pStyle w:val="Heading2"/>
      </w:pPr>
      <w:r>
        <w:t>第三章　基幹放送の業務に係る表現の自由享有基準の特例</w:t>
      </w:r>
    </w:p>
    <w:p>
      <w:pPr>
        <w:pStyle w:val="Heading4"/>
      </w:pPr>
      <w:r>
        <w:t>第八条（通則）</w:t>
      </w:r>
    </w:p>
    <w:p>
      <w:r>
        <w:t>法第九十三条第一項第五号ただし書（法第百六十二条第一項の規定により読み替えて適用する場合を含む。）の総務省令で定める場合は、申請者等（二以上の者が申請者に対して支配関係を有する場合にあっては、当該二以上の者ごとの申請者等）が次の各号のいずれにも適合する場合（当該申請者等が認定放送持株会社等である場合にあっては、当該認定放送持株会社等が次の各号のいずれにも適合する場合又は当該認定放送持株会社等に係る認定放送持株会社が次条各号のいずれにも適合する場合）とする。</w:t>
      </w:r>
    </w:p>
    <w:p>
      <w:pPr>
        <w:pStyle w:val="Heading6"/>
        <w:ind w:left="880"/>
      </w:pPr>
      <w:r>
        <w:t>一</w:t>
      </w:r>
    </w:p>
    <w:p>
      <w:pPr>
        <w:ind w:left="880"/>
      </w:pPr>
      <w:r>
        <w:t>申請者等がテレビジョン放送による地上基幹放送の業務に関し使用する放送系の数の合計が一を超える場合にあっては、次のいずれにも該当すること。</w:t>
      </w:r>
    </w:p>
    <w:p>
      <w:pPr>
        <w:pStyle w:val="Heading6"/>
        <w:ind w:left="880"/>
      </w:pPr>
      <w:r>
        <w:t>二</w:t>
      </w:r>
    </w:p>
    <w:p>
      <w:pPr>
        <w:ind w:left="880"/>
      </w:pPr>
      <w:r>
        <w:t>申請者等がラジオ放送（コミュニティ放送を除く。以下この号において同じ。）による地上基幹放送の業務に関し使用する放送系の数の合計が四を超える場合にあっては、次のいずれにも該当すること。</w:t>
      </w:r>
    </w:p>
    <w:p>
      <w:pPr>
        <w:pStyle w:val="Heading6"/>
        <w:ind w:left="880"/>
      </w:pPr>
      <w:r>
        <w:t>三</w:t>
      </w:r>
    </w:p>
    <w:p>
      <w:pPr>
        <w:ind w:left="880"/>
      </w:pPr>
      <w:r>
        <w:t>特定議決権保有関係を支配関係に該当しないものとみなした場合に、申請者等がラジオ放送（コミュニティ放送に限る。）による地上基幹放送の業務に関し使用する放送系の数の合計が一を超える場合にあっては、それらの放送系に係る放送対象地域がいずれも特定の一の市区町村の区域をその全部又は一部とするものであること。</w:t>
      </w:r>
    </w:p>
    <w:p>
      <w:pPr>
        <w:pStyle w:val="Heading6"/>
        <w:ind w:left="880"/>
      </w:pPr>
      <w:r>
        <w:t>四</w:t>
      </w:r>
    </w:p>
    <w:p>
      <w:pPr>
        <w:ind w:left="880"/>
      </w:pPr>
      <w:r>
        <w:t>申請者等にラジオ放送（コミュニティ放送を除く。）による地上基幹放送の業務を行う者及びラジオ放送（コミュニティ放送に限る。）による地上基幹放送の業務を行う者のいずれもが属する場合にあっては、次のいずれにも該当すること。</w:t>
      </w:r>
    </w:p>
    <w:p>
      <w:pPr>
        <w:pStyle w:val="Heading6"/>
        <w:ind w:left="880"/>
      </w:pPr>
      <w:r>
        <w:t>五</w:t>
      </w:r>
    </w:p>
    <w:p>
      <w:pPr>
        <w:ind w:left="880"/>
      </w:pPr>
      <w:r>
        <w:t>申請者等に係る第二条第十七号に規定する一の者がテレビジョン放送による地上基幹放送の業務を自ら行い、又はテレビジョン放送による地上基幹放送の業務を行う者に対して支配関係を有し、かつ、当該一の者がそれらのテレビジョン放送による地上基幹放送の業務に係る放送対象地域と重複する放送対象地域においてラジオ放送（全国放送を除く。以下この号において同じ。）による地上基幹放送の業務を自ら行い、又はラジオ放送による地上基幹放送の業務を行う者に対して支配関係を有する場合にあっては、当該一の者が当該重複する地域において新聞社を自ら経営し、又は新聞社を経営する者に対して支配関係を有するものでないこと。</w:t>
      </w:r>
    </w:p>
    <w:p>
      <w:pPr>
        <w:pStyle w:val="Heading6"/>
        <w:ind w:left="880"/>
      </w:pPr>
      <w:r>
        <w:t>六</w:t>
      </w:r>
    </w:p>
    <w:p>
      <w:pPr>
        <w:ind w:left="880"/>
      </w:pPr>
      <w:r>
        <w:t>申請者等が衛星基幹放送の業務に関し使用するトランスポンダ数の合計が四を超える場合にあっては、次のいずれにも該当すること。</w:t>
      </w:r>
    </w:p>
    <w:p>
      <w:pPr>
        <w:pStyle w:val="Heading6"/>
        <w:ind w:left="880"/>
      </w:pPr>
      <w:r>
        <w:t>七</w:t>
      </w:r>
    </w:p>
    <w:p>
      <w:pPr>
        <w:ind w:left="880"/>
      </w:pPr>
      <w:r>
        <w:t>申請者等に地上基幹放送の業務を行う者及び衛星基幹放送の業務を行う者のいずれもが属する場合にあっては、次のいずれにも該当すること。</w:t>
      </w:r>
    </w:p>
    <w:p>
      <w:pPr>
        <w:pStyle w:val="Heading6"/>
        <w:ind w:left="880"/>
      </w:pPr>
      <w:r>
        <w:t>八</w:t>
      </w:r>
    </w:p>
    <w:p>
      <w:pPr>
        <w:ind w:left="880"/>
      </w:pPr>
      <w:r>
        <w:t>申請者等が移動受信用地上基幹放送（全国放送に限る。）の業務に関し使用するセグメント数の合計が十三を超えないこと。</w:t>
      </w:r>
    </w:p>
    <w:p>
      <w:pPr>
        <w:pStyle w:val="Heading6"/>
        <w:ind w:left="880"/>
      </w:pPr>
      <w:r>
        <w:t>九</w:t>
      </w:r>
    </w:p>
    <w:p>
      <w:pPr>
        <w:ind w:left="880"/>
      </w:pPr>
      <w:r>
        <w:t>申請者等が移動受信用地上基幹放送（広域放送又は県域放送に限る。以下この号において同じ。）の業務に関し使用するセグメント数の合計が一の放送対象地域において六を超えず、かつ、次のいずれにも該当すること。</w:t>
      </w:r>
    </w:p>
    <w:p>
      <w:pPr>
        <w:pStyle w:val="Heading6"/>
        <w:ind w:left="880"/>
      </w:pPr>
      <w:r>
        <w:t>十</w:t>
      </w:r>
    </w:p>
    <w:p>
      <w:pPr>
        <w:ind w:left="880"/>
      </w:pPr>
      <w:r>
        <w:t>申請者等に、次のいずれかに該当する者が属さないこと。</w:t>
      </w:r>
    </w:p>
    <w:p>
      <w:pPr>
        <w:pStyle w:val="Heading4"/>
      </w:pPr>
      <w:r>
        <w:t>第九条（認定放送持株会社であって総務省令で定めるもの）</w:t>
      </w:r>
    </w:p>
    <w:p>
      <w:r>
        <w:t>法第百六十二条第一項の規定により読み替えて適用する法第九十三条第一項第五号ハの認定放送持株会社であって総務省令で定めるものは、次の各号のいずれにも適合する認定放送持株会社とする。</w:t>
      </w:r>
    </w:p>
    <w:p>
      <w:pPr>
        <w:pStyle w:val="Heading6"/>
        <w:ind w:left="880"/>
      </w:pPr>
      <w:r>
        <w:t>一</w:t>
      </w:r>
    </w:p>
    <w:p>
      <w:pPr>
        <w:ind w:left="880"/>
      </w:pPr>
      <w:r>
        <w:t>当該認定放送持株会社に係る認定放送持株会社等が前条各号（第一号ロ、第二号ロ、第三号、第四号ロ及び第七号イを除く。）のいずれにも適合すること。</w:t>
      </w:r>
    </w:p>
    <w:p>
      <w:pPr>
        <w:pStyle w:val="Heading6"/>
        <w:ind w:left="880"/>
      </w:pPr>
      <w:r>
        <w:t>二</w:t>
      </w:r>
    </w:p>
    <w:p>
      <w:pPr>
        <w:ind w:left="880"/>
      </w:pPr>
      <w:r>
        <w:t>当該認定放送持株会社に係る認定放送持株会社等が次のいずれにも該当すること。</w:t>
      </w:r>
    </w:p>
    <w:p>
      <w:pPr>
        <w:pStyle w:val="Heading6"/>
        <w:ind w:left="880"/>
      </w:pPr>
      <w:r>
        <w:t>三</w:t>
      </w:r>
    </w:p>
    <w:p>
      <w:pPr>
        <w:ind w:left="880"/>
      </w:pPr>
      <w:r>
        <w:t>当該認定放送持株会社に係る認定放送持株会社等が次のいずれにも該当すること。</w:t>
      </w:r>
    </w:p>
    <w:p>
      <w:pPr>
        <w:pStyle w:val="Heading6"/>
        <w:ind w:left="880"/>
      </w:pPr>
      <w:r>
        <w:t>四</w:t>
      </w:r>
    </w:p>
    <w:p>
      <w:pPr>
        <w:ind w:left="880"/>
      </w:pPr>
      <w:r>
        <w:t>基幹放送の業務を行う者（当該認定放送持株会社の子会社を除く。）の特定役員で当該認定放送持株会社の特定役員の地位を兼ねる者の数の当該認定放送持株会社の特定役員の総数に占める割合が五分の一を超えないこと。</w:t>
      </w:r>
    </w:p>
    <w:p>
      <w:pPr>
        <w:pStyle w:val="Heading6"/>
        <w:ind w:left="880"/>
      </w:pPr>
      <w:r>
        <w:t>五</w:t>
      </w:r>
    </w:p>
    <w:p>
      <w:pPr>
        <w:ind w:left="880"/>
      </w:pPr>
      <w:r>
        <w:t>基幹放送の業務を行う者（当該認定放送持株会社の子会社を除く。）の代表権を有する特定役員又は常勤の特定役員が当該認定放送持株会社の代表権を有する特定役員又は常勤の特定役員の地位を兼ねないこと。</w:t>
      </w:r>
    </w:p>
    <w:p>
      <w:pPr>
        <w:pStyle w:val="Heading4"/>
      </w:pPr>
      <w:r>
        <w:t>第十条（認定経営基盤強化計画に従って特例役員兼任関係を有する場合の特例）</w:t>
      </w:r>
    </w:p>
    <w:p>
      <w:r>
        <w:t>一の法人又は団体が認定経営基盤強化計画を提出した国内基幹放送事業者（その国内基幹放送の業務に係る放送対象地域が法第百十六条の二第一項に規定する指定放送対象地域であるものに限る。）に対して当該認定経営基盤強化計画に従って特例役員兼任関係を有する場合における当該一の法人又は団体を第二条第十七号に規定する一の者とする申請者等に対する前二条の規定の適用については、当該特例役員兼任関係は、支配関係に該当しないものとみなす。</w:t>
      </w:r>
    </w:p>
    <w:p>
      <w:pPr>
        <w:pStyle w:val="Heading5"/>
        <w:ind w:left="440"/>
      </w:pPr>
      <w:r>
        <w:t>２</w:t>
      </w:r>
    </w:p>
    <w:p>
      <w:pPr>
        <w:ind w:left="440"/>
      </w:pPr>
      <w:r>
        <w:t>前項の特例役員兼任関係とは、同項の一の法人又は団体の特定役員で同項の国内基幹放送事業者の特定役員の地位を兼ねる者の数の当該国内基幹放送事業者の特定役員の総数に占める割合が五分の一を超え三分の一以下である場合における当該一の法人又は団体と当該国内基幹放送事業者の関係をいう。</w:t>
      </w:r>
    </w:p>
    <w:p>
      <w:pPr>
        <w:pStyle w:val="Heading4"/>
      </w:pPr>
      <w:r>
        <w:t>第十一条（経営困難状態等に係る特例）</w:t>
      </w:r>
    </w:p>
    <w:p>
      <w:r>
        <w:t>地上基幹放送の業務を行う者又は当該者に対して支配関係を有する者（認定放送持株会社及びその関係会社を除く。以下この条において「支配株主等」という。）が他の地上基幹放送の業務を行う者に対して支配関係を有する場合で、かつ、当該他の地上基幹放送の業務を行う者が次の各号のいずれかに該当する場合は、当該支配株主等を第二条第十七号に規定する一の者とする申請者等に対する第八条（第一号から第五号までに係る部分に限る。）の規定の適用については、当該他の地上基幹放送の業務は、地上基幹放送の業務に該当しないものとみなす。</w:t>
      </w:r>
    </w:p>
    <w:p>
      <w:pPr>
        <w:pStyle w:val="Heading6"/>
        <w:ind w:left="880"/>
      </w:pPr>
      <w:r>
        <w:t>一</w:t>
      </w:r>
    </w:p>
    <w:p>
      <w:pPr>
        <w:ind w:left="880"/>
      </w:pPr>
      <w:r>
        <w:t>当該他の地上基幹放送の業務に係る認定等（地上基幹放送の業務の認定又は特定地上基幹放送局の免許をいう。以下この条において同じ。）の有効期間中に次に掲げる事項のいずれかに該当したこと（当該認定等の時より前の時に次に掲げる事項のいずれかに該当したことがある場合には、当該支配株主等が当該他の地上基幹放送の業務を行う者に対して支配関係を有しないことにより当該他の地上基幹放送の業務を行う者が次の認定更新等（地上基幹放送の業務の認定の更新又は特定地上基幹放送局の再免許をいう。以下この条において同じ。）の時までに当該業務を維持することが困難になるおそれがある財政状態にある場合に限る。）。</w:t>
      </w:r>
    </w:p>
    <w:p>
      <w:pPr>
        <w:pStyle w:val="Heading6"/>
        <w:ind w:left="880"/>
      </w:pPr>
      <w:r>
        <w:t>二</w:t>
      </w:r>
    </w:p>
    <w:p>
      <w:pPr>
        <w:ind w:left="880"/>
      </w:pPr>
      <w:r>
        <w:t>当該他の地上基幹放送の業務に係る直近の認定更新等の時に前号に規定する財政状態にある場合に該当しており、かつ、当該財政状態にある場合に該当すること。</w:t>
      </w:r>
    </w:p>
    <w:p>
      <w:pPr>
        <w:pStyle w:val="Heading6"/>
        <w:ind w:left="880"/>
      </w:pPr>
      <w:r>
        <w:t>三</w:t>
      </w:r>
    </w:p>
    <w:p>
      <w:pPr>
        <w:ind w:left="880"/>
      </w:pPr>
      <w:r>
        <w:t>前二号に掲げるもののほか、当該他の地上基幹放送の業務に係る直近の認定更新等の時に第一号又は前号のいずれかに該当するもの（第一号に該当する場合には、同号に規定する財政状態にある場合に限る。）として当該基幹放送の業務に係る認定更新等を受けていること。</w:t>
      </w:r>
    </w:p>
    <w:p>
      <w:pPr>
        <w:pStyle w:val="Heading5"/>
        <w:ind w:left="440"/>
      </w:pPr>
      <w:r>
        <w:t>２</w:t>
      </w:r>
    </w:p>
    <w:p>
      <w:pPr>
        <w:ind w:left="440"/>
      </w:pPr>
      <w:r>
        <w:t>前項に規定する他の地上基幹放送の業務を行う者は、その者の財政状態を証する書類を総務大臣に提出し、その財政状態が同項第一号ハに掲げる事項に該当していることについて、総務大臣の確認を受けることができる。</w:t>
      </w:r>
    </w:p>
    <w:p>
      <w:pPr>
        <w:pStyle w:val="Heading4"/>
      </w:pPr>
      <w:r>
        <w:t>第十二条（特定隣接地域等に係る特例）</w:t>
      </w:r>
    </w:p>
    <w:p>
      <w:r>
        <w:t>申請者等が次の各号のいずれにも適合する場合は、当該申請者等に対する第八条の規定の適用については、当該申請者等は同条第一号の規定に適合するものとみなす。</w:t>
      </w:r>
    </w:p>
    <w:p>
      <w:pPr>
        <w:pStyle w:val="Heading6"/>
        <w:ind w:left="880"/>
      </w:pPr>
      <w:r>
        <w:t>一</w:t>
      </w:r>
    </w:p>
    <w:p>
      <w:pPr>
        <w:ind w:left="880"/>
      </w:pPr>
      <w:r>
        <w:t>申請者等がテレビジョン放送による地上基幹放送の業務に関し使用する放送系の数の合計が一を超え、かつ、当該放送系に係る放送対象地域が重複しないこと。</w:t>
      </w:r>
    </w:p>
    <w:p>
      <w:pPr>
        <w:pStyle w:val="Heading6"/>
        <w:ind w:left="880"/>
      </w:pPr>
      <w:r>
        <w:t>二</w:t>
      </w:r>
    </w:p>
    <w:p>
      <w:pPr>
        <w:ind w:left="880"/>
      </w:pPr>
      <w:r>
        <w:t>特定議決権保有関係を支配関係に該当しないものとみなした場合に、申請者等がテレビジョン放送による地上基幹放送の業務に関し使用する放送系に係る放送対象地域の全部が次号の特定隣接地域に含まれること。</w:t>
      </w:r>
    </w:p>
    <w:p>
      <w:pPr>
        <w:pStyle w:val="Heading6"/>
        <w:ind w:left="880"/>
      </w:pPr>
      <w:r>
        <w:t>三</w:t>
      </w:r>
    </w:p>
    <w:p>
      <w:pPr>
        <w:ind w:left="880"/>
      </w:pPr>
      <w:r>
        <w:t>特定議決権保有関係を法第二条第三十二号イの関係に該当するものとみなし、かつ、同号ロ及びハに規定する関係を支配関係に該当しないものとみなした場合に、申請者等がテレビジョン放送による地上基幹放送の業務に関し使用する放送系に係る放送対象地域の集合が、一の特定隣接地域を構成すること。</w:t>
      </w:r>
    </w:p>
    <w:p>
      <w:pPr>
        <w:pStyle w:val="Heading5"/>
        <w:ind w:left="440"/>
      </w:pPr>
      <w:r>
        <w:t>２</w:t>
      </w:r>
    </w:p>
    <w:p>
      <w:pPr>
        <w:ind w:left="440"/>
      </w:pPr>
      <w:r>
        <w:t>認定放送持株会社等が前項各号の規定に適合する場合は、当該認定放送持株会社等に対する第九条第二号ロの規定の適用については、同号ロ（１）から（３）までの規定中「こと」とあるのは、「こと。ただし、当該地上基幹放送の業務がいずれもテレビジョン放送による地上基幹放送の業務である場合は、この限りでない」とする。</w:t>
      </w:r>
    </w:p>
    <w:p>
      <w:pPr>
        <w:pStyle w:val="Heading5"/>
        <w:ind w:left="440"/>
      </w:pPr>
      <w:r>
        <w:t>３</w:t>
      </w:r>
    </w:p>
    <w:p>
      <w:pPr>
        <w:ind w:left="440"/>
      </w:pPr>
      <w:r>
        <w:t>第一項の特定隣接地域とは、二以上の放送対象地域（全国放送、広域放送及び外国語放送に係るものを除く。）のうちの特定の一の放送対象地域に当該二以上の放送対象地域のうちの他の全ての放送対象地域が隣接する位置関係にある場合（当該位置関係と同程度に地域的関連性が密接であるものとして総務大臣が告示する地域に該当する場合を含む。）における当該二以上の放送対象地域の集合をいう。</w:t>
      </w:r>
    </w:p>
    <w:p>
      <w:pPr>
        <w:pStyle w:val="Heading5"/>
        <w:ind w:left="440"/>
      </w:pPr>
      <w:r>
        <w:t>４</w:t>
      </w:r>
    </w:p>
    <w:p>
      <w:pPr>
        <w:ind w:left="440"/>
      </w:pPr>
      <w:r>
        <w:t>第一項及び第二項の規定は、ラジオ放送（コミュニティ放送を除く。）を行う地上基幹放送の業務について準用する。</w:t>
      </w:r>
    </w:p>
    <w:p>
      <w:pPr>
        <w:pStyle w:val="Heading5"/>
        <w:ind w:left="440"/>
      </w:pPr>
      <w:r>
        <w:t>５</w:t>
      </w:r>
    </w:p>
    <w:p>
      <w:pPr>
        <w:ind w:left="440"/>
      </w:pPr>
      <w:r>
        <w:t>申請者等が次の各号のいずれにも適合する場合は、当該申請者等に対する第八条の規定の適用については、当該申請者等は同条第三号の規定に適合するものとみなす。</w:t>
      </w:r>
    </w:p>
    <w:p>
      <w:pPr>
        <w:pStyle w:val="Heading6"/>
        <w:ind w:left="880"/>
      </w:pPr>
      <w:r>
        <w:t>一</w:t>
      </w:r>
    </w:p>
    <w:p>
      <w:pPr>
        <w:ind w:left="880"/>
      </w:pPr>
      <w:r>
        <w:t>申請者等がラジオ放送（コミュニティ放送に限る。以下この項において同じ。）による地上基幹放送の業務に関し使用する放送系の数の合計が一を超え、かつ、次のいずれにも該当すること。</w:t>
      </w:r>
    </w:p>
    <w:p>
      <w:pPr>
        <w:pStyle w:val="Heading6"/>
        <w:ind w:left="880"/>
      </w:pPr>
      <w:r>
        <w:t>二</w:t>
      </w:r>
    </w:p>
    <w:p>
      <w:pPr>
        <w:ind w:left="880"/>
      </w:pPr>
      <w:r>
        <w:t>特定議決権保有関係を支配関係に該当しないものとみなした場合に、申請者等がラジオ放送による地上基幹放送の業務に関し使用する放送系に係る放送対象地域が属する都道府県が全て次号の特定隣接都道府県に含まれること。</w:t>
      </w:r>
    </w:p>
    <w:p>
      <w:pPr>
        <w:pStyle w:val="Heading6"/>
        <w:ind w:left="880"/>
      </w:pPr>
      <w:r>
        <w:t>三</w:t>
      </w:r>
    </w:p>
    <w:p>
      <w:pPr>
        <w:ind w:left="880"/>
      </w:pPr>
      <w:r>
        <w:t>特定議決権保有関係を法第二条第三十二号イの関係に該当するものとみなし、かつ、同号ロ及びハに規定する関係を支配関係に該当しないものとみなした場合に、申請者等がラジオ放送による地上基幹放送の業務に関し使用する放送系に係る放送対象地域が属する都道府県の集合が、一の特定隣接都道府県を構成すること。</w:t>
      </w:r>
    </w:p>
    <w:p>
      <w:pPr>
        <w:pStyle w:val="Heading5"/>
        <w:ind w:left="440"/>
      </w:pPr>
      <w:r>
        <w:t>６</w:t>
      </w:r>
    </w:p>
    <w:p>
      <w:pPr>
        <w:ind w:left="440"/>
      </w:pPr>
      <w:r>
        <w:t>認定放送持株会社等が前項各号の規定に適合する場合は、当該認定放送持株会社等に対する第九条第二号ロの規定の適用については、同号ロ（１）から（３）までの規定中「こと」とあるのは、「こと。ただし、当該地上基幹放送の業務がいずれもラジオ放送（コミュニティ放送に限る。）による地上基幹放送の業務である場合は、この限りでない」とする。</w:t>
      </w:r>
    </w:p>
    <w:p>
      <w:pPr>
        <w:pStyle w:val="Heading5"/>
        <w:ind w:left="440"/>
      </w:pPr>
      <w:r>
        <w:t>７</w:t>
      </w:r>
    </w:p>
    <w:p>
      <w:pPr>
        <w:ind w:left="440"/>
      </w:pPr>
      <w:r>
        <w:t>第五項の特定隣接都道府県とは、二以上の都道府県のうちの特定の一の都道府県に当該二以上の都道府県のうちの他の全ての都道府県が隣接する位置関係にある場合（第三項に規定する総務大臣が告示する地域に該当する場合を含む。）における当該二以上の都道府県の集合をいう。</w:t>
      </w:r>
    </w:p>
    <w:p>
      <w:pPr>
        <w:pStyle w:val="Heading4"/>
      </w:pPr>
      <w:r>
        <w:t>第十三条（第九条第二号ロの規定の適用に係る特例）</w:t>
      </w:r>
    </w:p>
    <w:p>
      <w:r>
        <w:t>認定放送持株会社等にテレビジョン放送による地上基幹放送の業務を行う者及びラジオ放送による地上基幹放送の業務を行う者のいずれもが属する場合は、当該認定放送持株会社等に対する第九条第二号ロの規定の適用については、同号ロ（１）から（３）までの規定中「こと」とあるのは、「こと。ただし、当該地上基幹放送の業務のうち一方がテレビジョン放送による地上基幹放送の業務であり、かつ、他方がラジオ放送による地上基幹放送の業務である場合は、この限りでない」とする。</w:t>
      </w:r>
    </w:p>
    <w:p>
      <w:pPr>
        <w:pStyle w:val="Heading5"/>
        <w:ind w:left="440"/>
      </w:pPr>
      <w:r>
        <w:t>２</w:t>
      </w:r>
    </w:p>
    <w:p>
      <w:pPr>
        <w:ind w:left="440"/>
      </w:pPr>
      <w:r>
        <w:t>認定放送持株会社等が第八条第二号の規定に適合する場合は、当該認定放送持株会社等に対する第九条第二号ロの規定の適用については、同号ロ（１）から（３）までの規定中「こと」とあるのは、「こと。ただし、当該地上基幹放送の業務がいずれもラジオ放送（コミュニティ放送を除く。）による地上基幹放送の業務である場合は、この限りでない」とする。</w:t>
      </w:r>
    </w:p>
    <w:p>
      <w:pPr>
        <w:pStyle w:val="Heading5"/>
        <w:ind w:left="440"/>
      </w:pPr>
      <w:r>
        <w:t>３</w:t>
      </w:r>
    </w:p>
    <w:p>
      <w:pPr>
        <w:ind w:left="440"/>
      </w:pPr>
      <w:r>
        <w:t>認定放送持株会社等が第八条第三号の規定に適合する場合は、当該認定放送持株会社等に対する第九条第二号ロの規定の適用については、同号ロ（１）から（３）までの規定中「こと」とあるのは、「こと。ただし、当該地上基幹放送の業務がいずれもラジオ放送（コミュニティ放送に限る。）による地上基幹放送の業務である場合は、この限りでない」とする。</w:t>
      </w:r>
    </w:p>
    <w:p>
      <w:pPr>
        <w:pStyle w:val="Heading4"/>
      </w:pPr>
      <w:r>
        <w:t>第十四条（第八条第七号イ及び第九条第三号ハの規定の適用に係る特例）</w:t>
      </w:r>
    </w:p>
    <w:p>
      <w:r>
        <w:t>第八条第七号イ及び第九条第三号ハの規定の適用については、同一の認定放送持株会社の子会社である地上基幹放送の業務を行う者又は衛星基幹放送の業務を行う者の一方の者が他方の者に対して法第二条第三十二号ロ又はハに規定する関係を有する場合における当該関係は、支配関係に該当しないものとみなす。</w:t>
      </w:r>
    </w:p>
    <w:p>
      <w:pPr>
        <w:pStyle w:val="Heading4"/>
      </w:pPr>
      <w:r>
        <w:t>第十五条（雑則）</w:t>
      </w:r>
    </w:p>
    <w:p>
      <w:r>
        <w:t>次に掲げる基幹放送の業務は、第八条及び第九条の規定の適用については、基幹放送の業務に該当しないものとみなす。</w:t>
      </w:r>
    </w:p>
    <w:p>
      <w:pPr>
        <w:pStyle w:val="Heading6"/>
        <w:ind w:left="880"/>
      </w:pPr>
      <w:r>
        <w:t>一</w:t>
      </w:r>
    </w:p>
    <w:p>
      <w:pPr>
        <w:ind w:left="880"/>
      </w:pPr>
      <w:r>
        <w:t>臨時目的放送又は多重放送による基幹放送の業務</w:t>
      </w:r>
    </w:p>
    <w:p>
      <w:pPr>
        <w:pStyle w:val="Heading6"/>
        <w:ind w:left="880"/>
      </w:pPr>
      <w:r>
        <w:t>二</w:t>
      </w:r>
    </w:p>
    <w:p>
      <w:pPr>
        <w:ind w:left="880"/>
      </w:pPr>
      <w:r>
        <w:t>データ放送による衛星基幹放送の業務であって、専ら次のいずれかの情報を送信するもの</w:t>
      </w:r>
    </w:p>
    <w:p>
      <w:pPr>
        <w:pStyle w:val="Heading5"/>
        <w:ind w:left="440"/>
      </w:pPr>
      <w:r>
        <w:t>２</w:t>
      </w:r>
    </w:p>
    <w:p>
      <w:pPr>
        <w:ind w:left="440"/>
      </w:pPr>
      <w:r>
        <w:t>日本放送協会又は放送大学学園を申請者とする申請者等は、第八条の規定の適用については、同条各号に適合するものとみなす。</w:t>
      </w:r>
    </w:p>
    <w:p>
      <w:r>
        <w:br w:type="page"/>
      </w:r>
    </w:p>
    <w:p>
      <w:pPr>
        <w:pStyle w:val="Heading1"/>
      </w:pPr>
      <w:r>
        <w:t>附　則</w:t>
      </w:r>
    </w:p>
    <w:p>
      <w:pPr>
        <w:pStyle w:val="Heading4"/>
      </w:pPr>
      <w:r>
        <w:t>第一条（施行期日）</w:t>
      </w:r>
    </w:p>
    <w:p>
      <w:r>
        <w:t>この省令は、放送法及び電波法の一部を改正する法律（平成二十六年法律第九十六号）の施行の日（平成二十七年四月一日）から施行する。</w:t>
      </w:r>
    </w:p>
    <w:p>
      <w:pPr>
        <w:pStyle w:val="Heading4"/>
      </w:pPr>
      <w:r>
        <w:t>第二条（省令の廃止）</w:t>
      </w:r>
    </w:p>
    <w:p>
      <w:r>
        <w:t>次に掲げる省令は、廃止する。</w:t>
      </w:r>
    </w:p>
    <w:p>
      <w:pPr>
        <w:pStyle w:val="Heading6"/>
        <w:ind w:left="880"/>
      </w:pPr>
      <w:r>
        <w:t>一</w:t>
      </w:r>
    </w:p>
    <w:p>
      <w:pPr>
        <w:ind w:left="880"/>
      </w:pPr>
      <w:r>
        <w:t>基幹放送の業務に係る表現の自由享有基準に関する省令（平成二十三年総務省令第八十二号）</w:t>
      </w:r>
    </w:p>
    <w:p>
      <w:pPr>
        <w:pStyle w:val="Heading6"/>
        <w:ind w:left="880"/>
      </w:pPr>
      <w:r>
        <w:t>二</w:t>
      </w:r>
    </w:p>
    <w:p>
      <w:pPr>
        <w:ind w:left="880"/>
      </w:pPr>
      <w:r>
        <w:t>基幹放送の業務に係る表現の自由享有基準に関する省令の認定放送持株会社の子会社に関する特例を定める省令（平成二十三年総務省令第八十三号）</w:t>
      </w:r>
    </w:p>
    <w:p>
      <w:pPr>
        <w:pStyle w:val="Heading4"/>
      </w:pPr>
      <w:r>
        <w:t>第三条（経過措置）</w:t>
      </w:r>
    </w:p>
    <w:p>
      <w:r>
        <w:t>会社法の一部を改正する法律（平成二十六年法律第九十号）の施行の日（平成二十七年五月一日）の前日までの間における第二条の規定の適用については、同条第二号並びに第十三号イ（２）及び（３）中「指名委員会等設置会社」とあるのは「委員会設置会社」と、同条第三号中「第二条第十五号イ」とあるのは「第二条第十五号」とする。</w:t>
      </w:r>
    </w:p>
    <w:p>
      <w:r>
        <w:br w:type="page"/>
      </w:r>
    </w:p>
    <w:p>
      <w:pPr>
        <w:pStyle w:val="Heading1"/>
      </w:pPr>
      <w:r>
        <w:t>附　則（平成二八年六月二二日総務省令第六八号）</w:t>
      </w:r>
    </w:p>
    <w:p>
      <w:r>
        <w:t>この省令は、公布の日から施行する。</w:t>
      </w:r>
    </w:p>
    <w:p>
      <w:r>
        <w:br w:type="page"/>
      </w:r>
    </w:p>
    <w:p>
      <w:pPr>
        <w:pStyle w:val="Heading1"/>
      </w:pPr>
      <w:r>
        <w:t>附　則（令和二年三月一〇日総務省令第八号）</w:t>
      </w:r>
    </w:p>
    <w:p>
      <w:r>
        <w:t>この省令は、放送法の一部を改正する法律（令和元年法律第二十三号）附則第一条第二号に掲げる規定の施行の日（令和二年三月三十一日）から施行する。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基幹放送の業務に係る特定役員及び支配関係の定義並びに表現の自由享有基準の特例に関する省令</w:t>
      <w:br/>
      <w:tab/>
      <w:t>（平成二十七年総務省令第二十六号）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基幹放送の業務に係る特定役員及び支配関係の定義並びに表現の自由享有基準の特例に関する省令（平成二十七年総務省令第二十六号）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