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外国医師等が行う臨床修練等に係る医師法第十七条等の特例等に関する法律</w:t>
        <w:br/>
        <w:t>（昭和六十二年法律第二十九号）</w:t>
      </w:r>
    </w:p>
    <w:p>
      <w:pPr>
        <w:pStyle w:val="Heading2"/>
      </w:pPr>
      <w:r>
        <w:t>第一章　総則</w:t>
      </w:r>
    </w:p>
    <w:p>
      <w:pPr>
        <w:pStyle w:val="Heading4"/>
      </w:pPr>
      <w:r>
        <w:t>第一条（趣旨）</w:t>
      </w:r>
    </w:p>
    <w:p>
      <w:r>
        <w:t>この法律は、医療に関する知識及び技能の修得若しくは教授又は医学若しくは歯科医学の研究を目的として本邦に入国した外国医師若しくは外国歯科医師又は外国看護師等が医業若しくは歯科医業又は保健師助産師看護師法（昭和二十三年法律第二百三号）第五条に規定する業等を行うことができるように、医師法（昭和二十三年法律第二百一号）第十七条及び歯科医師法（昭和二十三年法律第二百二号）第十七条並びに保健師助産師看護師法第三十一条第一項等の特例等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外国医師</w:t>
      </w:r>
    </w:p>
    <w:p>
      <w:pPr>
        <w:pStyle w:val="Heading6"/>
        <w:ind w:left="880"/>
      </w:pPr>
      <w:r>
        <w:t>二</w:t>
      </w:r>
    </w:p>
    <w:p>
      <w:pPr>
        <w:ind w:left="880"/>
      </w:pPr>
      <w:r>
        <w:t>外国歯科医師</w:t>
      </w:r>
    </w:p>
    <w:p>
      <w:pPr>
        <w:pStyle w:val="Heading6"/>
        <w:ind w:left="880"/>
      </w:pPr>
      <w:r>
        <w:t>三</w:t>
      </w:r>
    </w:p>
    <w:p>
      <w:pPr>
        <w:ind w:left="880"/>
      </w:pPr>
      <w:r>
        <w:t>外国看護師等</w:t>
      </w:r>
    </w:p>
    <w:p>
      <w:pPr>
        <w:pStyle w:val="Heading6"/>
        <w:ind w:left="880"/>
      </w:pPr>
      <w:r>
        <w:t>四</w:t>
      </w:r>
    </w:p>
    <w:p>
      <w:pPr>
        <w:ind w:left="880"/>
      </w:pPr>
      <w:r>
        <w:t>臨床修練</w:t>
      </w:r>
    </w:p>
    <w:p>
      <w:pPr>
        <w:pStyle w:val="Heading6"/>
        <w:ind w:left="880"/>
      </w:pPr>
      <w:r>
        <w:t>五</w:t>
      </w:r>
    </w:p>
    <w:p>
      <w:pPr>
        <w:ind w:left="880"/>
      </w:pPr>
      <w:r>
        <w:t>臨床修練病院等</w:t>
      </w:r>
    </w:p>
    <w:p>
      <w:pPr>
        <w:pStyle w:val="Heading6"/>
        <w:ind w:left="880"/>
      </w:pPr>
      <w:r>
        <w:t>六</w:t>
      </w:r>
    </w:p>
    <w:p>
      <w:pPr>
        <w:ind w:left="880"/>
      </w:pPr>
      <w:r>
        <w:t>臨床修練外国医師</w:t>
      </w:r>
    </w:p>
    <w:p>
      <w:pPr>
        <w:pStyle w:val="Heading6"/>
        <w:ind w:left="880"/>
      </w:pPr>
      <w:r>
        <w:t>七</w:t>
      </w:r>
    </w:p>
    <w:p>
      <w:pPr>
        <w:ind w:left="880"/>
      </w:pPr>
      <w:r>
        <w:t>臨床修練外国歯科医師</w:t>
      </w:r>
    </w:p>
    <w:p>
      <w:pPr>
        <w:pStyle w:val="Heading6"/>
        <w:ind w:left="880"/>
      </w:pPr>
      <w:r>
        <w:t>八</w:t>
      </w:r>
    </w:p>
    <w:p>
      <w:pPr>
        <w:ind w:left="880"/>
      </w:pPr>
      <w:r>
        <w:t>臨床修練外国看護師等</w:t>
      </w:r>
    </w:p>
    <w:p>
      <w:pPr>
        <w:pStyle w:val="Heading6"/>
        <w:ind w:left="880"/>
      </w:pPr>
      <w:r>
        <w:t>九</w:t>
      </w:r>
    </w:p>
    <w:p>
      <w:pPr>
        <w:ind w:left="880"/>
      </w:pPr>
      <w:r>
        <w:t>臨床修練指導医</w:t>
      </w:r>
    </w:p>
    <w:p>
      <w:pPr>
        <w:pStyle w:val="Heading6"/>
        <w:ind w:left="880"/>
      </w:pPr>
      <w:r>
        <w:t>十</w:t>
      </w:r>
    </w:p>
    <w:p>
      <w:pPr>
        <w:ind w:left="880"/>
      </w:pPr>
      <w:r>
        <w:t>臨床修練指導歯科医</w:t>
      </w:r>
    </w:p>
    <w:p>
      <w:pPr>
        <w:pStyle w:val="Heading6"/>
        <w:ind w:left="880"/>
      </w:pPr>
      <w:r>
        <w:t>十一</w:t>
      </w:r>
    </w:p>
    <w:p>
      <w:pPr>
        <w:ind w:left="880"/>
      </w:pPr>
      <w:r>
        <w:t>臨床修練指導者</w:t>
      </w:r>
    </w:p>
    <w:p>
      <w:pPr>
        <w:pStyle w:val="Heading6"/>
        <w:ind w:left="880"/>
      </w:pPr>
      <w:r>
        <w:t>十二</w:t>
      </w:r>
    </w:p>
    <w:p>
      <w:pPr>
        <w:ind w:left="880"/>
      </w:pPr>
      <w:r>
        <w:t>臨床教授等</w:t>
      </w:r>
    </w:p>
    <w:p>
      <w:pPr>
        <w:pStyle w:val="Heading6"/>
        <w:ind w:left="880"/>
      </w:pPr>
      <w:r>
        <w:t>十三</w:t>
      </w:r>
    </w:p>
    <w:p>
      <w:pPr>
        <w:ind w:left="880"/>
      </w:pPr>
      <w:r>
        <w:t>臨床教授等病院</w:t>
      </w:r>
    </w:p>
    <w:p>
      <w:pPr>
        <w:pStyle w:val="Heading6"/>
        <w:ind w:left="880"/>
      </w:pPr>
      <w:r>
        <w:t>十四</w:t>
      </w:r>
    </w:p>
    <w:p>
      <w:pPr>
        <w:ind w:left="880"/>
      </w:pPr>
      <w:r>
        <w:t>臨床教授等外国医師</w:t>
      </w:r>
    </w:p>
    <w:p>
      <w:pPr>
        <w:pStyle w:val="Heading6"/>
        <w:ind w:left="880"/>
      </w:pPr>
      <w:r>
        <w:t>十五</w:t>
      </w:r>
    </w:p>
    <w:p>
      <w:pPr>
        <w:ind w:left="880"/>
      </w:pPr>
      <w:r>
        <w:t>臨床教授等外国歯科医師</w:t>
      </w:r>
    </w:p>
    <w:p>
      <w:pPr>
        <w:pStyle w:val="Heading2"/>
      </w:pPr>
      <w:r>
        <w:t>第二章　臨床修練</w:t>
      </w:r>
    </w:p>
    <w:p>
      <w:pPr>
        <w:pStyle w:val="Heading4"/>
      </w:pPr>
      <w:r>
        <w:t>第三条（臨床修練の許可）</w:t>
      </w:r>
    </w:p>
    <w:p>
      <w:r>
        <w:t>外国医師若しくは外国歯科医師又は外国看護師等（次条第一項において「外国医師等」という。）は、その外国において有する次の各号に掲げる資格に相当する資格の区分に応じ、それぞれ当該各号に定める法律の規定にかかわらず、厚生労働省令で定めるところにより厚生労働大臣の許可を受けて、臨床修練を行うことができる。</w:t>
      </w:r>
    </w:p>
    <w:p>
      <w:pPr>
        <w:pStyle w:val="Heading6"/>
        <w:ind w:left="880"/>
      </w:pPr>
      <w:r>
        <w:t>一</w:t>
      </w:r>
    </w:p>
    <w:p>
      <w:pPr>
        <w:ind w:left="880"/>
      </w:pPr>
      <w:r>
        <w:t>医師</w:t>
      </w:r>
    </w:p>
    <w:p>
      <w:pPr>
        <w:pStyle w:val="Heading6"/>
        <w:ind w:left="880"/>
      </w:pPr>
      <w:r>
        <w:t>二</w:t>
      </w:r>
    </w:p>
    <w:p>
      <w:pPr>
        <w:ind w:left="880"/>
      </w:pPr>
      <w:r>
        <w:t>歯科医師</w:t>
      </w:r>
    </w:p>
    <w:p>
      <w:pPr>
        <w:pStyle w:val="Heading6"/>
        <w:ind w:left="880"/>
      </w:pPr>
      <w:r>
        <w:t>三</w:t>
      </w:r>
    </w:p>
    <w:p>
      <w:pPr>
        <w:ind w:left="880"/>
      </w:pPr>
      <w:r>
        <w:t>助産師</w:t>
      </w:r>
    </w:p>
    <w:p>
      <w:pPr>
        <w:pStyle w:val="Heading6"/>
        <w:ind w:left="880"/>
      </w:pPr>
      <w:r>
        <w:t>四</w:t>
      </w:r>
    </w:p>
    <w:p>
      <w:pPr>
        <w:ind w:left="880"/>
      </w:pPr>
      <w:r>
        <w:t>看護師</w:t>
      </w:r>
    </w:p>
    <w:p>
      <w:pPr>
        <w:pStyle w:val="Heading6"/>
        <w:ind w:left="880"/>
      </w:pPr>
      <w:r>
        <w:t>五</w:t>
      </w:r>
    </w:p>
    <w:p>
      <w:pPr>
        <w:ind w:left="880"/>
      </w:pPr>
      <w:r>
        <w:t>歯科衛生士</w:t>
      </w:r>
    </w:p>
    <w:p>
      <w:pPr>
        <w:pStyle w:val="Heading6"/>
        <w:ind w:left="880"/>
      </w:pPr>
      <w:r>
        <w:t>六</w:t>
      </w:r>
    </w:p>
    <w:p>
      <w:pPr>
        <w:ind w:left="880"/>
      </w:pPr>
      <w:r>
        <w:t>診療放射線技師</w:t>
      </w:r>
    </w:p>
    <w:p>
      <w:pPr>
        <w:pStyle w:val="Heading6"/>
        <w:ind w:left="880"/>
      </w:pPr>
      <w:r>
        <w:t>七</w:t>
      </w:r>
    </w:p>
    <w:p>
      <w:pPr>
        <w:ind w:left="880"/>
      </w:pPr>
      <w:r>
        <w:t>歯科技工士</w:t>
      </w:r>
    </w:p>
    <w:p>
      <w:pPr>
        <w:pStyle w:val="Heading6"/>
        <w:ind w:left="880"/>
      </w:pPr>
      <w:r>
        <w:t>八</w:t>
      </w:r>
    </w:p>
    <w:p>
      <w:pPr>
        <w:ind w:left="880"/>
      </w:pPr>
      <w:r>
        <w:t>臨床検査技師、理学療法士、作業療法士、視能訓練士、臨床工学技士、義肢装具士、言語聴覚士又は救急救命士</w:t>
      </w:r>
    </w:p>
    <w:p>
      <w:pPr>
        <w:pStyle w:val="Heading5"/>
        <w:ind w:left="440"/>
      </w:pPr>
      <w:r>
        <w:t>２</w:t>
      </w:r>
    </w:p>
    <w:p>
      <w:pPr>
        <w:ind w:left="440"/>
      </w:pPr>
      <w:r>
        <w:t>厚生労働大臣は、前項の許可（以下この章において「許可」という。）を受けようとする者が次の各号に掲げる基準のいずれにも適合していると認めるときでなければ、許可を与えてはならない。</w:t>
      </w:r>
    </w:p>
    <w:p>
      <w:pPr>
        <w:pStyle w:val="Heading6"/>
        <w:ind w:left="880"/>
      </w:pPr>
      <w:r>
        <w:t>一</w:t>
      </w:r>
    </w:p>
    <w:p>
      <w:pPr>
        <w:ind w:left="880"/>
      </w:pPr>
      <w:r>
        <w:t>次に掲げる者のいずれかに該当すること。</w:t>
      </w:r>
    </w:p>
    <w:p>
      <w:pPr>
        <w:pStyle w:val="Heading6"/>
        <w:ind w:left="880"/>
      </w:pPr>
      <w:r>
        <w:t>二</w:t>
      </w:r>
    </w:p>
    <w:p>
      <w:pPr>
        <w:ind w:left="880"/>
      </w:pPr>
      <w:r>
        <w:t>許可の申請に係る前条第四号イからヨまでに掲げる資格に相当する資格の区分に応じそれぞれ医業若しくは歯科医業を行うのに必要な医学若しくは歯科医学に関する知識及び技能又は同号ハからヨまでに定める業に関する必要な知識及び技能を有すること。</w:t>
      </w:r>
    </w:p>
    <w:p>
      <w:pPr>
        <w:pStyle w:val="Heading6"/>
        <w:ind w:left="880"/>
      </w:pPr>
      <w:r>
        <w:t>三</w:t>
      </w:r>
    </w:p>
    <w:p>
      <w:pPr>
        <w:ind w:left="880"/>
      </w:pPr>
      <w:r>
        <w:t>許可の申請に係る前条第四号イからヨまでに掲げる資格に相当する資格の区分に応じそれぞれ外国において医師若しくは歯科医師に相当する資格を取得した後三年以上診療した経験又は外国において同号ハからヨまでに掲げる資格に相当する資格を取得した後三年以上当該資格に係る業務に従事した経験を有すること。</w:t>
      </w:r>
    </w:p>
    <w:p>
      <w:pPr>
        <w:pStyle w:val="Heading6"/>
        <w:ind w:left="880"/>
      </w:pPr>
      <w:r>
        <w:t>四</w:t>
      </w:r>
    </w:p>
    <w:p>
      <w:pPr>
        <w:ind w:left="880"/>
      </w:pPr>
      <w:r>
        <w:t>患者に与えた損害を賠償する能力を有すること（当該者が患者に与えた損害を臨床修練病院等の開設者が当該者に代わり、又は当該者と連帯して賠償することとしている場合を除く。）。</w:t>
      </w:r>
    </w:p>
    <w:p>
      <w:pPr>
        <w:pStyle w:val="Heading5"/>
        <w:ind w:left="440"/>
      </w:pPr>
      <w:r>
        <w:t>３</w:t>
      </w:r>
    </w:p>
    <w:p>
      <w:pPr>
        <w:ind w:left="440"/>
      </w:pPr>
      <w:r>
        <w:t>厚生労働大臣は、許可を受けようとする者が前項各号に掲げる基準に適合していると認める場合であつても、次の各号のいずれか（外国看護師等にあつては、第二号）に該当する者には、許可を与えてはならない。</w:t>
      </w:r>
    </w:p>
    <w:p>
      <w:pPr>
        <w:pStyle w:val="Heading6"/>
        <w:ind w:left="880"/>
      </w:pPr>
      <w:r>
        <w:t>一</w:t>
      </w:r>
    </w:p>
    <w:p>
      <w:pPr>
        <w:ind w:left="880"/>
      </w:pPr>
      <w:r>
        <w:t>医師法第三条又は歯科医師法第三条に規定する者</w:t>
      </w:r>
    </w:p>
    <w:p>
      <w:pPr>
        <w:pStyle w:val="Heading6"/>
        <w:ind w:left="880"/>
      </w:pPr>
      <w:r>
        <w:t>二</w:t>
      </w:r>
    </w:p>
    <w:p>
      <w:pPr>
        <w:ind w:left="880"/>
      </w:pPr>
      <w:r>
        <w:t>外国の法令による処分であつて、医師法第七条第一項、歯科医師法第七条第一項、保健師助産師看護師法第十四条第一項、歯科衛生士法第八条第一項、診療放射線技師法第九条第一項若しくは歯科技工士法第八条第一項の規定による業務の停止の命令又は臨床検査技師等に関する法律第八条第一項、理学療法士及び作業療法士法第七条第一項、視能訓練士法第八条第一項、臨床工学技士法第八条第一項、義肢装具士法第八条第一項、言語聴覚士法第九条第一項若しくは救急救命士法第九条第一項の規定による名称の使用の停止の命令に相当するものを受け、当該外国においてその者が有する資格に係る業務を行うことができない者</w:t>
      </w:r>
    </w:p>
    <w:p>
      <w:pPr>
        <w:pStyle w:val="Heading5"/>
        <w:ind w:left="440"/>
      </w:pPr>
      <w:r>
        <w:t>４</w:t>
      </w:r>
    </w:p>
    <w:p>
      <w:pPr>
        <w:ind w:left="440"/>
      </w:pPr>
      <w:r>
        <w:t>厚生労働大臣は、許可を受けようとする者が第二項各号に掲げる基準に適合していると認める場合であつても、次の各号のいずれかに該当する者には、許可を与えないことができる。</w:t>
      </w:r>
    </w:p>
    <w:p>
      <w:pPr>
        <w:pStyle w:val="Heading6"/>
        <w:ind w:left="880"/>
      </w:pPr>
      <w:r>
        <w:t>一</w:t>
      </w:r>
    </w:p>
    <w:p>
      <w:pPr>
        <w:ind w:left="880"/>
      </w:pPr>
      <w:r>
        <w:t>医師法第四条各号、歯科医師法第四条各号、保健師助産師看護師法第九条各号、歯科衛生士法第四条各号、診療放射線技師法第四条各号、歯科技工士法第四条各号、臨床検査技師等に関する法律第四条各号、理学療法士及び作業療法士法第四条各号、視能訓練士法第四条各号、臨床工学技士法第四条各号、義肢装具士法第四条各号、言語聴覚士法第四条各号又は救急救命士法第四条各号に掲げる者</w:t>
      </w:r>
    </w:p>
    <w:p>
      <w:pPr>
        <w:pStyle w:val="Heading6"/>
        <w:ind w:left="880"/>
      </w:pPr>
      <w:r>
        <w:t>二</w:t>
      </w:r>
    </w:p>
    <w:p>
      <w:pPr>
        <w:ind w:left="880"/>
      </w:pPr>
      <w:r>
        <w:t>罰金以上の刑に相当する外国の法令による刑に処せられた者（許可の申請に係る資格の区分が前条第四号ヘからチまでに掲げるものである場合を除く。）</w:t>
      </w:r>
    </w:p>
    <w:p>
      <w:pPr>
        <w:pStyle w:val="Heading5"/>
        <w:ind w:left="440"/>
      </w:pPr>
      <w:r>
        <w:t>５</w:t>
      </w:r>
    </w:p>
    <w:p>
      <w:pPr>
        <w:ind w:left="440"/>
      </w:pPr>
      <w:r>
        <w:t>許可の有効期間は、許可の日から起算して二年（外国看護師等にあつては、一年）を超えない範囲内において厚生労働大臣が定める期間とする。</w:t>
      </w:r>
    </w:p>
    <w:p>
      <w:pPr>
        <w:pStyle w:val="Heading5"/>
        <w:ind w:left="440"/>
      </w:pPr>
      <w:r>
        <w:t>６</w:t>
      </w:r>
    </w:p>
    <w:p>
      <w:pPr>
        <w:ind w:left="440"/>
      </w:pPr>
      <w:r>
        <w:t>厚生労働大臣は、正当な理由があると認めるときは、厚生労働省令で定めるところにより、許可を受けた者の申請により、一回に限り、二年（外国看護師等にあつては、一年）を限度としてその有効期間を更新することができる。</w:t>
      </w:r>
    </w:p>
    <w:p>
      <w:pPr>
        <w:pStyle w:val="Heading5"/>
        <w:ind w:left="440"/>
      </w:pPr>
      <w:r>
        <w:t>７</w:t>
      </w:r>
    </w:p>
    <w:p>
      <w:pPr>
        <w:ind w:left="440"/>
      </w:pPr>
      <w:r>
        <w:t>許可には、条件を付し、及びこれを変更することができる。</w:t>
      </w:r>
    </w:p>
    <w:p>
      <w:pPr>
        <w:pStyle w:val="Heading5"/>
        <w:ind w:left="440"/>
      </w:pPr>
      <w:r>
        <w:t>８</w:t>
      </w:r>
    </w:p>
    <w:p>
      <w:pPr>
        <w:ind w:left="440"/>
      </w:pPr>
      <w:r>
        <w:t>前項の条件は、許可に係る事項の確実な実施を図るため必要な最小限度のものに限り、かつ、許可を受ける者に不当な義務を課することとなるものであつてはならない。</w:t>
      </w:r>
    </w:p>
    <w:p>
      <w:pPr>
        <w:pStyle w:val="Heading5"/>
        <w:ind w:left="440"/>
      </w:pPr>
      <w:r>
        <w:t>９</w:t>
      </w:r>
    </w:p>
    <w:p>
      <w:pPr>
        <w:ind w:left="440"/>
      </w:pPr>
      <w:r>
        <w:t>許可及び第六項の規定による許可の有効期間の更新を申請する者は、実費を勘案して政令で定める額の手数料を納めなければならない。</w:t>
      </w:r>
    </w:p>
    <w:p>
      <w:pPr>
        <w:pStyle w:val="Heading4"/>
      </w:pPr>
      <w:r>
        <w:t>第四条（許可証の交付等）</w:t>
      </w:r>
    </w:p>
    <w:p>
      <w:r>
        <w:t>厚生労働大臣は、外国医師等に対し許可をしたときは、厚生労働省令で定めるところにより、臨床修練許可証を交付するものとする。</w:t>
      </w:r>
    </w:p>
    <w:p>
      <w:pPr>
        <w:pStyle w:val="Heading5"/>
        <w:ind w:left="440"/>
      </w:pPr>
      <w:r>
        <w:t>２</w:t>
      </w:r>
    </w:p>
    <w:p>
      <w:pPr>
        <w:ind w:left="440"/>
      </w:pPr>
      <w:r>
        <w:t>臨床修練外国医師若しくは臨床修練外国歯科医師又は臨床修練外国看護師等（第八条第二号、第九条第一項及び第十七条において「臨床修練外国医師等」という。）は、臨床修練を行うときは、厚生労働省令で定めるところにより、臨床修練許可証を着用しなければならない。</w:t>
      </w:r>
    </w:p>
    <w:p>
      <w:pPr>
        <w:pStyle w:val="Heading4"/>
      </w:pPr>
      <w:r>
        <w:t>第五条（許可の失効）</w:t>
      </w:r>
    </w:p>
    <w:p>
      <w:r>
        <w:t>許可は、その有効期間（第三条第六項の規定により有効期間が更新された場合にあつては、当該更新後の有効期間）が満了したとき、及び次条の規定により取り消されたときのほか、許可を受けた者が外国において当該許可に係る第二条第四号イからヨまでに掲げる資格に相当する資格を有する者でなくなつたときは、その効力を失う。</w:t>
      </w:r>
    </w:p>
    <w:p>
      <w:pPr>
        <w:pStyle w:val="Heading4"/>
      </w:pPr>
      <w:r>
        <w:t>第六条（許可の取消し）</w:t>
      </w:r>
    </w:p>
    <w:p>
      <w:r>
        <w:t>厚生労働大臣は、許可を受けた者が第三条第三項第二号に掲げる者に該当するに至つたときは、その許可を取り消すものとする。</w:t>
      </w:r>
    </w:p>
    <w:p>
      <w:pPr>
        <w:pStyle w:val="Heading5"/>
        <w:ind w:left="440"/>
      </w:pPr>
      <w:r>
        <w:t>２</w:t>
      </w:r>
    </w:p>
    <w:p>
      <w:pPr>
        <w:ind w:left="440"/>
      </w:pPr>
      <w:r>
        <w:t>厚生労働大臣は、許可を受けた者が次の各号のいずれかに該当するときは、その許可を取り消すことができる。</w:t>
      </w:r>
    </w:p>
    <w:p>
      <w:pPr>
        <w:pStyle w:val="Heading6"/>
        <w:ind w:left="880"/>
      </w:pPr>
      <w:r>
        <w:t>一</w:t>
      </w:r>
    </w:p>
    <w:p>
      <w:pPr>
        <w:ind w:left="880"/>
      </w:pPr>
      <w:r>
        <w:t>第三条第二項第一号又は第四号に掲げる基準に適合しなくなつたと認めるとき。</w:t>
      </w:r>
    </w:p>
    <w:p>
      <w:pPr>
        <w:pStyle w:val="Heading6"/>
        <w:ind w:left="880"/>
      </w:pPr>
      <w:r>
        <w:t>二</w:t>
      </w:r>
    </w:p>
    <w:p>
      <w:pPr>
        <w:ind w:left="880"/>
      </w:pPr>
      <w:r>
        <w:t>第三条第四項各号に掲げる者に該当するに至つたとき。</w:t>
      </w:r>
    </w:p>
    <w:p>
      <w:pPr>
        <w:pStyle w:val="Heading6"/>
        <w:ind w:left="880"/>
      </w:pPr>
      <w:r>
        <w:t>三</w:t>
      </w:r>
    </w:p>
    <w:p>
      <w:pPr>
        <w:ind w:left="880"/>
      </w:pPr>
      <w:r>
        <w:t>第三条第七項の規定による条件に違反したとき。</w:t>
      </w:r>
    </w:p>
    <w:p>
      <w:pPr>
        <w:pStyle w:val="Heading6"/>
        <w:ind w:left="880"/>
      </w:pPr>
      <w:r>
        <w:t>四</w:t>
      </w:r>
    </w:p>
    <w:p>
      <w:pPr>
        <w:ind w:left="880"/>
      </w:pPr>
      <w:r>
        <w:t>この法律又はこの法律に基づく命令に違反したとき。</w:t>
      </w:r>
    </w:p>
    <w:p>
      <w:pPr>
        <w:pStyle w:val="Heading4"/>
      </w:pPr>
      <w:r>
        <w:t>第七条（許可証の返納）</w:t>
      </w:r>
    </w:p>
    <w:p>
      <w:r>
        <w:t>許可を受けた者は、その許可の効力が失われたときは、五日以内に、臨床修練許可証を厚生労働大臣に返納しなければならない。</w:t>
      </w:r>
    </w:p>
    <w:p>
      <w:pPr>
        <w:pStyle w:val="Heading4"/>
      </w:pPr>
      <w:r>
        <w:t>第八条（臨床修練指導医等の選任）</w:t>
      </w:r>
    </w:p>
    <w:p>
      <w:r>
        <w:t>臨床修練病院等の開設者は、第二条第四号イからヨまでに掲げる資格を有する者（同号イからニまでに掲げる資格を有する者であつて、医師法第七条の二第一項、歯科医師法第七条の二第一項又は保健師助産師看護師法第十五条の二第一項の規定による厚生労働大臣の命令を受けたものにあつては、それぞれ医師法第七条の二第二項、歯科医師法第七条の二第二項又は保健師助産師看護師法第十五条の二第三項の規定による登録を受けた者に限る。）であつて次の各号に掲げる基準に適合する者を臨床修練指導医若しくは臨床修練指導歯科医又は臨床修練指導者（次条第一項及び第十条において「臨床修練指導医等」という。）として選任しなければならない。</w:t>
      </w:r>
    </w:p>
    <w:p>
      <w:pPr>
        <w:pStyle w:val="Heading6"/>
        <w:ind w:left="880"/>
      </w:pPr>
      <w:r>
        <w:t>一</w:t>
      </w:r>
    </w:p>
    <w:p>
      <w:pPr>
        <w:ind w:left="880"/>
      </w:pPr>
      <w:r>
        <w:t>医学若しくは歯科医学に関する専門的な知識及び技能又は第二条第四号ハからヨまでに定める業に関する専門的な知識及び技能を有すること。</w:t>
      </w:r>
    </w:p>
    <w:p>
      <w:pPr>
        <w:pStyle w:val="Heading6"/>
        <w:ind w:left="880"/>
      </w:pPr>
      <w:r>
        <w:t>二</w:t>
      </w:r>
    </w:p>
    <w:p>
      <w:pPr>
        <w:ind w:left="880"/>
      </w:pPr>
      <w:r>
        <w:t>臨床修練を実地に指導監督するのに支障のない程度にその指導監督する臨床修練外国医師等が使用する言語を理解し、使用する能力を有すること。</w:t>
      </w:r>
    </w:p>
    <w:p>
      <w:pPr>
        <w:pStyle w:val="Heading6"/>
        <w:ind w:left="880"/>
      </w:pPr>
      <w:r>
        <w:t>三</w:t>
      </w:r>
    </w:p>
    <w:p>
      <w:pPr>
        <w:ind w:left="880"/>
      </w:pPr>
      <w:r>
        <w:t>臨床修練の指導監督について熱意と識見を有すること。</w:t>
      </w:r>
    </w:p>
    <w:p>
      <w:pPr>
        <w:pStyle w:val="Heading4"/>
      </w:pPr>
      <w:r>
        <w:t>第九条（職務及び責務）</w:t>
      </w:r>
    </w:p>
    <w:p>
      <w:r>
        <w:t>臨床修練指導医等は、臨床修練外国医師等が行う臨床修練を実地に指導監督するものとし、その指導監督に当たつては、臨床修練が適切に行われるように努めなければならない。</w:t>
      </w:r>
    </w:p>
    <w:p>
      <w:pPr>
        <w:pStyle w:val="Heading5"/>
        <w:ind w:left="440"/>
      </w:pPr>
      <w:r>
        <w:t>２</w:t>
      </w:r>
    </w:p>
    <w:p>
      <w:pPr>
        <w:ind w:left="440"/>
      </w:pPr>
      <w:r>
        <w:t>臨床修練指導者（医師を除く。）は、診療の補助、歯科衛生士法第二条第一項に規定する業、診療放射線技師法第二条第二項に規定する業又は歯科技工士法第二条第二項に規定する業に係る臨床修練に関して医師又は歯科医師の指示を受けたときは、これに従つて指導監督しなければならない。</w:t>
      </w:r>
    </w:p>
    <w:p>
      <w:pPr>
        <w:pStyle w:val="Heading4"/>
      </w:pPr>
      <w:r>
        <w:t>第十条（臨床修練指導医等の解任）</w:t>
      </w:r>
    </w:p>
    <w:p>
      <w:r>
        <w:t>臨床修練病院等の開設者は、臨床修練指導医等が次の各号のいずれかに該当するに至つたときは、当該臨床修練指導医等を解任しなければならない。</w:t>
      </w:r>
    </w:p>
    <w:p>
      <w:pPr>
        <w:pStyle w:val="Heading6"/>
        <w:ind w:left="880"/>
      </w:pPr>
      <w:r>
        <w:t>一</w:t>
      </w:r>
    </w:p>
    <w:p>
      <w:pPr>
        <w:ind w:left="880"/>
      </w:pPr>
      <w:r>
        <w:t>当該選任に係る第二条第四号イからヨまでに掲げる資格を有する者でなくなつたとき。</w:t>
      </w:r>
    </w:p>
    <w:p>
      <w:pPr>
        <w:pStyle w:val="Heading6"/>
        <w:ind w:left="880"/>
      </w:pPr>
      <w:r>
        <w:t>二</w:t>
      </w:r>
    </w:p>
    <w:p>
      <w:pPr>
        <w:ind w:left="880"/>
      </w:pPr>
      <w:r>
        <w:t>医師法第七条第一項第一号若しくは第二号、歯科医師法第七条第一項第一号若しくは第二号若しくは保健師助産師看護師法第十四条第一項第一号若しくは第二号に掲げる戒告若しくは業務の停止、歯科衛生士法第八条第一項、診療放射線技師法第九条第一項若しくは歯科技工士法第八条第一項の規定による業務の停止又は臨床検査技師等に関する法律第八条第一項、理学療法士及び作業療法士法第七条第一項、視能訓練士法第八条第一項、臨床工学技士法第八条第一項、義肢装具士法第八条第一項、言語聴覚士法第九条第一項若しくは救急救命士法第九条第一項の規定による名称の使用の停止を命ぜられたとき。</w:t>
      </w:r>
    </w:p>
    <w:p>
      <w:pPr>
        <w:pStyle w:val="Heading4"/>
      </w:pPr>
      <w:r>
        <w:t>第十一条（診療録の記載等）</w:t>
      </w:r>
    </w:p>
    <w:p>
      <w:r>
        <w:t>医師法第二十四条又は歯科医師法第二十三条の規定は、臨床修練外国医師又は臨床修練外国歯科医師について準用する。</w:t>
      </w:r>
    </w:p>
    <w:p>
      <w:pPr>
        <w:pStyle w:val="Heading5"/>
        <w:ind w:left="440"/>
      </w:pPr>
      <w:r>
        <w:t>２</w:t>
      </w:r>
    </w:p>
    <w:p>
      <w:pPr>
        <w:ind w:left="440"/>
      </w:pPr>
      <w:r>
        <w:t>臨床修練指導医又は臨床修練指導歯科医は、臨床修練外国医師又は臨床修練外国歯科医師が行う臨床修練を実地に指導監督したときは、臨床修練外国医師又は臨床修練外国歯科医師が前項において準用する医師法第二十四条第一項又は歯科医師法第二十三条第一項の規定により記載した診療録にその旨を記載し、署名しなければならない。</w:t>
      </w:r>
    </w:p>
    <w:p>
      <w:pPr>
        <w:pStyle w:val="Heading4"/>
      </w:pPr>
      <w:r>
        <w:t>第十二条（助産録の記載等）</w:t>
      </w:r>
    </w:p>
    <w:p>
      <w:r>
        <w:t>保健師助産師看護師法第四十二条の規定は、許可を受けた外国において助産師に相当する資格を有する者（以下「臨床修練外国助産師」という。）について準用する。</w:t>
      </w:r>
    </w:p>
    <w:p>
      <w:pPr>
        <w:pStyle w:val="Heading5"/>
        <w:ind w:left="440"/>
      </w:pPr>
      <w:r>
        <w:t>２</w:t>
      </w:r>
    </w:p>
    <w:p>
      <w:pPr>
        <w:ind w:left="440"/>
      </w:pPr>
      <w:r>
        <w:t>臨床修練指導者は、臨床修練外国助産師が行う臨床修練を実地に指導監督したときは、臨床修練外国助産師が前項において準用する保健師助産師看護師法第四十二条第一項の規定により記載した助産録にその旨を記載し、署名しなければならない。</w:t>
      </w:r>
    </w:p>
    <w:p>
      <w:pPr>
        <w:pStyle w:val="Heading4"/>
      </w:pPr>
      <w:r>
        <w:t>第十三条（照射録の記載等）</w:t>
      </w:r>
    </w:p>
    <w:p>
      <w:r>
        <w:t>診療放射線技師法第二十八条の規定は、許可を受けた外国において診療放射線技師に相当する資格を有する者（以下「臨床修練外国診療放射線技師」という。）について準用する。</w:t>
      </w:r>
    </w:p>
    <w:p>
      <w:pPr>
        <w:pStyle w:val="Heading5"/>
        <w:ind w:left="440"/>
      </w:pPr>
      <w:r>
        <w:t>２</w:t>
      </w:r>
    </w:p>
    <w:p>
      <w:pPr>
        <w:ind w:left="440"/>
      </w:pPr>
      <w:r>
        <w:t>臨床修練指導者は、臨床修練外国診療放射線技師が行う臨床修練を実地に指導監督したときは、臨床修練外国診療放射線技師が前項において準用する診療放射線技師法第二十八条第一項の規定により記載した照射録にその旨を記載し、署名しなければならない。</w:t>
      </w:r>
    </w:p>
    <w:p>
      <w:pPr>
        <w:pStyle w:val="Heading4"/>
      </w:pPr>
      <w:r>
        <w:t>第十四条（救急救命処置録の記載等）</w:t>
      </w:r>
    </w:p>
    <w:p>
      <w:r>
        <w:t>救急救命士法第四十六条の規定は、許可を受けた外国救急救命士（以下「臨床修練外国救急救命士」という。）について準用する。</w:t>
      </w:r>
    </w:p>
    <w:p>
      <w:pPr>
        <w:pStyle w:val="Heading5"/>
        <w:ind w:left="440"/>
      </w:pPr>
      <w:r>
        <w:t>２</w:t>
      </w:r>
    </w:p>
    <w:p>
      <w:pPr>
        <w:ind w:left="440"/>
      </w:pPr>
      <w:r>
        <w:t>臨床修練指導者は、臨床修練外国救急救命士が行う臨床修練を実地に指導監督したときは、臨床修練外国救急救命士が前項において準用する救急救命士法第四十六条第一項の規定により記載した救急救命処置録にその旨を記載し、署名しなければならない。</w:t>
      </w:r>
    </w:p>
    <w:p>
      <w:pPr>
        <w:pStyle w:val="Heading4"/>
      </w:pPr>
      <w:r>
        <w:t>第十五条（歯科技工指示書による歯科技工等）</w:t>
      </w:r>
    </w:p>
    <w:p>
      <w:r>
        <w:t>歯科技工士法第十八条及び第十九条の規定は、許可を受けた外国において歯科技工士に相当する資格を有する者について準用する。</w:t>
      </w:r>
    </w:p>
    <w:p>
      <w:pPr>
        <w:pStyle w:val="Heading4"/>
      </w:pPr>
      <w:r>
        <w:t>第十六条（業務上の制限等）</w:t>
      </w:r>
    </w:p>
    <w:p>
      <w:r>
        <w:t>保健師助産師看護師法第三十七条（臨時応急の手当に係る部分を除く。）及び第三十八条本文の規定は臨床修練外国助産師について、同法第三十七条（臨時応急の手当に係る部分を除く。）の規定は許可を受けた外国において看護師に相当する資格を有する者（以下「臨床修練外国看護師」という。）について準用する。</w:t>
      </w:r>
    </w:p>
    <w:p>
      <w:pPr>
        <w:pStyle w:val="Heading5"/>
        <w:ind w:left="440"/>
      </w:pPr>
      <w:r>
        <w:t>２</w:t>
      </w:r>
    </w:p>
    <w:p>
      <w:pPr>
        <w:ind w:left="440"/>
      </w:pPr>
      <w:r>
        <w:t>歯科衛生士法第十三条の二本文の規定は、許可を受けた外国において歯科衛生士に相当する資格を有する者について準用する。</w:t>
      </w:r>
    </w:p>
    <w:p>
      <w:pPr>
        <w:pStyle w:val="Heading5"/>
        <w:ind w:left="440"/>
      </w:pPr>
      <w:r>
        <w:t>３</w:t>
      </w:r>
    </w:p>
    <w:p>
      <w:pPr>
        <w:ind w:left="440"/>
      </w:pPr>
      <w:r>
        <w:t>診療放射線技師法第二十六条第一項及び第二項本文並びに第二十七条の規定は、臨床修練外国診療放射線技師について準用する。</w:t>
      </w:r>
    </w:p>
    <w:p>
      <w:pPr>
        <w:pStyle w:val="Heading5"/>
        <w:ind w:left="440"/>
      </w:pPr>
      <w:r>
        <w:t>４</w:t>
      </w:r>
    </w:p>
    <w:p>
      <w:pPr>
        <w:ind w:left="440"/>
      </w:pPr>
      <w:r>
        <w:t>歯科技工士法第二十条の規定は、許可を受けた外国において歯科技工士に相当する資格を有する者について準用する。</w:t>
      </w:r>
    </w:p>
    <w:p>
      <w:pPr>
        <w:pStyle w:val="Heading5"/>
        <w:ind w:left="440"/>
      </w:pPr>
      <w:r>
        <w:t>５</w:t>
      </w:r>
    </w:p>
    <w:p>
      <w:pPr>
        <w:ind w:left="440"/>
      </w:pPr>
      <w:r>
        <w:t>理学療法士及び作業療法士法第十五条第二項の規定は、許可を受けた外国において理学療法士に相当する資格を有する者について準用する。</w:t>
      </w:r>
    </w:p>
    <w:p>
      <w:pPr>
        <w:pStyle w:val="Heading5"/>
        <w:ind w:left="440"/>
      </w:pPr>
      <w:r>
        <w:t>６</w:t>
      </w:r>
    </w:p>
    <w:p>
      <w:pPr>
        <w:ind w:left="440"/>
      </w:pPr>
      <w:r>
        <w:t>視能訓練士法第十八条及び第十八条の二の規定は、許可を受けた外国において視能訓練士に相当する資格を有する者について準用する。</w:t>
      </w:r>
    </w:p>
    <w:p>
      <w:pPr>
        <w:pStyle w:val="Heading5"/>
        <w:ind w:left="440"/>
      </w:pPr>
      <w:r>
        <w:t>７</w:t>
      </w:r>
    </w:p>
    <w:p>
      <w:pPr>
        <w:ind w:left="440"/>
      </w:pPr>
      <w:r>
        <w:t>臨床工学技士法第三十八条及び第三十九条の規定は、許可を受けた外国において臨床工学技士に相当する資格を有する者について準用する。</w:t>
      </w:r>
    </w:p>
    <w:p>
      <w:pPr>
        <w:pStyle w:val="Heading5"/>
        <w:ind w:left="440"/>
      </w:pPr>
      <w:r>
        <w:t>８</w:t>
      </w:r>
    </w:p>
    <w:p>
      <w:pPr>
        <w:ind w:left="440"/>
      </w:pPr>
      <w:r>
        <w:t>義肢装具士法第三十八条及び第三十九条の規定は、許可を受けた外国において義肢装具士に相当する資格を有する者について準用する。</w:t>
      </w:r>
    </w:p>
    <w:p>
      <w:pPr>
        <w:pStyle w:val="Heading5"/>
        <w:ind w:left="440"/>
      </w:pPr>
      <w:r>
        <w:t>９</w:t>
      </w:r>
    </w:p>
    <w:p>
      <w:pPr>
        <w:ind w:left="440"/>
      </w:pPr>
      <w:r>
        <w:t>言語聴覚士法第四十三条の規定は、許可を受けた外国において言語聴覚士に相当する資格を有する者について準用する。</w:t>
      </w:r>
    </w:p>
    <w:p>
      <w:pPr>
        <w:pStyle w:val="Heading5"/>
        <w:ind w:left="440"/>
      </w:pPr>
      <w:r>
        <w:t>１０</w:t>
      </w:r>
    </w:p>
    <w:p>
      <w:pPr>
        <w:ind w:left="440"/>
      </w:pPr>
      <w:r>
        <w:t>救急救命士法第四十四条及び第四十五条の規定は、臨床修練外国救急救命士について準用する。</w:t>
      </w:r>
    </w:p>
    <w:p>
      <w:pPr>
        <w:pStyle w:val="Heading4"/>
      </w:pPr>
      <w:r>
        <w:t>第十七条（秘密を守る義務）</w:t>
      </w:r>
    </w:p>
    <w:p>
      <w:r>
        <w:t>臨床修練外国医師等は、正当な理由がある場合を除き、その業務上知り得た人の秘密を他に漏らしてはならない。</w:t>
      </w:r>
    </w:p>
    <w:p>
      <w:pPr>
        <w:pStyle w:val="Heading4"/>
      </w:pPr>
      <w:r>
        <w:t>第十八条（保健師助産師看護師法の特例）</w:t>
      </w:r>
    </w:p>
    <w:p>
      <w:r>
        <w:t>臨床修練外国医師が臨床修練を行う場合における保健師助産師看護師法第三十条の規定の適用については、同条中「医師法（昭和二十三年法律第二百一号）」とあるのは、「外国医師等が行う臨床修練等に係る医師法第十七条等の特例等に関する法律（昭和六十二年法律第二十九号）」とする。</w:t>
      </w:r>
    </w:p>
    <w:p>
      <w:pPr>
        <w:pStyle w:val="Heading5"/>
        <w:ind w:left="440"/>
      </w:pPr>
      <w:r>
        <w:t>２</w:t>
      </w:r>
    </w:p>
    <w:p>
      <w:pPr>
        <w:ind w:left="440"/>
      </w:pPr>
      <w:r>
        <w:t>臨床修練外国医師又は臨床修練外国歯科医師が臨床修練を行う場合における保健師助産師看護師法第三十一条第一項の規定の適用については、同項中「医師法又は歯科医師法（昭和二十三年法律第二百二号）」とあるのは、「外国医師等が行う臨床修練等に係る医師法第十七条等の特例等に関する法律（昭和六十二年法律第二十九号）」とする。</w:t>
      </w:r>
    </w:p>
    <w:p>
      <w:pPr>
        <w:pStyle w:val="Heading4"/>
      </w:pPr>
      <w:r>
        <w:t>第十九条（歯科衛生士法の特例）</w:t>
      </w:r>
    </w:p>
    <w:p>
      <w:r>
        <w:t>臨床修練外国歯科医師が臨床修練を行う場合における歯科衛生士法第十三条の規定の適用については、同条中「歯科医師法（昭和二十三年法律第二百二号）」とあるのは、「外国医師等が行う臨床修練等に係る医師法第十七条等の特例等に関する法律（昭和六十二年法律第二十九号）」とする。</w:t>
      </w:r>
    </w:p>
    <w:p>
      <w:pPr>
        <w:pStyle w:val="Heading4"/>
      </w:pPr>
      <w:r>
        <w:t>第二十条（診療放射線技師法の特例）</w:t>
      </w:r>
    </w:p>
    <w:p>
      <w:r>
        <w:t>臨床修練外国医師又は臨床修練外国歯科医師は、臨床修練を行う場合には、診療放射線技師法第二十四条の規定にかかわらず、同法第二条第二項に規定する業務を行うことができる。</w:t>
      </w:r>
    </w:p>
    <w:p>
      <w:pPr>
        <w:pStyle w:val="Heading4"/>
      </w:pPr>
      <w:r>
        <w:t>第二十一条（歯科技工士法の特例）</w:t>
      </w:r>
    </w:p>
    <w:p>
      <w:r>
        <w:t>臨床修練外国歯科医師が臨床修練において患者のために自ら行う歯科技工士法第二条第一項本文に規定する行為は、同項ただし書に規定する行為とみなす。</w:t>
      </w:r>
    </w:p>
    <w:p>
      <w:pPr>
        <w:pStyle w:val="Heading4"/>
      </w:pPr>
      <w:r>
        <w:t>第二十一条の二（厚生労働省令への委任）</w:t>
      </w:r>
    </w:p>
    <w:p>
      <w:r>
        <w:t>この章に定めるもののほか、許可及び臨床修練病院等に関して必要な事項は、厚生労働省令で定める。</w:t>
      </w:r>
    </w:p>
    <w:p>
      <w:pPr>
        <w:pStyle w:val="Heading2"/>
      </w:pPr>
      <w:r>
        <w:t>第三章　臨床教授等</w:t>
      </w:r>
    </w:p>
    <w:p>
      <w:pPr>
        <w:pStyle w:val="Heading4"/>
      </w:pPr>
      <w:r>
        <w:t>第二十一条の三（臨床教授等の許可）</w:t>
      </w:r>
    </w:p>
    <w:p>
      <w:r>
        <w:t>外国医師又は外国歯科医師は、その外国において有する次の各号に掲げる資格に相当する資格の区分に応じ、それぞれ当該各号に定める法律の規定にかかわらず、厚生労働省令で定めるところにより厚生労働大臣の許可を受けて、臨床教授等を行うことができる。</w:t>
      </w:r>
    </w:p>
    <w:p>
      <w:pPr>
        <w:pStyle w:val="Heading6"/>
        <w:ind w:left="880"/>
      </w:pPr>
      <w:r>
        <w:t>一</w:t>
      </w:r>
    </w:p>
    <w:p>
      <w:pPr>
        <w:ind w:left="880"/>
      </w:pPr>
      <w:r>
        <w:t>医師</w:t>
      </w:r>
    </w:p>
    <w:p>
      <w:pPr>
        <w:pStyle w:val="Heading6"/>
        <w:ind w:left="880"/>
      </w:pPr>
      <w:r>
        <w:t>二</w:t>
      </w:r>
    </w:p>
    <w:p>
      <w:pPr>
        <w:ind w:left="880"/>
      </w:pPr>
      <w:r>
        <w:t>歯科医師</w:t>
      </w:r>
    </w:p>
    <w:p>
      <w:pPr>
        <w:pStyle w:val="Heading5"/>
        <w:ind w:left="440"/>
      </w:pPr>
      <w:r>
        <w:t>２</w:t>
      </w:r>
    </w:p>
    <w:p>
      <w:pPr>
        <w:ind w:left="440"/>
      </w:pPr>
      <w:r>
        <w:t>厚生労働大臣は、前項の許可（以下この章において「許可」という。）を受けようとする者が次の各号に掲げる基準のいずれにも適合していると認めるときでなければ、許可を与えてはならない。</w:t>
      </w:r>
    </w:p>
    <w:p>
      <w:pPr>
        <w:pStyle w:val="Heading6"/>
        <w:ind w:left="880"/>
      </w:pPr>
      <w:r>
        <w:t>一</w:t>
      </w:r>
    </w:p>
    <w:p>
      <w:pPr>
        <w:ind w:left="880"/>
      </w:pPr>
      <w:r>
        <w:t>次に掲げる者のいずれかに該当すること。</w:t>
      </w:r>
    </w:p>
    <w:p>
      <w:pPr>
        <w:pStyle w:val="Heading6"/>
        <w:ind w:left="880"/>
      </w:pPr>
      <w:r>
        <w:t>二</w:t>
      </w:r>
    </w:p>
    <w:p>
      <w:pPr>
        <w:ind w:left="880"/>
      </w:pPr>
      <w:r>
        <w:t>許可の申請に係る第二条第四号イ又はロに掲げる資格に相当する資格の区分に応じそれぞれ臨床教授等を行うのに必要な医学又は歯科医学に関する知識及び技能を有すること。</w:t>
      </w:r>
    </w:p>
    <w:p>
      <w:pPr>
        <w:pStyle w:val="Heading6"/>
        <w:ind w:left="880"/>
      </w:pPr>
      <w:r>
        <w:t>三</w:t>
      </w:r>
    </w:p>
    <w:p>
      <w:pPr>
        <w:ind w:left="880"/>
      </w:pPr>
      <w:r>
        <w:t>許可の申請に係る第二条第四号イ又はロに掲げる資格に相当する資格の区分に応じそれぞれ外国において当該資格を取得した後十年以上診療した経験を有すること。</w:t>
      </w:r>
    </w:p>
    <w:p>
      <w:pPr>
        <w:pStyle w:val="Heading6"/>
        <w:ind w:left="880"/>
      </w:pPr>
      <w:r>
        <w:t>四</w:t>
      </w:r>
    </w:p>
    <w:p>
      <w:pPr>
        <w:ind w:left="880"/>
      </w:pPr>
      <w:r>
        <w:t>患者に与えた損害を賠償する能力を有すること（当該者が患者に与えた損害を臨床教授等病院の開設者が当該者に代わり、又は当該者と連帯して賠償することとしている場合を除く。）。</w:t>
      </w:r>
    </w:p>
    <w:p>
      <w:pPr>
        <w:pStyle w:val="Heading4"/>
      </w:pPr>
      <w:r>
        <w:t>第二十一条の四（臨床教授等責任者の選任）</w:t>
      </w:r>
    </w:p>
    <w:p>
      <w:r>
        <w:t>臨床教授等病院の開設者は、第二条第四号イ又はロに掲げる資格を有する者（医師法第七条の二第一項又は歯科医師法第七条の二第一項の規定による厚生労働大臣の命令を受けたものにあつては、それぞれ医師法第七条の二第二項又は歯科医師法第七条の二第二項の規定による登録を受けた者に限る。）であつて次の各号に掲げる基準に適合する者を臨床教授等責任者として選任しなければならない。</w:t>
      </w:r>
    </w:p>
    <w:p>
      <w:pPr>
        <w:pStyle w:val="Heading6"/>
        <w:ind w:left="880"/>
      </w:pPr>
      <w:r>
        <w:t>一</w:t>
      </w:r>
    </w:p>
    <w:p>
      <w:pPr>
        <w:ind w:left="880"/>
      </w:pPr>
      <w:r>
        <w:t>医学又は歯科医学に関する高度かつ専門的な知識及び技能を有すること。</w:t>
      </w:r>
    </w:p>
    <w:p>
      <w:pPr>
        <w:pStyle w:val="Heading6"/>
        <w:ind w:left="880"/>
      </w:pPr>
      <w:r>
        <w:t>二</w:t>
      </w:r>
    </w:p>
    <w:p>
      <w:pPr>
        <w:ind w:left="880"/>
      </w:pPr>
      <w:r>
        <w:t>臨床教授等外国医師又は臨床教授等外国歯科医師の受入れに関する業務を統括管理する者として必要な能力及び経験を有すること。</w:t>
      </w:r>
    </w:p>
    <w:p>
      <w:pPr>
        <w:pStyle w:val="Heading4"/>
      </w:pPr>
      <w:r>
        <w:t>第二十一条の五（臨床教授等責任者の解任）</w:t>
      </w:r>
    </w:p>
    <w:p>
      <w:r>
        <w:t>臨床教授等病院の開設者は、臨床教授等責任者が次の各号のいずれかに該当するに至つたときは、当該臨床教授等責任者を解任しなければならない。</w:t>
      </w:r>
    </w:p>
    <w:p>
      <w:pPr>
        <w:pStyle w:val="Heading6"/>
        <w:ind w:left="880"/>
      </w:pPr>
      <w:r>
        <w:t>一</w:t>
      </w:r>
    </w:p>
    <w:p>
      <w:pPr>
        <w:ind w:left="880"/>
      </w:pPr>
      <w:r>
        <w:t>当該選任に係る第二条第四号イ又はロに掲げる資格を有する者でなくなつたとき。</w:t>
      </w:r>
    </w:p>
    <w:p>
      <w:pPr>
        <w:pStyle w:val="Heading6"/>
        <w:ind w:left="880"/>
      </w:pPr>
      <w:r>
        <w:t>二</w:t>
      </w:r>
    </w:p>
    <w:p>
      <w:pPr>
        <w:ind w:left="880"/>
      </w:pPr>
      <w:r>
        <w:t>医師法第七条第一項第一号若しくは第二号又は歯科医師法第七条第一項第一号若しくは第二号に掲げる戒告又は業務の停止を命ぜられたとき。</w:t>
      </w:r>
    </w:p>
    <w:p>
      <w:pPr>
        <w:pStyle w:val="Heading4"/>
      </w:pPr>
      <w:r>
        <w:t>第二十一条の六（診療録の記載及び保存）</w:t>
      </w:r>
    </w:p>
    <w:p>
      <w:r>
        <w:t>医師法第二十四条又は歯科医師法第二十三条の規定は、臨床教授等外国医師又は臨床教授等外国歯科医師について準用する。</w:t>
      </w:r>
    </w:p>
    <w:p>
      <w:pPr>
        <w:pStyle w:val="Heading4"/>
      </w:pPr>
      <w:r>
        <w:t>第二十一条の七（準用）</w:t>
      </w:r>
    </w:p>
    <w:p>
      <w:r>
        <w:t>第三条（第一項及び第二項を除く。）及び第四条から第七条までの規定は、許可について準用する。</w:t>
      </w:r>
    </w:p>
    <w:p>
      <w:pPr>
        <w:pStyle w:val="Heading5"/>
        <w:ind w:left="440"/>
      </w:pPr>
      <w:r>
        <w:t>２</w:t>
      </w:r>
    </w:p>
    <w:p>
      <w:pPr>
        <w:ind w:left="440"/>
      </w:pPr>
      <w:r>
        <w:t>第十七条から第二十一条までの規定は、臨床教授等外国医師又は臨床教授等外国歯科医師について準用する。</w:t>
      </w:r>
    </w:p>
    <w:p>
      <w:pPr>
        <w:pStyle w:val="Heading4"/>
      </w:pPr>
      <w:r>
        <w:t>第二十一条の八（厚生労働省令への委任）</w:t>
      </w:r>
    </w:p>
    <w:p>
      <w:r>
        <w:t>この章に定めるもののほか、許可及び臨床教授等病院に関して必要な事項は、厚生労働省令で定める。</w:t>
      </w:r>
    </w:p>
    <w:p>
      <w:pPr>
        <w:pStyle w:val="Heading2"/>
      </w:pPr>
      <w:r>
        <w:t>第四章　雑則</w:t>
      </w:r>
    </w:p>
    <w:p>
      <w:pPr>
        <w:pStyle w:val="Heading4"/>
      </w:pPr>
      <w:r>
        <w:t>第二十一条の九（報告の徴収及び立入検査）</w:t>
      </w:r>
    </w:p>
    <w:p>
      <w:r>
        <w:t>厚生労働大臣は、臨床修練の適正な実施を確保するため必要があると認めるときは、臨床修練を実施している臨床修練病院等の開設者若しくは管理者に対し、臨床修練の実施の状況に関し報告を命じ、又は当該職員に、臨床修練を実施している臨床修練病院等に立ち入り、帳簿書類その他の物件を検査させることができる。</w:t>
      </w:r>
    </w:p>
    <w:p>
      <w:pPr>
        <w:pStyle w:val="Heading5"/>
        <w:ind w:left="440"/>
      </w:pPr>
      <w:r>
        <w:t>２</w:t>
      </w:r>
    </w:p>
    <w:p>
      <w:pPr>
        <w:ind w:left="440"/>
      </w:pPr>
      <w:r>
        <w:t>厚生労働大臣は、臨床教授等の適正な実施を確保するため必要があると認めるときは、臨床教授等を実施している臨床教授等病院の開設者若しくは管理者に対し、臨床教授等の実施の状況に関し報告を命じ、又は当該職員に、臨床教授等を実施している臨床教授等病院に立ち入り、帳簿書類その他の物件を検査させることができる。</w:t>
      </w:r>
    </w:p>
    <w:p>
      <w:pPr>
        <w:pStyle w:val="Heading5"/>
        <w:ind w:left="440"/>
      </w:pPr>
      <w:r>
        <w:t>３</w:t>
      </w:r>
    </w:p>
    <w:p>
      <w:pPr>
        <w:ind w:left="440"/>
      </w:pPr>
      <w:r>
        <w:t>前二項の規定により立入検査をする職員は、その身分を示す証明書を携帯し、かつ、関係人にこれを提示しなければならない。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第二十二条（出入国在留管理庁長官との協議）</w:t>
      </w:r>
    </w:p>
    <w:p>
      <w:r>
        <w:t>厚生労働大臣は、次の各号に掲げる許可をしようとするときは、当該許可に係る者が当該各号に定める規定に掲げる基準に適合していることについて、あらかじめ、出入国在留管理庁長官と協議しなければならない。</w:t>
      </w:r>
    </w:p>
    <w:p>
      <w:pPr>
        <w:pStyle w:val="Heading6"/>
        <w:ind w:left="880"/>
      </w:pPr>
      <w:r>
        <w:t>一</w:t>
      </w:r>
    </w:p>
    <w:p>
      <w:pPr>
        <w:ind w:left="880"/>
      </w:pPr>
      <w:r>
        <w:t>第三条第一項の許可</w:t>
      </w:r>
    </w:p>
    <w:p>
      <w:pPr>
        <w:pStyle w:val="Heading6"/>
        <w:ind w:left="880"/>
      </w:pPr>
      <w:r>
        <w:t>二</w:t>
      </w:r>
    </w:p>
    <w:p>
      <w:pPr>
        <w:ind w:left="880"/>
      </w:pPr>
      <w:r>
        <w:t>第二十一条の三第一項の許可</w:t>
      </w:r>
    </w:p>
    <w:p>
      <w:pPr>
        <w:pStyle w:val="Heading2"/>
      </w:pPr>
      <w:r>
        <w:t>第五章　罰則</w:t>
      </w:r>
    </w:p>
    <w:p>
      <w:pPr>
        <w:pStyle w:val="Heading4"/>
      </w:pPr>
      <w:r>
        <w:t>第二十三条</w:t>
      </w:r>
    </w:p>
    <w:p>
      <w:r>
        <w:t>第十六条第一項において準用する保健師助産師看護師法第三十七条（臨時応急の手当に係る部分を除く。）又は第三十八条本文の規定に違反した者は、六月以下の懲役若しくは五十万円以下の罰金に処し、又はこれを併科する。</w:t>
      </w:r>
    </w:p>
    <w:p>
      <w:pPr>
        <w:pStyle w:val="Heading4"/>
      </w:pPr>
      <w:r>
        <w:t>第二十四条</w:t>
      </w:r>
    </w:p>
    <w:p>
      <w:r>
        <w:t>次の各号のいずれかに該当する者は、六月以下の懲役若しくは三十万円以下の罰金に処し、又はこれを併科する。</w:t>
      </w:r>
    </w:p>
    <w:p>
      <w:pPr>
        <w:pStyle w:val="Heading6"/>
        <w:ind w:left="880"/>
      </w:pPr>
      <w:r>
        <w:t>一</w:t>
      </w:r>
    </w:p>
    <w:p>
      <w:pPr>
        <w:ind w:left="880"/>
      </w:pPr>
      <w:r>
        <w:t>第十六条第二項において準用する歯科衛生士法第十三条の二本文の規定に違反した者</w:t>
      </w:r>
    </w:p>
    <w:p>
      <w:pPr>
        <w:pStyle w:val="Heading6"/>
        <w:ind w:left="880"/>
      </w:pPr>
      <w:r>
        <w:t>二</w:t>
      </w:r>
    </w:p>
    <w:p>
      <w:pPr>
        <w:ind w:left="880"/>
      </w:pPr>
      <w:r>
        <w:t>第十六条第三項において準用する診療放射線技師法第二十六条第一項又は第二項本文の規定に違反した者</w:t>
      </w:r>
    </w:p>
    <w:p>
      <w:pPr>
        <w:pStyle w:val="Heading6"/>
        <w:ind w:left="880"/>
      </w:pPr>
      <w:r>
        <w:t>三</w:t>
      </w:r>
    </w:p>
    <w:p>
      <w:pPr>
        <w:ind w:left="880"/>
      </w:pPr>
      <w:r>
        <w:t>第十六条第六項において準用する視能訓練士法第十八条の規定に違反した者</w:t>
      </w:r>
    </w:p>
    <w:p>
      <w:pPr>
        <w:pStyle w:val="Heading6"/>
        <w:ind w:left="880"/>
      </w:pPr>
      <w:r>
        <w:t>四</w:t>
      </w:r>
    </w:p>
    <w:p>
      <w:pPr>
        <w:ind w:left="880"/>
      </w:pPr>
      <w:r>
        <w:t>第十六条第七項において準用する臨床工学技士法第三十八条の規定に違反した者</w:t>
      </w:r>
    </w:p>
    <w:p>
      <w:pPr>
        <w:pStyle w:val="Heading6"/>
        <w:ind w:left="880"/>
      </w:pPr>
      <w:r>
        <w:t>五</w:t>
      </w:r>
    </w:p>
    <w:p>
      <w:pPr>
        <w:ind w:left="880"/>
      </w:pPr>
      <w:r>
        <w:t>第十六条第八項において準用する義肢装具士法第三十八条の規定に違反した者</w:t>
      </w:r>
    </w:p>
    <w:p>
      <w:pPr>
        <w:pStyle w:val="Heading6"/>
        <w:ind w:left="880"/>
      </w:pPr>
      <w:r>
        <w:t>六</w:t>
      </w:r>
    </w:p>
    <w:p>
      <w:pPr>
        <w:ind w:left="880"/>
      </w:pPr>
      <w:r>
        <w:t>第十六条第十項において準用する救急救命士法第四十四条の規定に違反した者</w:t>
      </w:r>
    </w:p>
    <w:p>
      <w:pPr>
        <w:pStyle w:val="Heading4"/>
      </w:pPr>
      <w:r>
        <w:t>第二十五条</w:t>
      </w:r>
    </w:p>
    <w:p>
      <w:r>
        <w:t>第十七条の規定に違反して人の秘密を漏らした臨床修練外国医師若しくは臨床修練外国歯科医師若しくは臨床修練外国助産師若しくは臨床修練外国看護師又はこれらであつた者は、六月以下の懲役又は十万円以下の罰金に処する。</w:t>
      </w:r>
    </w:p>
    <w:p>
      <w:pPr>
        <w:pStyle w:val="Heading5"/>
        <w:ind w:left="440"/>
      </w:pPr>
      <w:r>
        <w:t>２</w:t>
      </w:r>
    </w:p>
    <w:p>
      <w:pPr>
        <w:ind w:left="440"/>
      </w:pPr>
      <w:r>
        <w:t>第二十一条の七第二項において準用する第十七条の規定に違反して人の秘密を漏らした臨床教授等外国医師若しくは臨床教授等外国歯科医師又はこれらであつた者は、六月以下の懲役又は十万円以下の罰金に処する。</w:t>
      </w:r>
    </w:p>
    <w:p>
      <w:pPr>
        <w:pStyle w:val="Heading5"/>
        <w:ind w:left="440"/>
      </w:pPr>
      <w:r>
        <w:t>３</w:t>
      </w:r>
    </w:p>
    <w:p>
      <w:pPr>
        <w:ind w:left="440"/>
      </w:pPr>
      <w:r>
        <w:t>第十七条の規定に違反して人の秘密を漏らした臨床修練外国看護師等（臨床修練外国助産師又は臨床修練外国看護師を除く。）又はこれらであつた者は、五十万円以下の罰金に処する。</w:t>
      </w:r>
    </w:p>
    <w:p>
      <w:pPr>
        <w:pStyle w:val="Heading5"/>
        <w:ind w:left="440"/>
      </w:pPr>
      <w:r>
        <w:t>４</w:t>
      </w:r>
    </w:p>
    <w:p>
      <w:pPr>
        <w:ind w:left="440"/>
      </w:pPr>
      <w:r>
        <w:t>前三項の罪は、告訴がなければ公訴を提起することができない。</w:t>
      </w:r>
    </w:p>
    <w:p>
      <w:pPr>
        <w:pStyle w:val="Heading4"/>
      </w:pPr>
      <w:r>
        <w:t>第二十六条</w:t>
      </w:r>
    </w:p>
    <w:p>
      <w:r>
        <w:t>次の各号のいずれかに該当する者は、五十万円以下の罰金に処する。</w:t>
      </w:r>
    </w:p>
    <w:p>
      <w:pPr>
        <w:pStyle w:val="Heading6"/>
        <w:ind w:left="880"/>
      </w:pPr>
      <w:r>
        <w:t>一</w:t>
      </w:r>
    </w:p>
    <w:p>
      <w:pPr>
        <w:ind w:left="880"/>
      </w:pPr>
      <w:r>
        <w:t>第十一条第一項において準用する医師法第二十四条又は歯科医師法第二十三条の規定に違反した者</w:t>
      </w:r>
    </w:p>
    <w:p>
      <w:pPr>
        <w:pStyle w:val="Heading6"/>
        <w:ind w:left="880"/>
      </w:pPr>
      <w:r>
        <w:t>二</w:t>
      </w:r>
    </w:p>
    <w:p>
      <w:pPr>
        <w:ind w:left="880"/>
      </w:pPr>
      <w:r>
        <w:t>第十二条第一項において準用する保健師助産師看護師法第四十二条の規定に違反した者</w:t>
      </w:r>
    </w:p>
    <w:p>
      <w:pPr>
        <w:pStyle w:val="Heading6"/>
        <w:ind w:left="880"/>
      </w:pPr>
      <w:r>
        <w:t>三</w:t>
      </w:r>
    </w:p>
    <w:p>
      <w:pPr>
        <w:ind w:left="880"/>
      </w:pPr>
      <w:r>
        <w:t>第二十一条の六において準用する医師法第二十四条又は歯科医師法第二十三条の規定に違反した者</w:t>
      </w:r>
    </w:p>
    <w:p>
      <w:pPr>
        <w:pStyle w:val="Heading4"/>
      </w:pPr>
      <w:r>
        <w:t>第二十七条</w:t>
      </w:r>
    </w:p>
    <w:p>
      <w:r>
        <w:t>次の各号のいずれかに該当する者は、三十万円以下の罰金に処する。</w:t>
      </w:r>
    </w:p>
    <w:p>
      <w:pPr>
        <w:pStyle w:val="Heading6"/>
        <w:ind w:left="880"/>
      </w:pPr>
      <w:r>
        <w:t>一</w:t>
      </w:r>
    </w:p>
    <w:p>
      <w:pPr>
        <w:ind w:left="880"/>
      </w:pPr>
      <w:r>
        <w:t>第十四条第一項において準用する救急救命士法第四十六条の規定に違反した者</w:t>
      </w:r>
    </w:p>
    <w:p>
      <w:pPr>
        <w:pStyle w:val="Heading6"/>
        <w:ind w:left="880"/>
      </w:pPr>
      <w:r>
        <w:t>二</w:t>
      </w:r>
    </w:p>
    <w:p>
      <w:pPr>
        <w:ind w:left="880"/>
      </w:pPr>
      <w:r>
        <w:t>第十五条において準用する歯科技工士法第十八条又は第十九条の規定に違反した者</w:t>
      </w:r>
    </w:p>
    <w:p>
      <w:pPr>
        <w:pStyle w:val="Heading4"/>
      </w:pPr>
      <w:r>
        <w:t>第二十八条</w:t>
      </w:r>
    </w:p>
    <w:p>
      <w:r>
        <w:t>第十三条第一項において準用する診療放射線技師法第二十八条第一項の規定に違反した者は、二十万円以下の過料に処する。</w:t>
      </w:r>
    </w:p>
    <w:p>
      <w:pPr>
        <w:pStyle w:val="Heading4"/>
      </w:pPr>
      <w:r>
        <w:t>第二十九条</w:t>
      </w:r>
    </w:p>
    <w:p>
      <w:r>
        <w:t>第十一条第二項、第十二条第二項、第十三条第二項又は第十四条第二項の規定に違反した者は、十万円以下の過料に処する。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則（平成六年二月二日法律第一号）</w:t>
      </w:r>
    </w:p>
    <w:p>
      <w:pPr>
        <w:pStyle w:val="Heading4"/>
      </w:pPr>
      <w:r>
        <w:t>第一条（施行期日）</w:t>
      </w:r>
    </w:p>
    <w:p>
      <w:r>
        <w:t>この法律は、公布の日から起算して六十日を経過した日から施行する。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6"/>
        <w:ind w:left="880"/>
      </w:pPr>
      <w:r>
        <w:t>二</w:t>
      </w:r>
    </w:p>
    <w:p>
      <w:pPr>
        <w:ind w:left="880"/>
      </w:pPr>
      <w:r>
        <w:t>略</w:t>
      </w:r>
    </w:p>
    <w:p>
      <w:pPr>
        <w:pStyle w:val="Heading6"/>
        <w:ind w:left="880"/>
      </w:pPr>
      <w:r>
        <w:t>三</w:t>
      </w:r>
    </w:p>
    <w:p>
      <w:pPr>
        <w:ind w:left="880"/>
      </w:pPr>
      <w: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第四十条（外国医師等が行う臨床修練に係る医師法第十七条等の特例等に関する法律の一部改正に伴う経過措置）</w:t>
      </w:r>
    </w:p>
    <w:p>
      <w:r>
        <w:t>第二号施行日の前日において第二十条の規定による改正前の外国医師等が行う臨床修練に係る医師法第十七条等の特例等に関する法律第八条の規定による認定を受けていた者は、第二号施行日において第二十条の規定による改正後の外国医師等が行う臨床修練等に係る医師法第十七条等の特例等に関する法律第八条の規定により選任されたものとみなす。</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外国医師等が行う臨床修練等に係る医師法第十七条等の特例等に関する法律</w:t>
      <w:br/>
      <w:tab/>
      <w:t>（昭和六十二年法律第二十九号）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外国医師等が行う臨床修練等に係る医師法第十七条等の特例等に関する法律（昭和六十二年法律第二十九号）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