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工場立地法</w:t>
        <w:br/>
        <w:t>（昭和三十四年法律第二十四号）</w:t>
      </w:r>
    </w:p>
    <w:p>
      <w:pPr>
        <w:pStyle w:val="Heading4"/>
      </w:pPr>
      <w:r>
        <w:t>第一条（目的）</w:t>
      </w:r>
    </w:p>
    <w:p>
      <w:r>
        <w:t>この法律は、工場立地が環境の保全を図りつつ適正に行なわれるようにするため、工場立地に関する調査を実施し、及び工場立地に関する準則等を公表し、並びにこれらに基づき勧告、命令等を行ない、もつて国民経済の健全な発展と国民の福祉の向上に寄与することを目的とする。</w:t>
      </w:r>
    </w:p>
    <w:p>
      <w:pPr>
        <w:pStyle w:val="Heading4"/>
      </w:pPr>
      <w:r>
        <w:t>第二条（工場立地に関する調査）</w:t>
      </w:r>
    </w:p>
    <w:p>
      <w:r>
        <w:t>経済産業大臣（工場立地に伴う公害防止に関する調査にあつては、経済産業大臣及び環境大臣。次条第一項及び第十五条の三において同じ。）は、あらかじめ、調査の対象、調査の方法その他調査に関する重要事項について産業構造審議会の意見を聴いて、工場適地の調査、工場立地の動向の調査及び工場立地に伴う公害の防止に関する調査を行うものとする。</w:t>
      </w:r>
    </w:p>
    <w:p>
      <w:pPr>
        <w:pStyle w:val="Heading5"/>
        <w:ind w:left="440"/>
      </w:pPr>
      <w:r>
        <w:t>２</w:t>
      </w:r>
    </w:p>
    <w:p>
      <w:pPr>
        <w:ind w:left="440"/>
      </w:pPr>
      <w:r>
        <w:t>前項の工場適地の調査は、調査をすべき地区内の団地を実地に調査し、並びに当該地区の地形、地質その他の自然条件及び用水事情、輸送条件その他の立地条件に関する資料を収集することにより行なう。</w:t>
      </w:r>
    </w:p>
    <w:p>
      <w:pPr>
        <w:pStyle w:val="Heading5"/>
        <w:ind w:left="440"/>
      </w:pPr>
      <w:r>
        <w:t>３</w:t>
      </w:r>
    </w:p>
    <w:p>
      <w:pPr>
        <w:ind w:left="440"/>
      </w:pPr>
      <w:r>
        <w:t>第一項の工場立地の動向の調査は、製造業（物品の加工修理業を含む。以下同じ。）、電気供給業、ガス供給業又は熱供給業（以下「製造業等」という。）を営む者（以下「事業者」という。）の主要な工場又は事業場の設置の状況及びその設置に関する長期の見通しを個別的に調査することにより行なう。</w:t>
      </w:r>
    </w:p>
    <w:p>
      <w:pPr>
        <w:pStyle w:val="Heading5"/>
        <w:ind w:left="440"/>
      </w:pPr>
      <w:r>
        <w:t>４</w:t>
      </w:r>
    </w:p>
    <w:p>
      <w:pPr>
        <w:ind w:left="440"/>
      </w:pPr>
      <w:r>
        <w:t>第一項の工場立地に伴う公害の防止に関する調査は、大規模な工場又は事業場の設置が集中して行なわれると予想される地区及びその周辺の地域で調査をすべきものを実地に調査し、当該地区及びその周辺の地域に係る地形、風向、潮せきその他の自然条件並びに土地利用の現況、環境保全及び開発整備の方針その他の社会的条件に関する資料を収集し、並びにその実地調査の結果及び収集した資料に基づき、電子計算機、模型その他の機械及び装置を使用して解析をすることにより行なう。</w:t>
      </w:r>
    </w:p>
    <w:p>
      <w:pPr>
        <w:pStyle w:val="Heading4"/>
      </w:pPr>
      <w:r>
        <w:t>第三条（工場立地調査簿）</w:t>
      </w:r>
    </w:p>
    <w:p>
      <w:r>
        <w:t>経済産業大臣は、前条第一項の調査及び第十五条の三の報告に基づいて工場立地調査簿を作成するものとする。</w:t>
      </w:r>
    </w:p>
    <w:p>
      <w:pPr>
        <w:pStyle w:val="Heading5"/>
        <w:ind w:left="440"/>
      </w:pPr>
      <w:r>
        <w:t>２</w:t>
      </w:r>
    </w:p>
    <w:p>
      <w:pPr>
        <w:ind w:left="440"/>
      </w:pPr>
      <w:r>
        <w:t>経済産業大臣は、前項の工場立地調査簿を事業者、工場又は事業場を設置しようとする者その他これを利用しようとする者の閲覧に供するものとする。</w:t>
      </w:r>
    </w:p>
    <w:p>
      <w:pPr>
        <w:pStyle w:val="Heading5"/>
        <w:ind w:left="440"/>
      </w:pPr>
      <w:r>
        <w:t>３</w:t>
      </w:r>
    </w:p>
    <w:p>
      <w:pPr>
        <w:ind w:left="440"/>
      </w:pPr>
      <w:r>
        <w:t>第一項の工場立地調査簿には、前条第一項の調査又は第十五条の三の報告により知り得た事業者の秘密に属する事項を記載してはならない。</w:t>
      </w:r>
    </w:p>
    <w:p>
      <w:pPr>
        <w:pStyle w:val="Heading4"/>
      </w:pPr>
      <w:r>
        <w:t>第四条（工場立地に関する準則等の公表）</w:t>
      </w:r>
    </w:p>
    <w:p>
      <w:r>
        <w:t>経済産業大臣及び製造業等を所管する大臣は、関係行政機関の長に協議し、かつ、産業構造審議会の意見を聴いて、次の事項につき、製造業等に係る工場又は事業場の立地に関する準則を公表するものとする。</w:t>
      </w:r>
    </w:p>
    <w:p>
      <w:pPr>
        <w:pStyle w:val="ListBullet"/>
        <w:ind w:left="880"/>
      </w:pPr>
      <w:r>
        <w:t>一</w:t>
        <w:br/>
        <w:t>製造業等の業種の区分に応じ、生産施設（物品の製造施設、加工修理施設その他の主務省令で定める施設をいう。以下同じ。）、緑地（植栽その他の主務省令で定める施設をいう。以下同じ。）及び環境施設（緑地及びこれに類する施設で工場又は事業場の周辺の地域の生活環境の保持に寄与するものとして主務省令で定めるものをいう。以下同じ。）のそれぞれの面積の敷地面積に対する割合に関する事項</w:t>
      </w:r>
    </w:p>
    <w:p>
      <w:pPr>
        <w:pStyle w:val="ListBullet"/>
        <w:ind w:left="880"/>
      </w:pPr>
      <w:r>
        <w:t>二</w:t>
        <w:br/>
        <w:t>環境施設及び設置の場所により工場又は事業場の周辺の地域の生活環境の悪化をもたらすおそれがある施設で主務省令で定めるものの配置に関する事項</w:t>
      </w:r>
    </w:p>
    <w:p>
      <w:pPr>
        <w:pStyle w:val="ListBullet"/>
        <w:ind w:left="880"/>
      </w:pPr>
      <w:r>
        <w:t>三</w:t>
        <w:br/>
        <w:t>前二号に掲げる事項の特例に関する次に掲げる事項</w:t>
      </w:r>
    </w:p>
    <w:p>
      <w:pPr>
        <w:pStyle w:val="Heading5"/>
        <w:ind w:left="440"/>
      </w:pPr>
      <w:r>
        <w:t>２</w:t>
      </w:r>
    </w:p>
    <w:p>
      <w:pPr>
        <w:ind w:left="440"/>
      </w:pPr>
      <w:r>
        <w:t>経済産業大臣及び製造業等を所管する大臣（工場立地に伴う公害の防止に係る判断の基準となるべき事項にあつては、経済産業大臣、環境大臣及び製造業等を所管する大臣）は、関係行政機関の長に協議し、かつ、産業構造審議会の意見を聴いて、第二条第一項の調査に基づき、製造業等に係る工場又は事業場の立地に関し事業者の判断の基準となるべき事項を公表するものとする。</w:t>
      </w:r>
    </w:p>
    <w:p>
      <w:pPr>
        <w:pStyle w:val="Heading4"/>
      </w:pPr>
      <w:r>
        <w:t>第四条の二</w:t>
      </w:r>
    </w:p>
    <w:p>
      <w:r>
        <w:t>市町村（特別区を含む。以下同じ。）は、当該市町村の区域のうちに、その自然的、社会的条件から判断して、緑地及び環境施設のそれぞれの面積の敷地面積に対する割合に関する事項（以下この条において「緑地面積率等」という。）に係る前条第一項の規定により公表された準則によることとするよりも、他の準則によることとすることが適切であると認められる区域があるときは、その区域における緑地面積率等について、条例で、次項の基準の範囲内において、同条第一項の規定により公表された準則に代えて適用すべき準則（第九条第二項第一号において「市町村準則」という。）を定めることができる。</w:t>
      </w:r>
    </w:p>
    <w:p>
      <w:pPr>
        <w:pStyle w:val="Heading5"/>
        <w:ind w:left="440"/>
      </w:pPr>
      <w:r>
        <w:t>２</w:t>
      </w:r>
    </w:p>
    <w:p>
      <w:pPr>
        <w:ind w:left="440"/>
      </w:pPr>
      <w:r>
        <w:t>経済産業大臣及び製造業等を所管する大臣は、関係行政機関の長に協議し、かつ、産業構造審議会の意見を聴いて、緑地面積率等について、緑地及び環境施設の整備の必要の程度に応じて区域の区分ごとの基準を公表するものとする。</w:t>
      </w:r>
    </w:p>
    <w:p>
      <w:pPr>
        <w:pStyle w:val="Heading5"/>
        <w:ind w:left="440"/>
      </w:pPr>
      <w:r>
        <w:t>３</w:t>
      </w:r>
    </w:p>
    <w:p>
      <w:pPr>
        <w:ind w:left="440"/>
      </w:pPr>
      <w:r>
        <w:t>第一項の条例においては、併せて当該区域の範囲を明らかにしなければならない。</w:t>
      </w:r>
    </w:p>
    <w:p>
      <w:pPr>
        <w:pStyle w:val="Heading4"/>
      </w:pPr>
      <w:r>
        <w:t>第五条（工場立地に関する助言）</w:t>
      </w:r>
    </w:p>
    <w:p>
      <w:r>
        <w:t>工場又は事業場を設置しようとする者は、経済産業大臣に対し、その工場又は事業場の立地に関する事項について、資料の提供又は助言を求めることができる。</w:t>
        <w:br/>
        <w:t>この場合において、経済産業大臣は、その所掌する事項に関し、必要な助言をするものとする。</w:t>
      </w:r>
    </w:p>
    <w:p>
      <w:pPr>
        <w:pStyle w:val="Heading4"/>
      </w:pPr>
      <w:r>
        <w:t>第六条（届出）</w:t>
      </w:r>
    </w:p>
    <w:p>
      <w:r>
        <w:t>製造業等に係る工場又は事業場（政令で定める業種に属するものを除く。）であつて、一の団地内における敷地面積又は建築物の建築面積の合計が政令で定める規模以上であるもの（以下「特定工場」という。）の新設（敷地面積若しくは建築物の建築面積を増加し、又は既存の施設の用途を変更することにより特定工場となる場合を含む。以下同じ。）をしようとする者は、主務省令で定めるところにより、次の事項を当該特定工場の設置の場所を管轄する市町村長（特別区の区長を含む。以下単に「市町村長」という。）に届け出なければならない。</w:t>
        <w:br/>
        <w:t>ただし、当該特定工場の設置の場所が、第二条第四項に規定する地区のうち同項の規定による調査の結果に基づき大気又は水質に係る公害の防止につき特に配慮する必要があると認められる地区で経済産業大臣及び環境大臣が産業構造審議会の意見を聴いて指定するもの（以下「指定地区」という。）に属しない場合には、第六号の事項については、この限りでない。</w:t>
      </w:r>
    </w:p>
    <w:p>
      <w:pPr>
        <w:pStyle w:val="ListBullet"/>
        <w:ind w:left="880"/>
      </w:pPr>
      <w:r>
        <w:t>一</w:t>
        <w:br/>
        <w:t>氏名又は名称及び住所</w:t>
      </w:r>
    </w:p>
    <w:p>
      <w:pPr>
        <w:pStyle w:val="ListBullet"/>
        <w:ind w:left="880"/>
      </w:pPr>
      <w:r>
        <w:t>二</w:t>
        <w:br/>
        <w:t>特定工場における製品（加工修理業に属するものにあつては、加工修理の内容、電気供給業、ガス供給業又は熱供給業に属するものにあつては特定工場の種類）</w:t>
      </w:r>
    </w:p>
    <w:p>
      <w:pPr>
        <w:pStyle w:val="ListBullet"/>
        <w:ind w:left="880"/>
      </w:pPr>
      <w:r>
        <w:t>三</w:t>
        <w:br/>
        <w:t>特定工場の設置の場所</w:t>
      </w:r>
    </w:p>
    <w:p>
      <w:pPr>
        <w:pStyle w:val="ListBullet"/>
        <w:ind w:left="880"/>
      </w:pPr>
      <w:r>
        <w:t>四</w:t>
        <w:br/>
        <w:t>特定工場の敷地面積及び建築面積</w:t>
      </w:r>
    </w:p>
    <w:p>
      <w:pPr>
        <w:pStyle w:val="ListBullet"/>
        <w:ind w:left="880"/>
      </w:pPr>
      <w:r>
        <w:t>五</w:t>
        <w:br/>
        <w:t>特定工場における生産施設、緑地及び環境施設の面積並びに環境施設及び第四条第一項第二号の主務省令で定める施設の配置（次のイ又はロに掲げる場合にあつては、それぞれイ又はロに定める事項を含む。）</w:t>
      </w:r>
    </w:p>
    <w:p>
      <w:pPr>
        <w:pStyle w:val="ListBullet"/>
        <w:ind w:left="880"/>
      </w:pPr>
      <w:r>
        <w:t>六</w:t>
        <w:br/>
        <w:t>特定工場における大気又は水質に係る公害の原因となる主務省令で定める物質（以下「汚染物質」という。）の最大排出予定量並びにその予定量を超えないこととするための当該汚染物質に係る燃料及び原材料の使用に関する計画、公害防止施設の設置その他の措置</w:t>
      </w:r>
    </w:p>
    <w:p>
      <w:pPr>
        <w:pStyle w:val="ListBullet"/>
        <w:ind w:left="880"/>
      </w:pPr>
      <w:r>
        <w:t>七</w:t>
        <w:br/>
        <w:t>特定工場の新設のための工事の開始の予定日</w:t>
      </w:r>
    </w:p>
    <w:p>
      <w:pPr>
        <w:pStyle w:val="Heading5"/>
        <w:ind w:left="440"/>
      </w:pPr>
      <w:r>
        <w:t>２</w:t>
      </w:r>
    </w:p>
    <w:p>
      <w:pPr>
        <w:ind w:left="440"/>
      </w:pPr>
      <w:r>
        <w:t>前項の規定による届出には、当該特定工場の配置図その他の主務省令で定める書類を添附しなければならない。</w:t>
      </w:r>
    </w:p>
    <w:p>
      <w:pPr>
        <w:pStyle w:val="Heading4"/>
      </w:pPr>
      <w:r>
        <w:t>第七条</w:t>
      </w:r>
    </w:p>
    <w:p>
      <w:r>
        <w:t>前条第一項の規定に基づく政令の改廃の際現に当該政令の改廃により新たに同項の規定の適用を受けることとなる特定工場の設置をしている者（当該特定工場の新設のための工事をしている者を含む。）は、当該特定工場に係る同項第二号又は第四号から第六号までの事項（同項第五号の事項にあつては、当該特定工場内の生産施設、緑地若しくは環境施設の面積又は環境施設若しくは第四条第一項第二号の主務省令で定める施設の配置に係る事項に限り、前条第一項第六号の事項にあつては、当該特定工場の設置の場所が指定地区に属する場合に限る。次条第一項において同じ。）に係る変更（主務省令で定める軽微なものを除く。）で当該特定工場となる日以後最初に行われるものをしようとするときは、主務省令で定めるところにより、その旨及び前条第一項第二号又は第四号から第六号までの事項で当該変更に係るもの以外のものを市町村長に届け出なければならない。</w:t>
        <w:br/>
        <w:t>ただし、当該特定工場の設置の場所が指定地区に属しない場合には、同号の事項については、この限りでない。</w:t>
      </w:r>
    </w:p>
    <w:p>
      <w:pPr>
        <w:pStyle w:val="Heading5"/>
        <w:ind w:left="440"/>
      </w:pPr>
      <w:r>
        <w:t>２</w:t>
      </w:r>
    </w:p>
    <w:p>
      <w:pPr>
        <w:ind w:left="440"/>
      </w:pPr>
      <w:r>
        <w:t>前条第二項の規定は、前項の規定による届出について準用する。</w:t>
      </w:r>
    </w:p>
    <w:p>
      <w:pPr>
        <w:pStyle w:val="Heading4"/>
      </w:pPr>
      <w:r>
        <w:t>第八条（変更の届出）</w:t>
      </w:r>
    </w:p>
    <w:p>
      <w:r>
        <w:t>第六条第一項又は前条第一項の規定による届出をした者は、当該特定工場に係る第六条第一項第二号又は第四号から第六号までの事項に係る変更（前条第一項の主務省令で定める軽微なものを除く。）をしようとするときは、主務省令で定めるところにより、その旨（次の各号に掲げる場合にあつては、当該各号に定める事項）を市町村長に届け出なければならない。</w:t>
      </w:r>
    </w:p>
    <w:p>
      <w:pPr>
        <w:pStyle w:val="ListBullet"/>
        <w:ind w:left="880"/>
      </w:pPr>
      <w:r>
        <w:t>一</w:t>
        <w:br/>
        <w:t>当該変更が、指定地区の指定のあつた際現に当該指定地区において設置されており又は新設のための工事がされている特定工場についての第六条第一項第二号又は第四号から第六号までの事項に係る変更で当該指定の日以後最初に行われるものであり、かつ、その変更に係る事項が同号の事項以外の事項である場合</w:t>
        <w:br/>
        <w:br/>
        <w:br/>
        <w:t>その旨及び同号の事項</w:t>
      </w:r>
    </w:p>
    <w:p>
      <w:pPr>
        <w:pStyle w:val="ListBullet"/>
        <w:ind w:left="880"/>
      </w:pPr>
      <w:r>
        <w:t>二</w:t>
        <w:br/>
        <w:t>当該変更が、工業集合地に設置されている特定工場についての第六条第一項第二号、第四号又は第五号の事項に係る変更で、隣接緑地等につき第四条第一項第三号ロに掲げる事項に係る同項第一号及び第二号に掲げる事項の特例の適用を受けようとする場合</w:t>
        <w:br/>
        <w:br/>
        <w:br/>
        <w:t>その旨、隣接緑地等の面積、当該隣接緑地等における環境施設の配置並びに負担総額及び当該変更をする者が負担する費用</w:t>
      </w:r>
    </w:p>
    <w:p>
      <w:pPr>
        <w:pStyle w:val="Heading5"/>
        <w:ind w:left="440"/>
      </w:pPr>
      <w:r>
        <w:t>２</w:t>
      </w:r>
    </w:p>
    <w:p>
      <w:pPr>
        <w:ind w:left="440"/>
      </w:pPr>
      <w:r>
        <w:t>第六条第二項の規定は、前項の規定による届出について準用する。</w:t>
      </w:r>
    </w:p>
    <w:p>
      <w:pPr>
        <w:pStyle w:val="Heading4"/>
      </w:pPr>
      <w:r>
        <w:t>第九条（勧告）</w:t>
      </w:r>
    </w:p>
    <w:p>
      <w:r>
        <w:t>市町村長は、第六条第一項、第七条第一項又は前条第一項の規定による届出があつた場合において、その届出に係る事項（敷地面積又は建築物の建築面積の増加をすることにより特定工場となる場合に係る第六条第一項の規定による届出の場合には、当該増加に係る部分に限り、第七条第一項又は前条第一項の規定による届出の場合には、当該変更に係る部分に限る。以下同じ。）のうち第六条第一項第五号及び第六号の事項以外の事項が次の各号のいずれかに該当するときは、その届出をした者に対し、特定工場の設置の場所に関し必要な事項について勧告をすることができる。</w:t>
      </w:r>
    </w:p>
    <w:p>
      <w:pPr>
        <w:pStyle w:val="ListBullet"/>
        <w:ind w:left="880"/>
      </w:pPr>
      <w:r>
        <w:t>一</w:t>
        <w:br/>
        <w:t>特定工場の新設又は第七条第一項若しくは前条第一項の規定による届出に係る変更（以下「新設等」という。）によつてその周辺の地域における工場又は事業場の立地条件が著しく悪化するおそれがあると認められるとき。</w:t>
      </w:r>
    </w:p>
    <w:p>
      <w:pPr>
        <w:pStyle w:val="ListBullet"/>
        <w:ind w:left="880"/>
      </w:pPr>
      <w:r>
        <w:t>二</w:t>
        <w:br/>
        <w:t>特定工場の新設等をしようとする地域の自然条件又は立地条件からみて、当該場所を当該特定工場に係る業種の用に供することとするよりも他の業種の製造業等の用に供することとすることが国民経済上極めて適切なものであると認められるとき。</w:t>
      </w:r>
    </w:p>
    <w:p>
      <w:pPr>
        <w:pStyle w:val="Heading5"/>
        <w:ind w:left="440"/>
      </w:pPr>
      <w:r>
        <w:t>２</w:t>
      </w:r>
    </w:p>
    <w:p>
      <w:pPr>
        <w:ind w:left="440"/>
      </w:pPr>
      <w:r>
        <w:t>市町村長は、第六条第一項、第七条第一項又は前条第一項の規定による届出があつた場合において、その届出に係る事項のうち第六条第一項第五号の事項が第一号に該当し、又は同項第六号の事項が第二号に該当するときは、その届出をした者に対し、同項第五号又は第六号の事項に関し必要な事項について勧告をすることができる。</w:t>
      </w:r>
    </w:p>
    <w:p>
      <w:pPr>
        <w:pStyle w:val="ListBullet"/>
        <w:ind w:left="880"/>
      </w:pPr>
      <w:r>
        <w:t>一</w:t>
        <w:br/>
        <w:t>第四条第一項の規定により公表された準則（第四条の二第一項の規定により市町村準則が定められた場合にあつては、その市町村準則を含む。）に適合せず、特定工場の周辺の地域における生活環境の保持に支障を及ぼすおそれがあると認められるとき。</w:t>
      </w:r>
    </w:p>
    <w:p>
      <w:pPr>
        <w:pStyle w:val="ListBullet"/>
        <w:ind w:left="880"/>
      </w:pPr>
      <w:r>
        <w:t>二</w:t>
        <w:br/>
        <w:t>特定工場の設置の場所が指定地区に属する場合において、当該特定工場からの汚染物質の排出が当該指定地区において設置され又は設置されると予想される特定工場からの汚染物質の排出と一体となることによりその周辺の地域における大気又はその周辺の公共用水域における水質に係る公害の防止に支障を及ぼすおそれがあると認められるとき。</w:t>
      </w:r>
    </w:p>
    <w:p>
      <w:pPr>
        <w:pStyle w:val="Heading5"/>
        <w:ind w:left="440"/>
      </w:pPr>
      <w:r>
        <w:t>３</w:t>
      </w:r>
    </w:p>
    <w:p>
      <w:pPr>
        <w:ind w:left="440"/>
      </w:pPr>
      <w:r>
        <w:t>前二項の勧告は、第六条第一項、第七条第一項又は前条第一項の規定による届出のあつた日から六十日以内にしなければならない。</w:t>
      </w:r>
    </w:p>
    <w:p>
      <w:pPr>
        <w:pStyle w:val="Heading4"/>
      </w:pPr>
      <w:r>
        <w:t>第十条（変更命令）</w:t>
      </w:r>
    </w:p>
    <w:p>
      <w:r>
        <w:t>市町村長は、前条第二項の勧告を受けた者がその勧告に従わない場合において、特定工場の新設等が行われることにより同項各号に規定する事態が生じ、かつ、これを除去することが極めて困難となると認めるときは、その勧告を受けた者に対し、その勧告に係る事項の変更を命ずることができる。</w:t>
      </w:r>
    </w:p>
    <w:p>
      <w:pPr>
        <w:pStyle w:val="Heading5"/>
        <w:ind w:left="440"/>
      </w:pPr>
      <w:r>
        <w:t>２</w:t>
      </w:r>
    </w:p>
    <w:p>
      <w:pPr>
        <w:ind w:left="440"/>
      </w:pPr>
      <w:r>
        <w:t>前項の規定による命令は、当該勧告に係る届出のあつた日から九十日以内にしなければならない。</w:t>
      </w:r>
    </w:p>
    <w:p>
      <w:pPr>
        <w:pStyle w:val="Heading4"/>
      </w:pPr>
      <w:r>
        <w:t>第十一条（実施の制限）</w:t>
      </w:r>
    </w:p>
    <w:p>
      <w:r>
        <w:t>第六条第一項の規定による届出をした者、第七条第一項の規定による届出をした者又は第八条第一項の規定による届出をした者は、その届出が受理された日から九十日を経過した後でなければ、それぞれ、当該特定工場の新設をし、又は第七条第一項若しくは第八条第一項の規定による届出に係る変更をしてはならない。</w:t>
      </w:r>
    </w:p>
    <w:p>
      <w:pPr>
        <w:pStyle w:val="Heading5"/>
        <w:ind w:left="440"/>
      </w:pPr>
      <w:r>
        <w:t>２</w:t>
      </w:r>
    </w:p>
    <w:p>
      <w:pPr>
        <w:ind w:left="440"/>
      </w:pPr>
      <w:r>
        <w:t>市町村長は、第六条第一項、第七条第一項又は第八条第一項の規定による届出に係る事項について、その内容が相当であると認めるときは、前項に規定する期間を短縮することができる。</w:t>
      </w:r>
    </w:p>
    <w:p>
      <w:pPr>
        <w:pStyle w:val="Heading4"/>
      </w:pPr>
      <w:r>
        <w:t>第十二条（氏名等の変更の届出）</w:t>
      </w:r>
    </w:p>
    <w:p>
      <w:r>
        <w:t>第六条第一項又は第七条第一項の規定による届出をした者は、第六条第一項第一号の事項に変更があつたときは、遅滞なく、その旨を市町村長に届け出なければならない。</w:t>
      </w:r>
    </w:p>
    <w:p>
      <w:pPr>
        <w:pStyle w:val="Heading4"/>
      </w:pPr>
      <w:r>
        <w:t>第十三条（承継）</w:t>
      </w:r>
    </w:p>
    <w:p>
      <w:r>
        <w:t>第六条第一項又は第七条第一項の規定による届出をした者から当該特定工場を譲り受け、又は借り受けた者は、当該特定工場に係る当該届出をした者の地位を承継する。</w:t>
      </w:r>
    </w:p>
    <w:p>
      <w:pPr>
        <w:pStyle w:val="Heading5"/>
        <w:ind w:left="440"/>
      </w:pPr>
      <w:r>
        <w:t>２</w:t>
      </w:r>
    </w:p>
    <w:p>
      <w:pPr>
        <w:ind w:left="440"/>
      </w:pPr>
      <w:r>
        <w:t>第六条第一項又は第七条第一項の規定による届出をした者について相続、合併又は分割（当該特定工場を承継させるものに限る。）があつたときは、相続人、合併後存続する法人若しくは合併により設立した法人又は分割により当該特定工場を承継した法人は、当該届出をした者の地位を承継する。</w:t>
      </w:r>
    </w:p>
    <w:p>
      <w:pPr>
        <w:pStyle w:val="Heading5"/>
        <w:ind w:left="440"/>
      </w:pPr>
      <w:r>
        <w:t>３</w:t>
      </w:r>
    </w:p>
    <w:p>
      <w:pPr>
        <w:ind w:left="440"/>
      </w:pPr>
      <w:r>
        <w:t>前二項の規定により第六条第一項又は第七条第一項の規定による届出をした者の地位を承継した者は、遅滞なく、その旨を市町村長に届け出なければならない。</w:t>
      </w:r>
    </w:p>
    <w:p>
      <w:pPr>
        <w:pStyle w:val="Heading4"/>
      </w:pPr>
      <w:r>
        <w:t>第十四条</w:t>
      </w:r>
    </w:p>
    <w:p>
      <w:r>
        <w:t>削除</w:t>
      </w:r>
    </w:p>
    <w:p>
      <w:pPr>
        <w:pStyle w:val="Heading4"/>
      </w:pPr>
      <w:r>
        <w:t>第十五条</w:t>
      </w:r>
    </w:p>
    <w:p>
      <w:r>
        <w:t>削除</w:t>
      </w:r>
    </w:p>
    <w:p>
      <w:pPr>
        <w:pStyle w:val="Heading4"/>
      </w:pPr>
      <w:r>
        <w:t>第十五条の二（国の援助）</w:t>
      </w:r>
    </w:p>
    <w:p>
      <w:r>
        <w:t>国は、工場立地の適正化を円滑に推進するため、工場又は事業場に係る環境施設の整備につき、必要な資金のあつせんその他の援助に努めるものとする。</w:t>
      </w:r>
    </w:p>
    <w:p>
      <w:pPr>
        <w:pStyle w:val="Heading4"/>
      </w:pPr>
      <w:r>
        <w:t>第十五条の三（報告）</w:t>
      </w:r>
    </w:p>
    <w:p>
      <w:r>
        <w:t>経済産業大臣は、第二条第一項の調査を適正にするため必要があるときは、政令で定めるところにより、事業者に対し、その業務に関し報告をさせることができる。</w:t>
      </w:r>
    </w:p>
    <w:p>
      <w:pPr>
        <w:pStyle w:val="Heading4"/>
      </w:pPr>
      <w:r>
        <w:t>第十五条の四</w:t>
      </w:r>
    </w:p>
    <w:p>
      <w:r>
        <w:t>削除</w:t>
      </w:r>
    </w:p>
    <w:p>
      <w:pPr>
        <w:pStyle w:val="Heading4"/>
      </w:pPr>
      <w:r>
        <w:t>第十五条の五（経過措置）</w:t>
      </w:r>
    </w:p>
    <w:p>
      <w:r>
        <w:t>この法律の規定に基づき政令又は主務省令を制定し、又は改廃する場合においては、それぞれ、政令又は主務省令で、その制定又は改廃に伴い合理的に必要と判断される範囲内において、所要の経過措置（罰則に関する経過措置を含む。）を定めることができる。</w:t>
      </w:r>
    </w:p>
    <w:p>
      <w:pPr>
        <w:pStyle w:val="Heading4"/>
      </w:pPr>
      <w:r>
        <w:t>第十五条の六（主務省令）</w:t>
      </w:r>
    </w:p>
    <w:p>
      <w:r>
        <w:t>第四条第一項第一号若しくは第二号又は第六条第一項第五号イにおける主務省令は、経済産業大臣及び製造業等を所管する大臣の発する命令とする。</w:t>
      </w:r>
    </w:p>
    <w:p>
      <w:pPr>
        <w:pStyle w:val="Heading5"/>
        <w:ind w:left="440"/>
      </w:pPr>
      <w:r>
        <w:t>２</w:t>
      </w:r>
    </w:p>
    <w:p>
      <w:pPr>
        <w:ind w:left="440"/>
      </w:pPr>
      <w:r>
        <w:t>第六条第一項本文若しくは第六号若しくは第二項、第七条第一項又は第八条第一項における主務省令は、経済産業大臣、環境大臣及び製造業等を所管する大臣の発する命令とする。</w:t>
      </w:r>
    </w:p>
    <w:p>
      <w:pPr>
        <w:pStyle w:val="Heading4"/>
      </w:pPr>
      <w:r>
        <w:t>第十六条（罰則）</w:t>
      </w:r>
    </w:p>
    <w:p>
      <w:r>
        <w:t>次の各号の一に該当する者は、六月以下の懲役又は五十万円以下の罰金に処する。</w:t>
      </w:r>
    </w:p>
    <w:p>
      <w:pPr>
        <w:pStyle w:val="ListBullet"/>
        <w:ind w:left="880"/>
      </w:pPr>
      <w:r>
        <w:t>一</w:t>
        <w:br/>
        <w:t>第六条第一項、第七条第一項又は第八条第一項の規定による届出をせず、又は虚偽の届出をした者</w:t>
      </w:r>
    </w:p>
    <w:p>
      <w:pPr>
        <w:pStyle w:val="ListBullet"/>
        <w:ind w:left="880"/>
      </w:pPr>
      <w:r>
        <w:t>二</w:t>
        <w:br/>
        <w:t>第十条第一項の規定による命令に違反した者</w:t>
      </w:r>
    </w:p>
    <w:p>
      <w:pPr>
        <w:pStyle w:val="Heading4"/>
      </w:pPr>
      <w:r>
        <w:t>第十七条</w:t>
      </w:r>
    </w:p>
    <w:p>
      <w:r>
        <w:t>第十一条第一項の規定に違反した者は、三月以下の懲役又は三十万円以下の罰金に処する。</w:t>
      </w:r>
    </w:p>
    <w:p>
      <w:pPr>
        <w:pStyle w:val="Heading4"/>
      </w:pPr>
      <w:r>
        <w:t>第十八条</w:t>
      </w:r>
    </w:p>
    <w:p>
      <w:r>
        <w:t>第十五条の三の規定による報告をせず、又は虚偽の報告をした者は、二十万円以下の罰金に処する。</w:t>
      </w:r>
    </w:p>
    <w:p>
      <w:pPr>
        <w:pStyle w:val="Heading4"/>
      </w:pPr>
      <w:r>
        <w:t>第十九条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pPr>
        <w:pStyle w:val="Heading4"/>
      </w:pPr>
      <w:r>
        <w:t>第二十条</w:t>
      </w:r>
    </w:p>
    <w:p>
      <w:r>
        <w:t>第十二条又は第十三条第三項の規定による届出をせず、又は虚偽の届出をした者は、十万円以下の過料に処する。</w:t>
      </w:r>
    </w:p>
    <w:p>
      <w:r>
        <w:br w:type="page"/>
      </w:r>
    </w:p>
    <w:p>
      <w:pPr>
        <w:pStyle w:val="Heading1"/>
      </w:pPr>
      <w:r>
        <w:t>附　則</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附則（昭和三六年六月一日法律第一〇七号）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附則（昭和四一年六月三〇日法律第九八号）</w:t>
      </w:r>
    </w:p>
    <w:p>
      <w:pPr>
        <w:pStyle w:val="Heading5"/>
        <w:ind w:left="440"/>
      </w:pPr>
      <w:r>
        <w:t>１</w:t>
      </w:r>
    </w:p>
    <w:p>
      <w:pPr>
        <w:ind w:left="440"/>
      </w:pPr>
      <w:r>
        <w:t>この法律は、昭和四十一年七月一日から施行する。</w:t>
      </w:r>
    </w:p>
    <w:p>
      <w:r>
        <w:br w:type="page"/>
      </w:r>
    </w:p>
    <w:p>
      <w:pPr>
        <w:pStyle w:val="Heading1"/>
      </w:pPr>
      <w:r>
        <w:t>附則（昭和四七年六月二二日法律第八八号）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附則（昭和四八年一〇月一日法律第一〇八号）</w:t>
      </w:r>
    </w:p>
    <w:p>
      <w:pPr>
        <w:pStyle w:val="Heading4"/>
      </w:pPr>
      <w:r>
        <w:t>第一条（施行期日）</w:t>
      </w:r>
    </w:p>
    <w:p>
      <w:r>
        <w:t>この法律は、公布の日から起算して六月をこえない範囲内において政令で定める日から施行する。</w:t>
      </w:r>
    </w:p>
    <w:p>
      <w:pPr>
        <w:pStyle w:val="Heading4"/>
      </w:pPr>
      <w:r>
        <w:t>第二条（経過措置）</w:t>
      </w:r>
    </w:p>
    <w:p>
      <w:r>
        <w:t>この法律の施行の際改正後の工場立地法（以下「新法」という。）第六条第一項に規定する特定工場（以下「新法特定工場」という。）の新設（敷地面積若しくは建築物の建築面積を増加し、又は既存の施設の用途を変更することにより新法特定工場となる場合を含む。以下同じ。）のための工事をしている者又はこの法律の施行の日から九十日を経過する日までに新法特定工場の新設のための工事を開始する者に係る当該新法特定工場の新設については、同項の規定は適用せず、なお従前の例による。</w:t>
      </w:r>
    </w:p>
    <w:p>
      <w:pPr>
        <w:pStyle w:val="Heading5"/>
        <w:ind w:left="440"/>
      </w:pPr>
      <w:r>
        <w:t>２</w:t>
      </w:r>
    </w:p>
    <w:p>
      <w:pPr>
        <w:ind w:left="440"/>
      </w:pPr>
      <w:r>
        <w:t>この法律の施行の日から九十日を経過した日以後に新法特定工場の新設のための工事を開始する者で、当該新法特定工場につきこの法律の施行の際改正前の工場立地の調査等に関する法律（以下「旧法」という。）第六条第一項の規定による届出をしているものは、当該新法特定工場の新設については、新法第六条第一項の規定にかかわらず、同項第二号から第四号まで及び第七号の事項について届け出ることを要しない。</w:t>
      </w:r>
    </w:p>
    <w:p>
      <w:pPr>
        <w:pStyle w:val="Heading5"/>
        <w:ind w:left="440"/>
      </w:pPr>
      <w:r>
        <w:t>３</w:t>
      </w:r>
    </w:p>
    <w:p>
      <w:pPr>
        <w:ind w:left="440"/>
      </w:pPr>
      <w:r>
        <w:t>この法律の施行の日から九十日を経過する日までに旧法第六条第一項に規定する特定工場（以下「旧法特定工場」という。）の設置（既存の施設の用途を変更することにより旧法特定工場となる場合を含むものとし、第一項に該当することとなる場合を除く。以下この項において同じ。）のための工事を開始する者に係る当該旧法特定工場の設置については、なお従前の例による。</w:t>
      </w:r>
    </w:p>
    <w:p>
      <w:pPr>
        <w:pStyle w:val="Heading4"/>
      </w:pPr>
      <w:r>
        <w:t>第三条</w:t>
      </w:r>
    </w:p>
    <w:p>
      <w:r>
        <w:t>前条第一項に規定する者又はこの法律の施行の際新法特定工場の設置をしている者は、工場立地法第六条第一項第二号又は第四号から第六号までの事項（同項第五号の事項にあつては、同項に規定する特定工場（以下「特定工場」という。）内の同法第四条第一項第一号に規定する生産施設、緑地若しくは環境施設の面積又は同号に規定する環境施設若しくは同項第二号の主務省令で定める施設の配置に係る事項に限り、同法第六条第一項第六号の事項にあつては、当該特定工場の設置の場所が同項ただし書に規定する指定地区に属する場合に限る。）に係る変更（同法第七条第一項の主務省令で定める軽微なものを除く。）でこの法律の施行の日から九十日を経過した日以後最初に行われるものをしようとするときは、主務省令（同法第十五条の六第二項に規定する大臣の発する命令をいう。）で定めるところにより、その旨及び同法第六条第一項第二号又は第四号から第六号までの事項で当該変更に係るもの以外のものを当該新法特定工場の設置の場所を管轄する市町村長（特別区の区長を含む。）に届け出なければならない。</w:t>
        <w:br/>
        <w:t>ただし、当該特定工場の設置の場所が同項ただし書に規定する指定地区に属しない場合には、同号の事項については、この限りでない。</w:t>
      </w:r>
    </w:p>
    <w:p>
      <w:pPr>
        <w:pStyle w:val="Heading5"/>
        <w:ind w:left="440"/>
      </w:pPr>
      <w:r>
        <w:t>２</w:t>
      </w:r>
    </w:p>
    <w:p>
      <w:pPr>
        <w:ind w:left="440"/>
      </w:pPr>
      <w:r>
        <w:t>前項の規定による届出は、工場立地法第七条第二項、第八条、第九条、第十一条から第十三条まで、第十六条、第十七条、第十九条及び第二十条の規定の適用については、同法第七条第一項の規定による届出とみなす。</w:t>
      </w:r>
    </w:p>
    <w:p>
      <w:pPr>
        <w:pStyle w:val="Heading4"/>
      </w:pPr>
      <w:r>
        <w:t>第四条</w:t>
      </w:r>
    </w:p>
    <w:p>
      <w:r>
        <w:t>前条第一項の規定による届出をせず、又は虚偽の届出をした者は、六月以下の懲役又は五十万円以下の罰金に処する。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pPr>
        <w:pStyle w:val="Heading4"/>
      </w:pPr>
      <w:r>
        <w:t>第五条</w:t>
      </w:r>
    </w:p>
    <w:p>
      <w:r>
        <w:t>この法律の施行前にした行為に対する罰則の適用については、なお従前の例による。</w:t>
      </w:r>
    </w:p>
    <w:p>
      <w:r>
        <w:br w:type="page"/>
      </w:r>
    </w:p>
    <w:p>
      <w:pPr>
        <w:pStyle w:val="Heading1"/>
      </w:pPr>
      <w:r>
        <w:t>附則（昭和五四年三月三一日法律第一五号）</w:t>
      </w:r>
    </w:p>
    <w:p>
      <w:pPr>
        <w:pStyle w:val="Heading4"/>
      </w:pPr>
      <w:r>
        <w:t>第一条（施行期日）</w:t>
      </w:r>
    </w:p>
    <w:p>
      <w:r>
        <w:t>この法律は、昭和五十四年四月一日から施行する。</w:t>
      </w:r>
    </w:p>
    <w:p>
      <w:r>
        <w:br w:type="page"/>
      </w:r>
    </w:p>
    <w:p>
      <w:pPr>
        <w:pStyle w:val="Heading1"/>
      </w:pPr>
      <w:r>
        <w:t>附則（平成九年一二月一二日法律第一一九号）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前に通商産業大臣及び当該特定工場に係る事業を所管する大臣にされた改正前の工場立地法第六条第一項、第七条第一項又は第八条第一項の規定による届出に係る勧告、勧告に係る事項を変更すべき旨の命令又は実施の制限の期間の短縮については、なお従前の例による。</w:t>
      </w:r>
    </w:p>
    <w:p>
      <w:pPr>
        <w:pStyle w:val="Heading4"/>
      </w:pPr>
      <w:r>
        <w:t>第四条（工場立地の調査等に関する法律の一部を改正する法律の一部改正に伴う経過措置）</w:t>
      </w:r>
    </w:p>
    <w:p>
      <w:r>
        <w:t>この法律の施行前に通商産業大臣及び当該特定工場に係る事業を所管する大臣にされた前条の規定による改正前の工場立地の調査等に関する法律の一部を改正する法律附則第三条第一項の規定による届出に係る勧告、勧告に係る事項を変更すべき旨の命令又は実施の制限の期間の短縮については、なお従前の例による。</w:t>
      </w:r>
    </w:p>
    <w:p>
      <w:pPr>
        <w:pStyle w:val="Heading4"/>
      </w:pPr>
      <w:r>
        <w:t>第五条（罰則に関する経過措置）</w:t>
      </w:r>
    </w:p>
    <w:p>
      <w:r>
        <w:t>この法律の施行前にした行為並びに附則第二条及び前条の規定によりなお従前の例によることとされる場合におけるこの法律の施行後にした行為に対する罰則の適用については、なお従前の例による。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第四十四条（工場立地法の一部改正に伴う経過措置）</w:t>
      </w:r>
    </w:p>
    <w:p>
      <w:r>
        <w:t>第八十八条の規定の施行の際現に効力を有する都道府県が同条の規定による改正前の工場立地法（次項において「旧工場立地法」という。）第四条の二第一項の規定により定めた準則で、当該都道府県の区域のうち市の区域に係るものは、当該市が第八十八条の規定による改正後の工場立地法第四条の二第二項の規定により準則を定めた条例の施行の日又は当該都道府県が条例で定める日のいずれか早い日までの間は、当該市が定めた準則とみなす。</w:t>
      </w:r>
    </w:p>
    <w:p>
      <w:pPr>
        <w:pStyle w:val="Heading5"/>
        <w:ind w:left="440"/>
      </w:pPr>
      <w:r>
        <w:t>２</w:t>
      </w:r>
    </w:p>
    <w:p>
      <w:pPr>
        <w:ind w:left="440"/>
      </w:pPr>
      <w:r>
        <w:t>第八十八条の規定の施行前に都道府県知事にされた旧工場立地法第六条第一項、第七条第一項又は第八条第一項の規定による届出で、その設置の場所が市の区域に属する旧工場立地法第六条第一項に規定する特定工場に係るものは、第八十八条の規定の施行の日以後においては、当該特定工場の設置の場所を管轄する市長にされた届出とみなす。</w:t>
        <w:br/>
        <w:t>ただし、当該届出であって同日において勧告、勧告に係る事項を変更すべき旨の命令又は実施の制限の期間の短縮の処理がされていないものについての勧告、勧告に係る事項を変更すべき旨の命令又は実施の制限の期間の短縮については、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pPr>
        <w:pStyle w:val="Heading4"/>
      </w:pPr>
      <w:r>
        <w:t>第百二条（工場立地の調査等に関する法律の一部を改正する法律の一部改正に伴う経過措置）</w:t>
      </w:r>
    </w:p>
    <w:p>
      <w:r>
        <w:t>前条の規定の施行前に都道府県知事にされた同条の規定による改正前の工場立地の調査等に関する法律の一部を改正する法律（以下この条において「旧昭和四十八年改正法」という。）附則第三条第一項の規定による届出で、その設置の場所が市の区域に属する旧昭和四十八年改正法附則第二条第一項に規定する新法特定工場に係るものは、前条の規定の施行の日以後においては、当該新法特定工場の設置の場所を管轄する市長にされた届出とみなす。</w:t>
        <w:br/>
        <w:t>ただし、当該届出であって同日において勧告、勧告に係る事項を変更すべき旨の命令又は実施の制限の期間の短縮の処理がされていないものについての勧告、勧告に係る事項を変更すべき旨の命令又は実施の制限の期間の短縮については、なお従前の例によ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br/>
        <w:br/>
        <w:br/>
        <w:t>公布の日</w:t>
      </w:r>
    </w:p>
    <w:p>
      <w:pPr>
        <w:pStyle w:val="Heading4"/>
      </w:pPr>
      <w:r>
        <w:t>第五条（工場立地法の一部改正に伴う経過措置）</w:t>
      </w:r>
    </w:p>
    <w:p>
      <w:r>
        <w:t>この法律の施行の際現に効力を有する都道府県が第十二条の規定による改正前の工場立地法（以下「旧工場立地法」という。）第四条の二第一項の規定により定めた準則は、当該都道府県内の町村が第十二条の規定による改正後の工場立地法第四条の二第一項の規定により準則を定めた条例の施行の日又は当該都道府県が条例で定める日のいずれか早い日までの間は、当該町村が定めた準則とみなす。</w:t>
      </w:r>
    </w:p>
    <w:p>
      <w:pPr>
        <w:pStyle w:val="Heading5"/>
        <w:ind w:left="440"/>
      </w:pPr>
      <w:r>
        <w:t>２</w:t>
      </w:r>
    </w:p>
    <w:p>
      <w:pPr>
        <w:ind w:left="440"/>
      </w:pPr>
      <w:r>
        <w:t>施行日前に都道府県知事にされた旧工場立地法第六条第一項、第七条第一項又は第八条第一項の規定による届出であって施行日において勧告、勧告に係る事項を変更すべき旨の命令又は実施の制限の期間の短縮の処理がされていないものについての勧告、勧告に係る事項を変更すべき旨の命令又は実施の制限の期間の短縮については、なお従前の例による。</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pPr>
        <w:pStyle w:val="Heading4"/>
      </w:pPr>
      <w:r>
        <w:t>第二十八条（工場立地の調査等に関する法律の一部を改正する法律の一部改正に伴う経過措置）</w:t>
      </w:r>
    </w:p>
    <w:p>
      <w:r>
        <w:t>施行日前に都道府県知事にされた前条の規定による改正前の工場立地の調査等に関する法律の一部を改正する法律（以下「旧昭和四十八年改正法」という。）附則第三条第一項の規定による届出であって施行日において勧告、勧告に係る事項を変更すべき旨の命令又は実施の制限の期間の短縮の処理がされていないものについての勧告、勧告に係る事項を変更すべき旨の命令又は実施の制限の期間の短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工場立地法</w:t>
      <w:br/>
      <w:tab/>
      <w:t>（昭和三十四年法律第二十四号）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工場立地法（昭和三十四年法律第二十四号）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