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平成三年度における旧令による共済組合等からの年金受給者のための特別措置法等の規定による年金の額の改定に関する政令</w:t>
        <w:br/>
        <w:t>（平成三年政令第二百六号）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国家公務員等共済組合法の長期給付に関する施行法をいう。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三年四月分以後、その額を、平成二年度における旧令による共済組合等からの年金受給者のための特別措置法等の規定による年金の額の改定に関する政令（平成二年政令第二百五号。以下「平成二年政令第二百五号」という。）第二条の規定により改定された年金額の算定の基礎となっている平成二年政令第二百五号別表第一の仮定俸給（同条第四項、第九項又は第十項の規定により同条第四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次の各号に掲げる年金については、前三項の規定の適用を受けて改定された額が当該各号に定める額に満たないときは、平成三年四月分以後、その額を、当該各号に定める額に改定する。</w:t>
      </w:r>
    </w:p>
    <w:p>
      <w:pPr>
        <w:pStyle w:val="ListBullet"/>
        <w:ind w:left="880"/>
      </w:pPr>
      <w:r>
        <w:t>一</w:t>
        <w:br/>
        <w:t>旧法の規定による退職年金に相当する年金</w:t>
        <w:br/>
        <w:br/>
        <w:br/>
        <w:t>次のイ又はロに掲げる年金の区分に応じそれぞれイ又はロに定める額</w:t>
      </w:r>
    </w:p>
    <w:p>
      <w:pPr>
        <w:pStyle w:val="ListBullet"/>
        <w:ind w:left="880"/>
      </w:pPr>
      <w:r>
        <w:t>二</w:t>
        <w:br/>
        <w:t>旧法の規定による障害年金に相当する年金</w:t>
        <w:br/>
        <w:br/>
        <w:br/>
        <w:t>次のイからニまでに掲げる年金の区分に応じそれぞれイからニまでに定める額</w:t>
      </w:r>
    </w:p>
    <w:p>
      <w:pPr>
        <w:pStyle w:val="ListBullet"/>
        <w:ind w:left="880"/>
      </w:pPr>
      <w:r>
        <w:t>三</w:t>
        <w:br/>
        <w:t>旧法の規定による遺族年金に相当する年金</w:t>
        <w:br/>
        <w:br/>
        <w:br/>
        <w:t>六十九万千九百円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三年四月分以後、これらの規定により算定した額に当該各号に定める額を加えた額をもって、当該年金の額とする。</w:t>
      </w:r>
    </w:p>
    <w:p>
      <w:pPr>
        <w:pStyle w:val="ListBullet"/>
        <w:ind w:left="880"/>
      </w:pPr>
      <w:r>
        <w:t>一</w:t>
        <w:br/>
        <w:t>遺族である子一人を有する場合</w:t>
        <w:br/>
        <w:br/>
        <w:br/>
        <w:t>十三万五千円</w:t>
      </w:r>
    </w:p>
    <w:p>
      <w:pPr>
        <w:pStyle w:val="ListBullet"/>
        <w:ind w:left="880"/>
      </w:pPr>
      <w:r>
        <w:t>二</w:t>
        <w:br/>
        <w:t>遺族である子二人以上を有する場合</w:t>
        <w:br/>
        <w:br/>
        <w:br/>
        <w:t>二十三万六千三百円</w:t>
      </w:r>
    </w:p>
    <w:p>
      <w:pPr>
        <w:pStyle w:val="ListBullet"/>
        <w:ind w:left="880"/>
      </w:pPr>
      <w:r>
        <w:t>三</w:t>
        <w:br/>
        <w:t>六十歳以上である場合（前二号に該当する場合を除く。）</w:t>
        <w:br/>
        <w:br/>
        <w:br/>
        <w:t>十三万五千円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ただし、第一項から第四項までの規定により算定した旧法の規定による遺族年金に相当する年金の額が七十一万円に満たないときは、この限りでない。</w:t>
      </w:r>
    </w:p>
    <w:p>
      <w:pPr>
        <w:pStyle w:val="ListBullet"/>
        <w:ind w:left="880"/>
      </w:pPr>
      <w:r>
        <w:t>一</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ListBullet"/>
        <w:ind w:left="880"/>
      </w:pPr>
      <w:r>
        <w:t>二</w:t>
        <w:br/>
        <w:t>国家公務員等共済組合法施行令（昭和三十三年政令第二百七号）第十一条の七の五各号に掲げる年金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同項の規定にかかわらず、七十一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5"/>
        <w:ind w:left="440"/>
      </w:pPr>
      <w:r>
        <w:t>10</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三年四月分以後、その額を、平成二年政令第二百五号第三条の規定により改定された年金額の算定の基礎となっている平成二年政令第二百五号別表第一の仮定俸給（同条第三項の規定又は同条第九項において準用する平成二年政令第二百五号第二条第十項の規定により平成二年政令第二百五号第三条第三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次条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次の各号に掲げる年金については、前二項の規定の適用を受けて改定された額が当該各号に定める額に満たないときは、平成三年四月分以後、その額を、当該各号に定める額に改定する。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別表第三に定める障害の等級に対応する年金額（障害の等級が一級又は二級に該当するものにあっては、二十一万円を加えた額）</w:t>
      </w:r>
    </w:p>
    <w:p>
      <w:pPr>
        <w:pStyle w:val="ListBullet"/>
        <w:ind w:left="880"/>
      </w:pPr>
      <w:r>
        <w:t>二</w:t>
        <w:br/>
        <w:t>殉職年金</w:t>
        <w:br/>
        <w:br/>
        <w:br/>
        <w:t>百五十九万二千円</w:t>
      </w:r>
    </w:p>
    <w:p>
      <w:pPr>
        <w:pStyle w:val="ListBullet"/>
        <w:ind w:left="880"/>
      </w:pPr>
      <w:r>
        <w:t>三</w:t>
        <w:br/>
        <w:t>公務傷病遺族年金</w:t>
        <w:br/>
        <w:br/>
        <w:br/>
        <w:t>百二十三万八千円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一万四千七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五万四千円（配偶者である扶養親族がない場合にあっては、そのうち一人に限り十二万六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扶養遺族一人につき一万二千円（そのうち二人までについては、一人につき五万四千円）</w:t>
      </w:r>
    </w:p>
    <w:p>
      <w:pPr>
        <w:pStyle w:val="ListBullet"/>
        <w:ind w:left="880"/>
      </w:pPr>
      <w:r>
        <w:t>二</w:t>
        <w:b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前条第十項の規定は、前各項の規定の適用を受ける年金の額の改定について準用する。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等共済組合連合会が支給する旧法の規定による遺族年金に相当する年金の支給を受ける場合若しくは他の旧法の規定による遺族年金で大蔵省令で定めるものの支給を受ける場合」と、前条第五項中「前条第六項第一号に掲げる場合」とあるのは「前条第六項第一号若しくは第二号に掲げる場合又は他の旧法の規定による殉職年金若しくは公務傷病遺族年金で大蔵省令で定めるものの支給を受ける場合」と読み替えるもの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三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三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鉄道年金仮定俸給に応じ同表の下欄に掲げる率を二月に乗じた月数によるものとする。）により算定した額に改定する。</w:t>
      </w:r>
    </w:p>
    <w:p>
      <w:pPr>
        <w:pStyle w:val="Heading5"/>
        <w:ind w:left="440"/>
      </w:pPr>
      <w:r>
        <w:t>３</w:t>
      </w:r>
    </w:p>
    <w:p>
      <w:pPr>
        <w:ind w:left="440"/>
      </w:pPr>
      <w:r>
        <w:t>前二項に規定する「鉄道年金仮定俸給」とは、次の各号に掲げる年金の区分に応じ、当該各号に定める額をいう。</w:t>
      </w:r>
    </w:p>
    <w:p>
      <w:pPr>
        <w:pStyle w:val="ListBullet"/>
        <w:ind w:left="880"/>
      </w:pPr>
      <w:r>
        <w:t>一</w:t>
        <w:br/>
        <w:t>第一項に規定する年金</w:t>
        <w:br/>
        <w:br/>
        <w:br/>
        <w:t>平成二年政令第二百五号第五条第三項第一号に定める額を第二条第一項の規定の例により引き上げることとした場合の額</w:t>
      </w:r>
    </w:p>
    <w:p>
      <w:pPr>
        <w:pStyle w:val="ListBullet"/>
        <w:ind w:left="880"/>
      </w:pPr>
      <w:r>
        <w:t>二</w:t>
        <w:br/>
        <w:t>前項に規定する年金</w:t>
        <w:br/>
        <w:br/>
        <w:br/>
        <w:t>平成二年政令第二百五号第五条第三項第二号に定める額を第三条第一項の規定の例により引き上げることとした場合の額</w:t>
      </w:r>
    </w:p>
    <w:p>
      <w:pPr>
        <w:pStyle w:val="Heading5"/>
        <w:ind w:left="440"/>
      </w:pPr>
      <w:r>
        <w:t>４</w:t>
      </w:r>
    </w:p>
    <w:p>
      <w:pPr>
        <w:ind w:left="440"/>
      </w:pPr>
      <w:r>
        <w:t>第二条第二項から第十項までの規定は、第一項の規定の適用を受ける年金について準用する。</w:t>
        <w:br/>
        <w:t>この場合において、同条第六項中「次に掲げる場合」とあるのは、「次に掲げる場合又は旧令特別措置法の規定により国家公務員等共済組合連合会が支給する旧法の規定による遺族年金に相当する年金の支給を受ける場合」と読み替えるものとする。</w:t>
      </w:r>
    </w:p>
    <w:p>
      <w:pPr>
        <w:pStyle w:val="Heading5"/>
        <w:ind w:left="440"/>
      </w:pPr>
      <w:r>
        <w:t>５</w:t>
      </w:r>
    </w:p>
    <w:p>
      <w:pPr>
        <w:ind w:left="440"/>
      </w:pPr>
      <w:r>
        <w:t>第三条第二項から第九項までの規定は、第二項の規定の適用を受ける年金について準用する。</w:t>
        <w:br/>
        <w:t>この場合において、同条第五項中「前条第六項第一号に掲げる場合」とあるのは、「前条第六項第一号又は第二号に掲げる場合」と読み替えるものとする。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国家公務員等共済組合法第八条第二項に規定する日本たばこ産業共済組合又は日本電信電話共済組合が支給する年金に係るものは、日本たばこ産業株式会社又は日本電信電話株式会社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平成三年度における旧令による共済組合等からの年金受給者のための特別措置法等の規定による年金の額の改定に関する政令</w:t>
      <w:br/>
      <w:tab/>
      <w:t>（平成三年政令第二百六号）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平成三年度における旧令による共済組合等からの年金受給者のための特別措置法等の規定による年金の額の改定に関する政令（平成三年政令第二百六号）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