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平成二十三年等における特定地域に係る激甚災害及びこれに対し適用すべき措置の指定に関する政令</w:t>
        <w:br/>
        <w:t>（平成二十四年政令第四十八号）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長野県大町市及び上水内郡小川村</w:t>
      </w:r>
    </w:p>
    <w:p>
      <w:pPr>
        <w:pStyle w:val="Heading6"/>
        <w:ind w:left="880"/>
      </w:pPr>
      <w:r>
        <w:t>ロ</w:t>
      </w:r>
    </w:p>
    <w:p>
      <w:pPr>
        <w:ind w:left="880"/>
      </w:pPr>
      <w:r>
        <w:t>長野県伊那市、東筑摩郡生坂村及び北安曇郡池田町、京都府福知山市及び与謝郡伊根町、兵庫県淡路市、奈良県吉野郡野迫川村、和歌山県伊都郡高野町、徳島県三好市並びに高知県香美市</w:t>
      </w:r>
    </w:p>
    <w:p>
      <w:pPr>
        <w:pStyle w:val="Heading6"/>
        <w:ind w:left="880"/>
      </w:pPr>
      <w:r>
        <w:t>イ</w:t>
      </w:r>
    </w:p>
    <w:p>
      <w:pPr>
        <w:ind w:left="880"/>
      </w:pPr>
      <w:r>
        <w:t>高知県安芸市及び幡多郡三原村</w:t>
      </w:r>
    </w:p>
    <w:p>
      <w:pPr>
        <w:pStyle w:val="Heading6"/>
        <w:ind w:left="880"/>
      </w:pPr>
      <w:r>
        <w:t>ロ</w:t>
      </w:r>
    </w:p>
    <w:p>
      <w:pPr>
        <w:ind w:left="880"/>
      </w:pPr>
      <w:r>
        <w:t>長野県下伊那郡天龍村、三重県多気郡大台町、奈良県吉野郡黒滝村及び上北山村、和歌山県新宮市及び西牟婁郡白浜町、徳島県三好市及び美馬郡つるぎ町、高知県安芸郡田野町、北川村及び馬路村、長岡郡大豊町、吾川郡仁淀川町並びに高岡郡檮原町及び津野町並びに宮崎県児湯郡西米良村</w:t>
      </w:r>
    </w:p>
    <w:p>
      <w:pPr>
        <w:pStyle w:val="Heading6"/>
        <w:ind w:left="880"/>
      </w:pPr>
      <w:r>
        <w:t>一</w:t>
      </w:r>
    </w:p>
    <w:p>
      <w:pPr>
        <w:ind w:left="880"/>
      </w:pPr>
      <w:r>
        <w:t>この表に掲げる区域は、平成二十三年十二月三十一日における行政区画によって表示されたものとする。</w:t>
      </w:r>
    </w:p>
    <w:p>
      <w:pPr>
        <w:pStyle w:val="Heading6"/>
        <w:ind w:left="880"/>
      </w:pPr>
      <w:r>
        <w:t>二</w:t>
      </w:r>
    </w:p>
    <w:p>
      <w:pPr>
        <w:ind w:left="880"/>
      </w:pPr>
      <w:r>
        <w:t>平成二十三年九月二十日から同月二十二日までの間の暴風雨及び豪雨による災害に係る暴風雨とは、平成二十三年台風第十五号によるものをいう。</w:t>
      </w:r>
    </w:p>
    <w:p>
      <w:pPr>
        <w:pStyle w:val="Heading6"/>
        <w:ind w:left="880"/>
      </w:pPr>
      <w:r>
        <w:t>三</w:t>
      </w:r>
    </w:p>
    <w:p>
      <w:pPr>
        <w:ind w:left="880"/>
      </w:pPr>
      <w:r>
        <w:t>平成二十三年八月五日及び同月六日の暴風雨による災害に係る暴風雨とは、平成二十三年台風第九号によるものをいう。</w:t>
      </w:r>
    </w:p>
    <w:p>
      <w:pPr>
        <w:pStyle w:val="Heading6"/>
        <w:ind w:left="880"/>
      </w:pPr>
      <w:r>
        <w:t>四</w:t>
      </w:r>
    </w:p>
    <w:p>
      <w:pPr>
        <w:ind w:left="880"/>
      </w:pPr>
      <w:r>
        <w:t>平成二十三年五月二十八日から同月三十日までの間の暴風雨及び豪雨による災害に係る暴風雨とは、平成二十三年台風第二号によるものをいう。</w:t>
      </w:r>
    </w:p>
    <w:p>
      <w:pPr>
        <w:pStyle w:val="Heading6"/>
        <w:ind w:left="880"/>
      </w:pPr>
      <w:r>
        <w:t>五</w:t>
      </w:r>
    </w:p>
    <w:p>
      <w:pPr>
        <w:ind w:left="880"/>
      </w:pPr>
      <w:r>
        <w:t>平成二十三年七月十七日から同月二十日までの間の暴風雨による災害に係る暴風雨とは、平成二十三年台風第六号によるものをいう。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平成二十三年七月十七日から同月二十日までの間の暴風雨による高知県安芸市等の区域に係る災害についての激甚災害及びこれに対し適用すべき措置の指定に関する政令（平成二十三年政令第二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平成二十三年等における特定地域に係る激甚災害及びこれに対し適用すべき措置の指定に関する政令</w:t>
      <w:br/>
      <w:tab/>
      <w:t>（平成二十四年政令第四十八号）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平成二十三年等における特定地域に係る激甚災害及びこれに対し適用すべき措置の指定に関する政令（平成二十四年政令第四十八号）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