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平成二十二年二月二十八日の津波による災害についての激甚災害及びこれに対し適用すべき措置の指定に関する政令</w:t>
        <w:br/>
        <w:t>（平成二十二年政令第百二十四号）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次に掲げるものであって当該激甚災害の発生の際に養殖の用に供されていたものとし、それぞれその災害復旧事業に係る同条の政令で定める率は、いずれも十分の九とする。</w:t>
      </w:r>
    </w:p>
    <w:p>
      <w:pPr>
        <w:pStyle w:val="Heading6"/>
        <w:ind w:left="880"/>
      </w:pPr>
      <w:r>
        <w:t>一</w:t>
      </w:r>
    </w:p>
    <w:p>
      <w:pPr>
        <w:ind w:left="880"/>
      </w:pPr>
      <w:r>
        <w:t>かんぱち養殖施設</w:t>
      </w:r>
    </w:p>
    <w:p>
      <w:pPr>
        <w:pStyle w:val="Heading6"/>
        <w:ind w:left="880"/>
      </w:pPr>
      <w:r>
        <w:t>二</w:t>
      </w:r>
    </w:p>
    <w:p>
      <w:pPr>
        <w:ind w:left="880"/>
      </w:pPr>
      <w:r>
        <w:t>しまあじ養殖施設</w:t>
      </w:r>
    </w:p>
    <w:p>
      <w:pPr>
        <w:pStyle w:val="Heading6"/>
        <w:ind w:left="880"/>
      </w:pPr>
      <w:r>
        <w:t>三</w:t>
      </w:r>
    </w:p>
    <w:p>
      <w:pPr>
        <w:ind w:left="880"/>
      </w:pPr>
      <w:r>
        <w:t>まだい養殖施設</w:t>
      </w:r>
    </w:p>
    <w:p>
      <w:pPr>
        <w:pStyle w:val="Heading6"/>
        <w:ind w:left="880"/>
      </w:pPr>
      <w:r>
        <w:t>四</w:t>
      </w:r>
    </w:p>
    <w:p>
      <w:pPr>
        <w:ind w:left="880"/>
      </w:pPr>
      <w:r>
        <w:t>くろまぐろ養殖施設</w:t>
      </w:r>
    </w:p>
    <w:p>
      <w:pPr>
        <w:pStyle w:val="Heading6"/>
        <w:ind w:left="880"/>
      </w:pPr>
      <w:r>
        <w:t>五</w:t>
      </w:r>
    </w:p>
    <w:p>
      <w:pPr>
        <w:ind w:left="880"/>
      </w:pPr>
      <w:r>
        <w:t>ほたてがい養殖施設</w:t>
      </w:r>
    </w:p>
    <w:p>
      <w:pPr>
        <w:pStyle w:val="Heading6"/>
        <w:ind w:left="880"/>
      </w:pPr>
      <w:r>
        <w:t>六</w:t>
      </w:r>
    </w:p>
    <w:p>
      <w:pPr>
        <w:ind w:left="880"/>
      </w:pPr>
      <w:r>
        <w:t>かき類養殖施設</w:t>
      </w:r>
    </w:p>
    <w:p>
      <w:pPr>
        <w:pStyle w:val="Heading6"/>
        <w:ind w:left="880"/>
      </w:pPr>
      <w:r>
        <w:t>七</w:t>
      </w:r>
    </w:p>
    <w:p>
      <w:pPr>
        <w:ind w:left="880"/>
      </w:pPr>
      <w:r>
        <w:t>えぞいしかげがい養殖施設</w:t>
      </w:r>
    </w:p>
    <w:p>
      <w:pPr>
        <w:pStyle w:val="Heading6"/>
        <w:ind w:left="880"/>
      </w:pPr>
      <w:r>
        <w:t>八</w:t>
      </w:r>
    </w:p>
    <w:p>
      <w:pPr>
        <w:ind w:left="880"/>
      </w:pPr>
      <w:r>
        <w:t>ほや類養殖施設</w:t>
      </w:r>
    </w:p>
    <w:p>
      <w:pPr>
        <w:pStyle w:val="Heading6"/>
        <w:ind w:left="880"/>
      </w:pPr>
      <w:r>
        <w:t>九</w:t>
      </w:r>
    </w:p>
    <w:p>
      <w:pPr>
        <w:ind w:left="880"/>
      </w:pPr>
      <w:r>
        <w:t>こんぶ類養殖施設</w:t>
      </w:r>
    </w:p>
    <w:p>
      <w:pPr>
        <w:pStyle w:val="Heading6"/>
        <w:ind w:left="880"/>
      </w:pPr>
      <w:r>
        <w:t>十</w:t>
      </w:r>
    </w:p>
    <w:p>
      <w:pPr>
        <w:ind w:left="880"/>
      </w:pPr>
      <w:r>
        <w:t>わかめ類養殖施設</w:t>
      </w:r>
    </w:p>
    <w:p>
      <w:pPr>
        <w:pStyle w:val="Heading6"/>
        <w:ind w:left="880"/>
      </w:pPr>
      <w:r>
        <w:t>十一</w:t>
      </w:r>
    </w:p>
    <w:p>
      <w:pPr>
        <w:ind w:left="880"/>
      </w:pPr>
      <w:r>
        <w:t>のり類養殖施設</w:t>
      </w:r>
    </w:p>
    <w:p>
      <w:pPr>
        <w:pStyle w:val="Heading6"/>
        <w:ind w:left="880"/>
      </w:pPr>
      <w:r>
        <w:t>十二</w:t>
      </w:r>
    </w:p>
    <w:p>
      <w:pPr>
        <w:ind w:left="880"/>
      </w:pPr>
      <w:r>
        <w:t>真珠養殖施設</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平成二十二年二月二十八日の津波による災害についての激甚災害及びこれに対し適用すべき措置の指定に関する政令</w:t>
      <w:br/>
      <w:tab/>
      <w:t>（平成二十二年政令第百二十四号）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平成二十二年二月二十八日の津波による災害についての激甚災害及びこれに対し適用すべき措置の指定に関する政令（平成二十二年政令第百二十四号）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