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平成二十六年等における特定地域に係る激甚災害及びこれに対し適用すべき措置の指定に関する政令</w:t>
        <w:br/>
        <w:t>（平成二十七年政令第七十九号）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鹿児島県西之表市</w:t>
      </w:r>
    </w:p>
    <w:p>
      <w:pPr>
        <w:pStyle w:val="ListBullet"/>
        <w:ind w:left="880"/>
      </w:pPr>
      <w:r>
        <w:t>ロ</w:t>
        <w:br/>
        <w:t>山梨県南巨摩郡富士川町、静岡県富士宮市及び奈良県吉野郡野迫川村</w:t>
      </w:r>
    </w:p>
    <w:p>
      <w:pPr>
        <w:pStyle w:val="ListBullet"/>
        <w:ind w:left="880"/>
      </w:pPr>
      <w:r>
        <w:t>一</w:t>
        <w:br/>
        <w:t>平成二十六年七月九日及び同月十日の暴風雨及び豪雨による災害に係る暴風雨とは、平成二十六年台風第八号によるものをいう。</w:t>
      </w:r>
    </w:p>
    <w:p>
      <w:pPr>
        <w:pStyle w:val="ListBullet"/>
        <w:ind w:left="880"/>
      </w:pPr>
      <w:r>
        <w:t>二</w:t>
        <w:br/>
        <w:t>平成二十六年十月十一日から同月十四日までの間の暴風雨による災害に係る暴風雨とは、平成二十六年台風第十九号によるものをいう。</w:t>
      </w:r>
    </w:p>
    <w:p>
      <w:pPr>
        <w:pStyle w:val="ListBullet"/>
        <w:ind w:left="880"/>
      </w:pPr>
      <w:r>
        <w:t>三</w:t>
        <w:br/>
        <w:t>平成二十六年十月四日から同月七日までの間の暴風雨による災害に係る暴風雨とは、平成二十六年台風第十八号によるものをいう。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次に掲げる政令は、廃止する。</w:t>
      </w:r>
    </w:p>
    <w:p>
      <w:pPr>
        <w:pStyle w:val="ListBullet"/>
        <w:ind w:left="880"/>
      </w:pPr>
      <w:r>
        <w:t>一</w:t>
        <w:br/>
        <w:t>平成二十六年七月九日及び同月十日の暴風雨及び豪雨による長野県木曽郡南木曽町及び宮崎県東臼杵郡椎葉村の区域に係る災害についての激甚災害並びにこれに対し適用すべき措置の指定に関する政令（平成二十六年政令第二百九十号）</w:t>
      </w:r>
    </w:p>
    <w:p>
      <w:pPr>
        <w:pStyle w:val="ListBullet"/>
        <w:ind w:left="880"/>
      </w:pPr>
      <w:r>
        <w:t>二</w:t>
        <w:br/>
        <w:t>平成二十六年十月十三日及び同月十四日の暴風雨による兵庫県洲本市及び淡路市の区域に係る災害についての激甚災害並びにこれに対し適用すべき措置の指定に関する政令（平成二十六年政令第三百六十一号）</w:t>
      </w:r>
    </w:p>
    <w:p>
      <w:pPr>
        <w:pStyle w:val="ListBullet"/>
        <w:ind w:left="880"/>
      </w:pPr>
      <w:r>
        <w:t>三</w:t>
        <w:br/>
        <w:t>平成二十六年十一月二十二日の地震による長野県北安曇郡白馬村及び小谷村の区域に係る災害についての激甚災害並びにこれに対し適用すべき措置の指定に関する政令（平成二十六年政令第四百三号）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平成二十六年等における特定地域に係る激甚災害及びこれに対し適用すべき措置の指定に関する政令</w:t>
      <w:br/>
      <w:tab/>
      <w:t>（平成二十七年政令第七十九号）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平成二十六年等における特定地域に係る激甚災害及びこれに対し適用すべき措置の指定に関する政令（平成二十七年政令第七十九号）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