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平成二十四年等における特定地域に係る激甚災害及びこれに対し適用すべき措置の指定に関する政令</w:t>
        <w:br/>
        <w:t>（平成二十五年政令第六十一号）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ListBullet"/>
        <w:ind w:left="880"/>
      </w:pPr>
      <w:r>
        <w:t>イ</w:t>
        <w:br/>
        <w:t>鹿児島県大島郡大和村並びに沖縄県国頭郡国頭村及び大宜味村</w:t>
      </w:r>
    </w:p>
    <w:p>
      <w:pPr>
        <w:pStyle w:val="ListBullet"/>
        <w:ind w:left="880"/>
      </w:pPr>
      <w:r>
        <w:t>ロ</w:t>
        <w:br/>
        <w:t>鹿児島県大島郡宇検村</w:t>
      </w:r>
    </w:p>
    <w:p>
      <w:pPr>
        <w:pStyle w:val="ListBullet"/>
        <w:ind w:left="880"/>
      </w:pPr>
      <w:r>
        <w:t>ハ</w:t>
        <w:br/>
        <w:t>高知県吾川郡仁淀川町、鹿児島県奄美市並びに大島郡瀬戸内町及び徳之島町並びに沖縄県島尻郡伊平屋村</w:t>
      </w:r>
    </w:p>
    <w:p>
      <w:pPr>
        <w:pStyle w:val="ListBullet"/>
        <w:ind w:left="880"/>
      </w:pPr>
      <w:r>
        <w:t>イ</w:t>
        <w:br/>
        <w:t>鹿児島県大島郡大和村及び和泊町</w:t>
      </w:r>
    </w:p>
    <w:p>
      <w:pPr>
        <w:pStyle w:val="ListBullet"/>
        <w:ind w:left="880"/>
      </w:pPr>
      <w:r>
        <w:t>ロ</w:t>
        <w:br/>
        <w:t>鹿児島県大島郡宇検村及び瀬戸内町</w:t>
      </w:r>
    </w:p>
    <w:p>
      <w:pPr>
        <w:pStyle w:val="ListBullet"/>
        <w:ind w:left="880"/>
      </w:pPr>
      <w:r>
        <w:t>ハ</w:t>
        <w:br/>
        <w:t>山梨県南巨摩郡身延町、奈良県山辺郡山添村及び吉野郡野迫川村、和歌山県西牟婁郡白浜町並びに鹿児島県奄美市</w:t>
      </w:r>
    </w:p>
    <w:p>
      <w:pPr>
        <w:pStyle w:val="ListBullet"/>
        <w:ind w:left="880"/>
      </w:pPr>
      <w:r>
        <w:t>一</w:t>
        <w:br/>
        <w:t>この表に掲げる区域は、平成二十四年十二月三十一日における行政区画によって表示されたものとする。</w:t>
      </w:r>
    </w:p>
    <w:p>
      <w:pPr>
        <w:pStyle w:val="ListBullet"/>
        <w:ind w:left="880"/>
      </w:pPr>
      <w:r>
        <w:t>二</w:t>
        <w:br/>
        <w:t>平成二十四年九月十四日から同月十九日までの間の暴風雨及び豪雨による災害に係る暴風雨とは、平成二十四年台風第十六号によるものをいう。</w:t>
      </w:r>
    </w:p>
    <w:p>
      <w:pPr>
        <w:pStyle w:val="ListBullet"/>
        <w:ind w:left="880"/>
      </w:pPr>
      <w:r>
        <w:t>三</w:t>
        <w:br/>
        <w:t>平成二十四年八月二十四日から同月二十九日までの間の暴風雨による災害に係る暴風雨とは、平成二十四年台風第十五号によるものをいう。</w:t>
      </w:r>
    </w:p>
    <w:p>
      <w:pPr>
        <w:pStyle w:val="ListBullet"/>
        <w:ind w:left="880"/>
      </w:pPr>
      <w:r>
        <w:t>四</w:t>
        <w:br/>
        <w:t>平成二十四年九月二十八日から十月一日までの間の暴風雨による災害に係る暴風雨とは、平成二十四年台風第十七号によるものをいう。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平成二十四年等における特定地域に係る激甚災害及びこれに対し適用すべき措置の指定に関する政令</w:t>
      <w:br/>
      <w:tab/>
      <w:t>（平成二十五年政令第六十一号）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平成二十四年等における特定地域に係る激甚災害及びこれに対し適用すべき措置の指定に関する政令（平成二十五年政令第六十一号）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