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平成八年度における旧令による共済組合等からの年金受給者のための特別措置法等の規定による年金の額の改定に関する政令</w:t>
        <w:br/>
        <w:t>（平成八年政令第百六十七号）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平成七年度改定令</w:t>
        <w:br/>
        <w:br/>
        <w:br/>
        <w:t>平成七年度における旧令による共済組合等からの年金受給者のための特別措置法等の規定による年金の額の改定に関する政令（平成七年政令第二百九号）をいう。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八年四月分以後、その額を、平成七年度改定令第二条の規定により改定された年金額の算定の基礎となっている平成七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次の各号に掲げる年金については、前三項の規定の適用を受けて改定された額が当該各号に定める額に満たないときは、平成八年四月分以後、その額を、当該各号に定める額に改定する。</w:t>
      </w:r>
    </w:p>
    <w:p>
      <w:pPr>
        <w:pStyle w:val="ListBullet"/>
        <w:ind w:left="880"/>
      </w:pPr>
      <w:r>
        <w:t>一</w:t>
        <w:br/>
        <w:t>旧法の規定による退職年金に相当する年金</w:t>
        <w:br/>
        <w:br/>
        <w:br/>
        <w:t>百九万九千五百円</w:t>
      </w:r>
    </w:p>
    <w:p>
      <w:pPr>
        <w:pStyle w:val="ListBullet"/>
        <w:ind w:left="880"/>
      </w:pPr>
      <w:r>
        <w:t>二</w:t>
        <w:br/>
        <w:t>旧法の規定による障害年金に相当する年金</w:t>
        <w:br/>
        <w:br/>
        <w:br/>
        <w:t>次のイ又はロに掲げる年金の区分に応じそれぞれイ又はロに定める額</w:t>
      </w:r>
    </w:p>
    <w:p>
      <w:pPr>
        <w:pStyle w:val="ListBullet"/>
        <w:ind w:left="880"/>
      </w:pPr>
      <w:r>
        <w:t>三</w:t>
        <w:br/>
        <w:t>旧法の規定による遺族年金に相当する年金</w:t>
        <w:br/>
        <w:br/>
        <w:br/>
        <w:t>七十六万八千八百円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八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十五万六百円</w:t>
      </w:r>
    </w:p>
    <w:p>
      <w:pPr>
        <w:pStyle w:val="ListBullet"/>
        <w:ind w:left="880"/>
      </w:pPr>
      <w:r>
        <w:t>二</w:t>
        <w:br/>
        <w:t>遺族である子二人以上を有する場合</w:t>
        <w:br/>
        <w:br/>
        <w:br/>
        <w:t>二十六万三千六百円</w:t>
      </w:r>
    </w:p>
    <w:p>
      <w:pPr>
        <w:pStyle w:val="ListBullet"/>
        <w:ind w:left="880"/>
      </w:pPr>
      <w:r>
        <w:t>三</w:t>
        <w:br/>
        <w:t>六十歳以上である場合（前二号に該当する場合を除く。）</w:t>
        <w:br/>
        <w:br/>
        <w:br/>
        <w:t>十五万六百円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ただし、第一項から第四項までの規定により算定した旧法の規定による遺族年金に相当する年金の額が七十九万円に満たないときは、この限りでない。</w:t>
      </w:r>
    </w:p>
    <w:p>
      <w:pPr>
        <w:pStyle w:val="ListBullet"/>
        <w:ind w:left="880"/>
      </w:pPr>
      <w:r>
        <w:t>一</w:t>
        <w:br/>
        <w:t>国家公務員共済組合法による退職共済年金（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八年四月分以後、その額を、平成七年度改定令第三条の規定により改定された年金額の算定の基礎となっている平成七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次の各号に掲げる年金については、前二項の規定の適用を受けて改定された額が当該各号に定める額に満たないときは、平成八年四月分以後、その額を、当該各号に定める額に改定する。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別表第三に定める障害の等級に対応する年金額（障害の等級が一級又は二級に該当するものにあっては、当該年金額に二十一万円を加えた額とする。）</w:t>
      </w:r>
    </w:p>
    <w:p>
      <w:pPr>
        <w:pStyle w:val="ListBullet"/>
        <w:ind w:left="880"/>
      </w:pPr>
      <w:r>
        <w:t>二</w:t>
        <w:br/>
        <w:t>殉職年金</w:t>
        <w:br/>
        <w:br/>
        <w:br/>
        <w:t>百七十六万円</w:t>
      </w:r>
    </w:p>
    <w:p>
      <w:pPr>
        <w:pStyle w:val="ListBullet"/>
        <w:ind w:left="880"/>
      </w:pPr>
      <w:r>
        <w:t>三</w:t>
        <w:br/>
        <w:t>公務傷病遺族年金</w:t>
        <w:br/>
        <w:br/>
        <w:br/>
        <w:t>百三十六万九千円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二千六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第五条（存続組合である日本鉄道共済組合等が支給する旧法による年金の額の改定の特例）</w:t>
      </w:r>
    </w:p>
    <w:p>
      <w:r>
        <w:t>厚生年金保険法等の一部を改正する法律（平成八年法律第八十二号。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八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八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平成七年度改定令第五条第三項第一号に定める額を第二条第一項の規定の例により引き上げることとした場合の額</w:t>
      </w:r>
    </w:p>
    <w:p>
      <w:pPr>
        <w:pStyle w:val="ListBullet"/>
        <w:ind w:left="880"/>
      </w:pPr>
      <w:r>
        <w:t>二</w:t>
        <w:br/>
        <w:t>前項に規定する年金</w:t>
        <w:br/>
        <w:br/>
        <w:br/>
        <w:t>平成七年度改定令第五条第三項第二号に定める額を第三条第一項の規定の例により引き上げることとした場合の額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存続組合である日本たばこ産業共済組合若しくは日本電信電話共済組合（平成八年改正法第二条の規定による改正前の国家公務員等共済組合法第八条第二項に規定する日本たばこ産業共済組合又は日本電信電話共済組合をいう。以下同じ。）又は指定基金で日本たばこ産業共済組合若しくは日本電信電話共済組合に係るものが支給する年金に係るものは、それぞれ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附則（平成九年三月二八日政令第八四号）</w:t>
      </w:r>
    </w:p>
    <w:p>
      <w:pPr>
        <w:pStyle w:val="Heading4"/>
      </w:pPr>
      <w:r>
        <w:t>第一条（施行期日）</w:t>
      </w:r>
    </w:p>
    <w:p>
      <w:r>
        <w:t>この政令は、平成九年四月一日から施行する。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平成八年度における旧令による共済組合等からの年金受給者のための特別措置法等の規定による年金の額の改定に関する政令</w:t>
      <w:br/>
      <w:tab/>
      <w:t>（平成八年政令第百六十七号）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平成八年度における旧令による共済組合等からの年金受給者のための特別措置法等の規定による年金の額の改定に関する政令（平成八年政令第百六十七号）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