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建築物の耐震改修の促進に関する法律施行規則</w:t>
        <w:br/>
        <w:t>（平成七年建設省令第二十八号）</w:t>
      </w:r>
    </w:p>
    <w:p>
      <w:pPr>
        <w:pStyle w:val="Heading4"/>
      </w:pPr>
      <w:r>
        <w:t>第一条（令第二条第二十二号の国土交通省令で定める建築物）</w:t>
      </w:r>
    </w:p>
    <w:p>
      <w:r>
        <w:t>建築物の耐震改修の促進に関する法律施行令（以下「令」という。）第二条第二十二号の国土交通省令で定める建築物は、国又は地方公共団体が大規模な地震が発生した場合においてその利用を確保することが公益上必要な建築物として防災に関する計画等に定めたものとする。</w:t>
      </w:r>
    </w:p>
    <w:p>
      <w:pPr>
        <w:pStyle w:val="Heading4"/>
      </w:pPr>
      <w:r>
        <w:t>第二条（法第五条第三項第二号の国土交通省令で定める道路）</w:t>
      </w:r>
    </w:p>
    <w:p>
      <w:r>
        <w:t>建築物の耐震改修の促進に関する法律（以下「法」という。）第五条第三項第二号の国土交通省令で定める道路は、都道府県が同項の規定により同条第二項第二号に掲げる事項に同条第三項第二号に定める事項を記載しようとする場合にあっては当該都道府県知事が、市町村が法第六条第三項の規定により同条第二項第二号に掲げる事項に同条第三項第一号に掲げる事項を記載しようとする場合にあっては当該市町村長が避難場所と連絡する道路その他の地震が発生した場合においてその通行を確保することが必要な道路として認めるものとする。</w:t>
      </w:r>
    </w:p>
    <w:p>
      <w:pPr>
        <w:pStyle w:val="Heading4"/>
      </w:pPr>
      <w:r>
        <w:t>第三条（令第四条第一号及び第二号の国土交通省令で定める場合）</w:t>
      </w:r>
    </w:p>
    <w:p>
      <w:r>
        <w:t>令第四条第一号及び第二号の国土交通省令で定める場合は、地形、道路の構造その他の状況により令第四条各号に定める距離又は長さによることが不適当である場合として、知事等（その敷地が都道府県耐震改修促進計画に係る道路に接する建築物（以下この条において「都道府県計画道路沿道建築物」という。）にあっては都道府県知事をいい、その敷地が市町村耐震改修促進計画に係る道路に接する建築物（都道府県計画道路沿道建築物を除く。）にあっては市町村長をいう。次条及び第四条の二において同じ。）が規則で定める場合とする。</w:t>
      </w:r>
    </w:p>
    <w:p>
      <w:pPr>
        <w:pStyle w:val="Heading4"/>
      </w:pPr>
      <w:r>
        <w:t>第四条（令第四条第一号の国土交通省令で定める距離）</w:t>
      </w:r>
    </w:p>
    <w:p>
      <w:r>
        <w:t>令第四条第一号の国土交通省令で定める距離は、前条の規則で定める場合において、前面道路の幅員が十二メートル以下のときは六メートルを超える範囲において、当該幅員が十二メートルを超えるときは六メートル以上の範囲において、知事等が規則で定める距離とする。</w:t>
      </w:r>
    </w:p>
    <w:p>
      <w:pPr>
        <w:pStyle w:val="Heading4"/>
      </w:pPr>
      <w:r>
        <w:t>第四条の二（令第四条第二号の国土交通省令で定める長さ及び距離）</w:t>
      </w:r>
    </w:p>
    <w:p>
      <w:r>
        <w:t>令第四条第二号第三条の国土交通省令で定める長さは、第三条の規則で定める場合において、八メートル以上二十五メートル未満の範囲において知事等が規則で定める長さとする。</w:t>
      </w:r>
    </w:p>
    <w:p>
      <w:pPr>
        <w:pStyle w:val="Heading5"/>
        <w:ind w:left="440"/>
      </w:pPr>
      <w:r>
        <w:t>２</w:t>
      </w:r>
    </w:p>
    <w:p>
      <w:pPr>
        <w:ind w:left="440"/>
      </w:pPr>
      <w:r>
        <w:t>令第四条第二号第三条の国土交通省令で定める距離は、第三条の規則で定める場合において、二メートル以上の範囲において知事等が規則で定める距離とする。</w:t>
      </w:r>
    </w:p>
    <w:p>
      <w:pPr>
        <w:pStyle w:val="Heading4"/>
      </w:pPr>
      <w:r>
        <w:t>第五条（要安全確認計画記載建築物の耐震診断及びその結果の報告）</w:t>
      </w:r>
    </w:p>
    <w:p>
      <w:r>
        <w:t>法第七条の規定により行う耐震診断は、次の各号のいずれかに掲げる者に行わせるものとする。</w:t>
      </w:r>
    </w:p>
    <w:p>
      <w:pPr>
        <w:pStyle w:val="Heading6"/>
        <w:ind w:left="880"/>
      </w:pPr>
      <w:r>
        <w:t>一</w:t>
      </w:r>
    </w:p>
    <w:p>
      <w:pPr>
        <w:ind w:left="880"/>
      </w:pPr>
      <w:r>
        <w:t>一級建築士（建築士法（昭和二十五年法律第二百二号）第二条第二項に規定する一級建築士をいう。第八条第一項第一号において同じ。）、二級建築士（同法第二条第三項に規定する二級建築士をいう。第八条第一項第一号において同じ。）又は木造建築士（同法第二条第四項に規定する木造建築士をいう。第八条第一項第一号において同じ。）（国土交通大臣が定める要件を満たす者に限る。）であり、かつ、耐震診断を行う者として必要な知識及び技能を修得させるための講習であって、次条から第八条までの規定により国土交通大臣の登録を受けたもの（木造の構造部分を有する建築物の耐震診断にあっては木造耐震診断資格者講習、鉄骨造の構造部分を有する建築物の耐震診断にあっては鉄骨造耐震診断資格者講習、鉄筋コンクリート造の構造部分を有する建築物の耐震診断にあっては鉄筋コンクリート造耐震診断資格者講習、鉄骨鉄筋コンクリート造の構造部分を有する建築物の耐震診断にあっては鉄骨鉄筋コンクリート造耐震診断資格者講習、木造、鉄骨造、鉄筋コンクリート造及び鉄骨鉄筋コンクリート造以外の構造部分を有する建築物にあっては鉄筋コンクリート造耐震診断資格者講習又は鉄骨鉄筋コンクリート造耐震診断資格者講習に限る。以下「登録資格者講習」という。）を修了した者（建築士法第三条第一項、第三条の二第一項若しくは第三条の三第一項に規定する建築物又は同法第三条の二第三項（同法第三条の三第二項において準用する場合を含む。）の規定に基づく条例に規定する建築物について耐震診断を行わせる場合にあっては、それぞれ当該各条に規定する建築士に限る。以下「耐震診断資格者」という。）</w:t>
      </w:r>
    </w:p>
    <w:p>
      <w:pPr>
        <w:pStyle w:val="Heading6"/>
        <w:ind w:left="880"/>
      </w:pPr>
      <w:r>
        <w:t>二</w:t>
      </w:r>
    </w:p>
    <w:p>
      <w:pPr>
        <w:ind w:left="880"/>
      </w:pPr>
      <w:r>
        <w:t>前号に掲げる者のほか国土交通大臣が定める者</w:t>
      </w:r>
    </w:p>
    <w:p>
      <w:pPr>
        <w:pStyle w:val="Heading5"/>
        <w:ind w:left="440"/>
      </w:pPr>
      <w:r>
        <w:t>２</w:t>
      </w:r>
    </w:p>
    <w:p>
      <w:pPr>
        <w:ind w:left="440"/>
      </w:pPr>
      <w:r>
        <w:t>前項の耐震診断は、技術指針事項（法第十二条第一項に規定する技術指針事項をいう。）に適合したものでなければならない。</w:t>
      </w:r>
    </w:p>
    <w:p>
      <w:pPr>
        <w:pStyle w:val="Heading5"/>
        <w:ind w:left="440"/>
      </w:pPr>
      <w:r>
        <w:t>３</w:t>
      </w:r>
    </w:p>
    <w:p>
      <w:pPr>
        <w:ind w:left="440"/>
      </w:pPr>
      <w:r>
        <w:t>法第七条の規定による報告は、別記第一号様式による報告書を提出して行うものとする。</w:t>
      </w:r>
    </w:p>
    <w:p>
      <w:pPr>
        <w:pStyle w:val="Heading5"/>
        <w:ind w:left="440"/>
      </w:pPr>
      <w:r>
        <w:t>４</w:t>
      </w:r>
    </w:p>
    <w:p>
      <w:pPr>
        <w:ind w:left="440"/>
      </w:pPr>
      <w:r>
        <w:t>法第七条の規定による報告は、前項の報告書に、耐震診断の結果を所管行政庁が適切であると認めた者が証する書類その他の耐震診断の結果を証明するものとして所管行政庁が規則で定める書類を添えて行わなければならない。</w:t>
      </w:r>
    </w:p>
    <w:p>
      <w:pPr>
        <w:pStyle w:val="Heading4"/>
      </w:pPr>
      <w:r>
        <w:t>第六条（耐震診断資格者講習の登録の申請）</w:t>
      </w:r>
    </w:p>
    <w:p>
      <w:r>
        <w:t>前条第一項第一号の登録は、登録資格者講習の実施に関する事務（以下「講習事務」という。）を行おうとする者の申請により行う。</w:t>
      </w:r>
    </w:p>
    <w:p>
      <w:pPr>
        <w:pStyle w:val="Heading5"/>
        <w:ind w:left="440"/>
      </w:pPr>
      <w:r>
        <w:t>２</w:t>
      </w:r>
    </w:p>
    <w:p>
      <w:pPr>
        <w:ind w:left="440"/>
      </w:pPr>
      <w:r>
        <w:t>前条第一項第一号の登録を受けようとする者は、次に掲げる事項を記載した申請書を国土交通大臣に提出しなければならない。</w:t>
      </w:r>
    </w:p>
    <w:p>
      <w:pPr>
        <w:pStyle w:val="Heading6"/>
        <w:ind w:left="880"/>
      </w:pPr>
      <w:r>
        <w:t>一</w:t>
      </w:r>
    </w:p>
    <w:p>
      <w:pPr>
        <w:ind w:left="880"/>
      </w:pPr>
      <w:r>
        <w:t>前条第一項第一号の登録を受けようとする者の氏名又は名称及び住所並びに法人にあっては、その代表者の氏名</w:t>
      </w:r>
    </w:p>
    <w:p>
      <w:pPr>
        <w:pStyle w:val="Heading6"/>
        <w:ind w:left="880"/>
      </w:pPr>
      <w:r>
        <w:t>二</w:t>
      </w:r>
    </w:p>
    <w:p>
      <w:pPr>
        <w:ind w:left="880"/>
      </w:pPr>
      <w:r>
        <w:t>講習事務を行おうとする事務所の名称及び所在地</w:t>
      </w:r>
    </w:p>
    <w:p>
      <w:pPr>
        <w:pStyle w:val="Heading6"/>
        <w:ind w:left="880"/>
      </w:pPr>
      <w:r>
        <w:t>三</w:t>
      </w:r>
    </w:p>
    <w:p>
      <w:pPr>
        <w:ind w:left="880"/>
      </w:pPr>
      <w:r>
        <w:t>講習事務を開始しようとする年月日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講師が第八条第一項第三号イからハまでのいずれかに該当する者であることを証する書類</w:t>
      </w:r>
    </w:p>
    <w:p>
      <w:pPr>
        <w:pStyle w:val="Heading6"/>
        <w:ind w:left="880"/>
      </w:pPr>
      <w:r>
        <w:t>四</w:t>
      </w:r>
    </w:p>
    <w:p>
      <w:pPr>
        <w:ind w:left="880"/>
      </w:pPr>
      <w:r>
        <w:t>登録資格者講習の受講資格を記載した書類、講習の種類ごとの科目の実施に関する計画その他の講習事務の実施の方法に関する計画（第八条第一項第四号において「実施計画」という。）を記載した書類</w:t>
      </w:r>
    </w:p>
    <w:p>
      <w:pPr>
        <w:pStyle w:val="Heading6"/>
        <w:ind w:left="880"/>
      </w:pPr>
      <w:r>
        <w:t>五</w:t>
      </w:r>
    </w:p>
    <w:p>
      <w:pPr>
        <w:ind w:left="880"/>
      </w:pPr>
      <w:r>
        <w:t>講習事務以外の業務を行おうとするときは、その業務の種類及び概要を記載した書類</w:t>
      </w:r>
    </w:p>
    <w:p>
      <w:pPr>
        <w:pStyle w:val="Heading6"/>
        <w:ind w:left="880"/>
      </w:pPr>
      <w:r>
        <w:t>六</w:t>
      </w:r>
    </w:p>
    <w:p>
      <w:pPr>
        <w:ind w:left="880"/>
      </w:pPr>
      <w:r>
        <w:t>前条第一項第一号の登録を受けようとする者が次条各号のいずれにも該当しない者であることを誓約する書面</w:t>
      </w:r>
    </w:p>
    <w:p>
      <w:pPr>
        <w:pStyle w:val="Heading6"/>
        <w:ind w:left="880"/>
      </w:pPr>
      <w:r>
        <w:t>七</w:t>
      </w:r>
    </w:p>
    <w:p>
      <w:pPr>
        <w:ind w:left="880"/>
      </w:pPr>
      <w:r>
        <w:t>その他参考となる事項を記載した書類</w:t>
      </w:r>
    </w:p>
    <w:p>
      <w:pPr>
        <w:pStyle w:val="Heading4"/>
      </w:pPr>
      <w:r>
        <w:t>第七条（欠格事項）</w:t>
      </w:r>
    </w:p>
    <w:p>
      <w:r>
        <w:t>次の各号のいずれかに該当する者が行う講習は、第五条第一項第一号の登録を受けることができない。</w:t>
      </w:r>
    </w:p>
    <w:p>
      <w:pPr>
        <w:pStyle w:val="Heading6"/>
        <w:ind w:left="880"/>
      </w:pPr>
      <w:r>
        <w:t>一</w:t>
      </w:r>
    </w:p>
    <w:p>
      <w:pPr>
        <w:ind w:left="880"/>
      </w:pPr>
      <w:r>
        <w:t>法又は建築基準法（昭和二十五年法律第二百一号）第六条第一項に規定する建築基準法令の規定により罰金以上の刑に処せられ、その執行を終わり、又は執行を受けることがなくなった日から起算して二年を経過しない者</w:t>
      </w:r>
    </w:p>
    <w:p>
      <w:pPr>
        <w:pStyle w:val="Heading6"/>
        <w:ind w:left="880"/>
      </w:pPr>
      <w:r>
        <w:t>二</w:t>
      </w:r>
    </w:p>
    <w:p>
      <w:pPr>
        <w:ind w:left="880"/>
      </w:pPr>
      <w:r>
        <w:t>第十七条の規定により第五条第一項第一号の登録を取り消され、その取消しの日から起算して二年を経過しない者</w:t>
      </w:r>
    </w:p>
    <w:p>
      <w:pPr>
        <w:pStyle w:val="Heading6"/>
        <w:ind w:left="880"/>
      </w:pPr>
      <w:r>
        <w:t>三</w:t>
      </w:r>
    </w:p>
    <w:p>
      <w:pPr>
        <w:ind w:left="880"/>
      </w:pPr>
      <w:r>
        <w:t>法人であって、講習事務を行う役員のうちに前二号のいずれかに該当する者があるもの</w:t>
      </w:r>
    </w:p>
    <w:p>
      <w:pPr>
        <w:pStyle w:val="Heading4"/>
      </w:pPr>
      <w:r>
        <w:t>第八条（登録の要件等）</w:t>
      </w:r>
    </w:p>
    <w:p>
      <w:r>
        <w:t>国土交通大臣は、第六条第一項の規定による登録の申請が次に掲げる要件の全てに適合しているときは、その登録をしなければならない。</w:t>
      </w:r>
    </w:p>
    <w:p>
      <w:pPr>
        <w:pStyle w:val="Heading6"/>
        <w:ind w:left="880"/>
      </w:pPr>
      <w:r>
        <w:t>一</w:t>
      </w:r>
    </w:p>
    <w:p>
      <w:pPr>
        <w:ind w:left="880"/>
      </w:pPr>
      <w:r>
        <w:t>一級建築士、二級建築士又は木造建築士であることを受講資格とすること。</w:t>
      </w:r>
    </w:p>
    <w:p>
      <w:pPr>
        <w:pStyle w:val="Heading6"/>
        <w:ind w:left="880"/>
      </w:pPr>
      <w:r>
        <w:t>二</w:t>
      </w:r>
    </w:p>
    <w:p>
      <w:pPr>
        <w:ind w:left="880"/>
      </w:pPr>
      <w:r>
        <w:t>第十条第三号の表の上欄に掲げる講習の種類の全てについて、同欄に掲げる区分に応じて同表の中欄に掲げる科目について講習が行われること。</w:t>
      </w:r>
    </w:p>
    <w:p>
      <w:pPr>
        <w:pStyle w:val="Heading6"/>
        <w:ind w:left="880"/>
      </w:pPr>
      <w:r>
        <w:t>三</w:t>
      </w:r>
    </w:p>
    <w:p>
      <w:pPr>
        <w:ind w:left="880"/>
      </w:pPr>
      <w:r>
        <w:t>次のいずれかに該当する者が講師として講習事務に従事するものであること。</w:t>
      </w:r>
    </w:p>
    <w:p>
      <w:pPr>
        <w:pStyle w:val="Heading6"/>
        <w:ind w:left="880"/>
      </w:pPr>
      <w:r>
        <w:t>四</w:t>
      </w:r>
    </w:p>
    <w:p>
      <w:pPr>
        <w:ind w:left="880"/>
      </w:pPr>
      <w:r>
        <w:t>実施計画が第十条の規定に違反しないこと。</w:t>
      </w:r>
    </w:p>
    <w:p>
      <w:pPr>
        <w:pStyle w:val="Heading6"/>
        <w:ind w:left="880"/>
      </w:pPr>
      <w:r>
        <w:t>五</w:t>
      </w:r>
    </w:p>
    <w:p>
      <w:pPr>
        <w:ind w:left="880"/>
      </w:pPr>
      <w:r>
        <w:t>耐震診断を業として行っている者（以下この号において「耐震診断業者」という。）に支配されているものとして次のいずれかに該当するものでないこと。</w:t>
      </w:r>
    </w:p>
    <w:p>
      <w:pPr>
        <w:pStyle w:val="Heading5"/>
        <w:ind w:left="440"/>
      </w:pPr>
      <w:r>
        <w:t>２</w:t>
      </w:r>
    </w:p>
    <w:p>
      <w:pPr>
        <w:ind w:left="440"/>
      </w:pPr>
      <w:r>
        <w:t>第五条第一項第一号の登録は、耐震診断資格者登録簿に次に掲げる事項を記載してするものとする。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講習事務を行う者（以下「講習実施機関」という。）の氏名又は名称及び住所並びに法人にあっては、その代表者の氏名</w:t>
      </w:r>
    </w:p>
    <w:p>
      <w:pPr>
        <w:pStyle w:val="Heading6"/>
        <w:ind w:left="880"/>
      </w:pPr>
      <w:r>
        <w:t>三</w:t>
      </w:r>
    </w:p>
    <w:p>
      <w:pPr>
        <w:ind w:left="880"/>
      </w:pPr>
      <w:r>
        <w:t>講習事務を行う事務所の名称及び所在地</w:t>
      </w:r>
    </w:p>
    <w:p>
      <w:pPr>
        <w:pStyle w:val="Heading6"/>
        <w:ind w:left="880"/>
      </w:pPr>
      <w:r>
        <w:t>四</w:t>
      </w:r>
    </w:p>
    <w:p>
      <w:pPr>
        <w:ind w:left="880"/>
      </w:pPr>
      <w:r>
        <w:t>講習事務を開始する年月日</w:t>
      </w:r>
    </w:p>
    <w:p>
      <w:pPr>
        <w:pStyle w:val="Heading5"/>
        <w:ind w:left="440"/>
      </w:pPr>
      <w:r>
        <w:t>３</w:t>
      </w:r>
    </w:p>
    <w:p>
      <w:pPr>
        <w:ind w:left="440"/>
      </w:pPr>
      <w:r>
        <w:t>国土交通大臣は、耐震診断資格者登録簿を一般の閲覧に供しなければならない。</w:t>
      </w:r>
    </w:p>
    <w:p>
      <w:pPr>
        <w:pStyle w:val="Heading4"/>
      </w:pPr>
      <w:r>
        <w:t>第九条（登録の更新）</w:t>
      </w:r>
    </w:p>
    <w:p>
      <w:r>
        <w:t>第五条第一項第一号の登録は、五年ごとにその更新を受けなければ、その期間の経過によって、その効力を失う。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第十条（講習事務の実施に係る義務）</w:t>
      </w:r>
    </w:p>
    <w:p>
      <w:r>
        <w:t>講習実施機関は、公正に、かつ、第八条第一項第一号から第三号までに掲げる要件並びに次に掲げる基準に適合する方法により講習事務を行わなければならない。</w:t>
      </w:r>
    </w:p>
    <w:p>
      <w:pPr>
        <w:pStyle w:val="Heading6"/>
        <w:ind w:left="880"/>
      </w:pPr>
      <w:r>
        <w:t>一</w:t>
      </w:r>
    </w:p>
    <w:p>
      <w:pPr>
        <w:ind w:left="880"/>
      </w:pPr>
      <w:r>
        <w:t>登録資格者講習を毎年一回以上行うこと。</w:t>
      </w:r>
    </w:p>
    <w:p>
      <w:pPr>
        <w:pStyle w:val="Heading6"/>
        <w:ind w:left="880"/>
      </w:pPr>
      <w:r>
        <w:t>二</w:t>
      </w:r>
    </w:p>
    <w:p>
      <w:pPr>
        <w:ind w:left="880"/>
      </w:pPr>
      <w:r>
        <w:t>登録資格者講習は、講義により行うこと。</w:t>
      </w:r>
    </w:p>
    <w:p>
      <w:pPr>
        <w:pStyle w:val="Heading6"/>
        <w:ind w:left="880"/>
      </w:pPr>
      <w:r>
        <w:t>三</w:t>
      </w:r>
    </w:p>
    <w:p>
      <w:pPr>
        <w:ind w:left="880"/>
      </w:pPr>
      <w:r>
        <w:t>講義は、次の表の上欄に掲げる講習の種類の全てについて、同欄に掲げる区分に応じて同表の中欄に掲げる科目について行い、かつ、各科目ごとに同表の下欄に掲げる時間以上行うこと。</w:t>
      </w:r>
    </w:p>
    <w:p>
      <w:pPr>
        <w:pStyle w:val="Heading6"/>
        <w:ind w:left="880"/>
      </w:pPr>
      <w:r>
        <w:t>四</w:t>
      </w:r>
    </w:p>
    <w:p>
      <w:pPr>
        <w:ind w:left="880"/>
      </w:pPr>
      <w:r>
        <w:t>講義は、前号の表の中欄に掲げる科目に応じ、国土交通大臣が定める事項を含む適切な内容の教材を用いて行うこと。</w:t>
      </w:r>
    </w:p>
    <w:p>
      <w:pPr>
        <w:pStyle w:val="Heading6"/>
        <w:ind w:left="880"/>
      </w:pPr>
      <w:r>
        <w:t>五</w:t>
      </w:r>
    </w:p>
    <w:p>
      <w:pPr>
        <w:ind w:left="880"/>
      </w:pPr>
      <w:r>
        <w:t>講師は、講義の内容に関する受講者の質問に対し、講義中に適切に応答すること。</w:t>
      </w:r>
    </w:p>
    <w:p>
      <w:pPr>
        <w:pStyle w:val="Heading6"/>
        <w:ind w:left="880"/>
      </w:pPr>
      <w:r>
        <w:t>六</w:t>
      </w:r>
    </w:p>
    <w:p>
      <w:pPr>
        <w:ind w:left="880"/>
      </w:pPr>
      <w:r>
        <w:t>登録資格者講習を実施する日時、場所その他の登録資格者講習の実施に関し必要な事項を公示すること。</w:t>
      </w:r>
    </w:p>
    <w:p>
      <w:pPr>
        <w:pStyle w:val="Heading6"/>
        <w:ind w:left="880"/>
      </w:pPr>
      <w:r>
        <w:t>七</w:t>
      </w:r>
    </w:p>
    <w:p>
      <w:pPr>
        <w:ind w:left="880"/>
      </w:pPr>
      <w:r>
        <w:t>講義を受講した者と同等以上の知識を有する者として国土交通大臣が定める者については、申請により、第三号の表の中欄に掲げる科目のうち国土交通大臣が定めるものを免除すること。</w:t>
      </w:r>
    </w:p>
    <w:p>
      <w:pPr>
        <w:pStyle w:val="Heading6"/>
        <w:ind w:left="880"/>
      </w:pPr>
      <w:r>
        <w:t>八</w:t>
      </w:r>
    </w:p>
    <w:p>
      <w:pPr>
        <w:ind w:left="880"/>
      </w:pPr>
      <w:r>
        <w:t>不正な受講を防止するための措置を講じること。</w:t>
      </w:r>
    </w:p>
    <w:p>
      <w:pPr>
        <w:pStyle w:val="Heading6"/>
        <w:ind w:left="880"/>
      </w:pPr>
      <w:r>
        <w:t>九</w:t>
      </w:r>
    </w:p>
    <w:p>
      <w:pPr>
        <w:ind w:left="880"/>
      </w:pPr>
      <w:r>
        <w:t>登録資格者講習の課程を修了した者に対し、別記第二号様式による修了証明書（以下単に「修了証明書」という。）を交付すること。</w:t>
      </w:r>
    </w:p>
    <w:p>
      <w:pPr>
        <w:pStyle w:val="Heading4"/>
      </w:pPr>
      <w:r>
        <w:t>第十一条（登録事項の変更の届出）</w:t>
      </w:r>
    </w:p>
    <w:p>
      <w:r>
        <w:t>講習実施機関は、第八条第二項第二号から第四号までに掲げる事項を変更しようとするときは、変更しようとする日の二週間前までに、その旨を国土交通大臣に届け出なければならない。</w:t>
      </w:r>
    </w:p>
    <w:p>
      <w:pPr>
        <w:pStyle w:val="Heading5"/>
        <w:ind w:left="440"/>
      </w:pPr>
      <w:r>
        <w:t>２</w:t>
      </w:r>
    </w:p>
    <w:p>
      <w:pPr>
        <w:ind w:left="440"/>
      </w:pPr>
      <w:r>
        <w:t>国土交通大臣は、前項の規定による届出を受けたときは、第十七条の規定により登録を取り消す場合を除き、当該変更があった事項を耐震診断資格者登録簿に記載して、変更の登録をしなければならない。</w:t>
      </w:r>
    </w:p>
    <w:p>
      <w:pPr>
        <w:pStyle w:val="Heading4"/>
      </w:pPr>
      <w:r>
        <w:t>第十二条（講習事務規程）</w:t>
      </w:r>
    </w:p>
    <w:p>
      <w:r>
        <w:t>講習実施機関は、次に掲げる事項を記載した講習事務に関する規程を定め、講習事務の開始前に、国土交通大臣に届け出なければならない。</w:t>
      </w:r>
    </w:p>
    <w:p>
      <w:pPr>
        <w:pStyle w:val="Heading6"/>
        <w:ind w:left="880"/>
      </w:pPr>
      <w:r>
        <w:t>一</w:t>
      </w:r>
    </w:p>
    <w:p>
      <w:pPr>
        <w:ind w:left="880"/>
      </w:pPr>
      <w:r>
        <w:t>講習事務を行う時間及び休日に関する事項</w:t>
      </w:r>
    </w:p>
    <w:p>
      <w:pPr>
        <w:pStyle w:val="Heading6"/>
        <w:ind w:left="880"/>
      </w:pPr>
      <w:r>
        <w:t>二</w:t>
      </w:r>
    </w:p>
    <w:p>
      <w:pPr>
        <w:ind w:left="880"/>
      </w:pPr>
      <w:r>
        <w:t>講習事務を行う事務所及び登録資格者講習の実施場所に関する事項</w:t>
      </w:r>
    </w:p>
    <w:p>
      <w:pPr>
        <w:pStyle w:val="Heading6"/>
        <w:ind w:left="880"/>
      </w:pPr>
      <w:r>
        <w:t>三</w:t>
      </w:r>
    </w:p>
    <w:p>
      <w:pPr>
        <w:ind w:left="880"/>
      </w:pPr>
      <w:r>
        <w:t>登録資格者講習の受講の申込みに関する事項</w:t>
      </w:r>
    </w:p>
    <w:p>
      <w:pPr>
        <w:pStyle w:val="Heading6"/>
        <w:ind w:left="880"/>
      </w:pPr>
      <w:r>
        <w:t>四</w:t>
      </w:r>
    </w:p>
    <w:p>
      <w:pPr>
        <w:ind w:left="880"/>
      </w:pPr>
      <w:r>
        <w:t>登録資格者講習の受講手数料の額及び収納の方法に関する事項</w:t>
      </w:r>
    </w:p>
    <w:p>
      <w:pPr>
        <w:pStyle w:val="Heading6"/>
        <w:ind w:left="880"/>
      </w:pPr>
      <w:r>
        <w:t>五</w:t>
      </w:r>
    </w:p>
    <w:p>
      <w:pPr>
        <w:ind w:left="880"/>
      </w:pPr>
      <w:r>
        <w:t>登録資格者講習の日程、公示方法その他の登録資格者講習の実施の方法に関する事項</w:t>
      </w:r>
    </w:p>
    <w:p>
      <w:pPr>
        <w:pStyle w:val="Heading6"/>
        <w:ind w:left="880"/>
      </w:pPr>
      <w:r>
        <w:t>六</w:t>
      </w:r>
    </w:p>
    <w:p>
      <w:pPr>
        <w:ind w:left="880"/>
      </w:pPr>
      <w:r>
        <w:t>修了証明書の交付及び再交付に関する事項</w:t>
      </w:r>
    </w:p>
    <w:p>
      <w:pPr>
        <w:pStyle w:val="Heading6"/>
        <w:ind w:left="880"/>
      </w:pPr>
      <w:r>
        <w:t>七</w:t>
      </w:r>
    </w:p>
    <w:p>
      <w:pPr>
        <w:ind w:left="880"/>
      </w:pPr>
      <w:r>
        <w:t>講習事務に関する秘密の保持に関する事項</w:t>
      </w:r>
    </w:p>
    <w:p>
      <w:pPr>
        <w:pStyle w:val="Heading6"/>
        <w:ind w:left="880"/>
      </w:pPr>
      <w:r>
        <w:t>八</w:t>
      </w:r>
    </w:p>
    <w:p>
      <w:pPr>
        <w:ind w:left="880"/>
      </w:pPr>
      <w:r>
        <w:t>講習事務に関する公正の確保に関する事項</w:t>
      </w:r>
    </w:p>
    <w:p>
      <w:pPr>
        <w:pStyle w:val="Heading6"/>
        <w:ind w:left="880"/>
      </w:pPr>
      <w:r>
        <w:t>九</w:t>
      </w:r>
    </w:p>
    <w:p>
      <w:pPr>
        <w:ind w:left="880"/>
      </w:pPr>
      <w:r>
        <w:t>不正受講者の処分に関する事項</w:t>
      </w:r>
    </w:p>
    <w:p>
      <w:pPr>
        <w:pStyle w:val="Heading6"/>
        <w:ind w:left="880"/>
      </w:pPr>
      <w:r>
        <w:t>十</w:t>
      </w:r>
    </w:p>
    <w:p>
      <w:pPr>
        <w:ind w:left="880"/>
      </w:pPr>
      <w:r>
        <w:t>第十八条第三項の帳簿その他の講習事務に関する書類の管理に関する事項</w:t>
      </w:r>
    </w:p>
    <w:p>
      <w:pPr>
        <w:pStyle w:val="Heading6"/>
        <w:ind w:left="880"/>
      </w:pPr>
      <w:r>
        <w:t>十一</w:t>
      </w:r>
    </w:p>
    <w:p>
      <w:pPr>
        <w:ind w:left="880"/>
      </w:pPr>
      <w:r>
        <w:t>その他講習事務に関し必要な事項</w:t>
      </w:r>
    </w:p>
    <w:p>
      <w:pPr>
        <w:pStyle w:val="Heading4"/>
      </w:pPr>
      <w:r>
        <w:t>第十三条（講習事務の休廃止）</w:t>
      </w:r>
    </w:p>
    <w:p>
      <w:r>
        <w:t>講習実施機関は、講習事務の全部又は一部を休止し、又は廃止しようとするときは、あらかじめ、次に掲げる事項を記載した届出書を国土交通大臣に提出しなければならない。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休止し、又は廃止しようとする登録資格者講習の範囲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第十四条（財務諸表等の備付け及び閲覧等）</w:t>
      </w:r>
    </w:p>
    <w:p>
      <w:r>
        <w:t>講習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登録資格者講習を受講しようとする者その他の利害関係人は、講習実施機関の業務時間内は、いつでも、次に掲げる請求をすることができる。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前号の電磁的記録に記録された事項を電磁的方法であって、次に掲げるもののうち講習実施機関が定めるものにより提供することの請求又は当該事項を記載した書面の交付の請求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第十五条（適合命令）</w:t>
      </w:r>
    </w:p>
    <w:p>
      <w:r>
        <w:t>国土交通大臣は、講習実施機関が第八条第一項各号のいずれかに適合しなくなったと認めるときは、その講習実施機関に対し、これらの規定に適合するため必要な措置をとるべきことを命ずることができる。</w:t>
      </w:r>
    </w:p>
    <w:p>
      <w:pPr>
        <w:pStyle w:val="Heading4"/>
      </w:pPr>
      <w:r>
        <w:t>第十六条（改善命令）</w:t>
      </w:r>
    </w:p>
    <w:p>
      <w:r>
        <w:t>国土交通大臣は、講習実施機関が第十条の規定に違反していると認めるときは、その講習実施機関に対し、同条の規定による講習事務を行うべきこと又は講習事務の方法その他の業務の方法の改善に関し必要な措置をとるべきことを命ずることができる。</w:t>
      </w:r>
    </w:p>
    <w:p>
      <w:pPr>
        <w:pStyle w:val="Heading4"/>
      </w:pPr>
      <w:r>
        <w:t>第十七条（登録の取消し等）</w:t>
      </w:r>
    </w:p>
    <w:p>
      <w:r>
        <w:t>国土交通大臣は、講習実施機関が次の各号のいずれかに該当するときは、当該講習実施機関が行う講習の登録を取り消し、又は期間を定めて講習事務の全部又は一部の停止を命ずることができる。</w:t>
      </w:r>
    </w:p>
    <w:p>
      <w:pPr>
        <w:pStyle w:val="Heading6"/>
        <w:ind w:left="880"/>
      </w:pPr>
      <w:r>
        <w:t>一</w:t>
      </w:r>
    </w:p>
    <w:p>
      <w:pPr>
        <w:ind w:left="880"/>
      </w:pPr>
      <w:r>
        <w:t>第七条第一号又は第三号に該当するに至ったとき。</w:t>
      </w:r>
    </w:p>
    <w:p>
      <w:pPr>
        <w:pStyle w:val="Heading6"/>
        <w:ind w:left="880"/>
      </w:pPr>
      <w:r>
        <w:t>二</w:t>
      </w:r>
    </w:p>
    <w:p>
      <w:pPr>
        <w:ind w:left="880"/>
      </w:pPr>
      <w:r>
        <w:t>第十一条から第十三条まで、第十四条第一項又は次条第一項、第三項若しくは第四項の規定に違反したとき。</w:t>
      </w:r>
    </w:p>
    <w:p>
      <w:pPr>
        <w:pStyle w:val="Heading6"/>
        <w:ind w:left="880"/>
      </w:pPr>
      <w:r>
        <w:t>三</w:t>
      </w:r>
    </w:p>
    <w:p>
      <w:pPr>
        <w:ind w:left="880"/>
      </w:pPr>
      <w:r>
        <w:t>正当な理由がないのに第十四条第二項各号に掲げる請求を拒んだとき。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第十九条の規定による報告を求められて、報告をせず、又は虚偽の報告をしたとき。</w:t>
      </w:r>
    </w:p>
    <w:p>
      <w:pPr>
        <w:pStyle w:val="Heading6"/>
        <w:ind w:left="880"/>
      </w:pPr>
      <w:r>
        <w:t>六</w:t>
      </w:r>
    </w:p>
    <w:p>
      <w:pPr>
        <w:ind w:left="880"/>
      </w:pPr>
      <w:r>
        <w:t>不正の手段により第五条第一項第一号の登録を受けたとき。</w:t>
      </w:r>
    </w:p>
    <w:p>
      <w:pPr>
        <w:pStyle w:val="Heading4"/>
      </w:pPr>
      <w:r>
        <w:t>第十八条（帳簿の記載等）</w:t>
      </w:r>
    </w:p>
    <w:p>
      <w:r>
        <w:t>講習実施機関は、次に掲げる事項を記載した帳簿を備えなければならない。</w:t>
      </w:r>
    </w:p>
    <w:p>
      <w:pPr>
        <w:pStyle w:val="Heading6"/>
        <w:ind w:left="880"/>
      </w:pPr>
      <w:r>
        <w:t>一</w:t>
      </w:r>
    </w:p>
    <w:p>
      <w:pPr>
        <w:ind w:left="880"/>
      </w:pPr>
      <w:r>
        <w:t>登録資格者講習の実施年月日</w:t>
      </w:r>
    </w:p>
    <w:p>
      <w:pPr>
        <w:pStyle w:val="Heading6"/>
        <w:ind w:left="880"/>
      </w:pPr>
      <w:r>
        <w:t>二</w:t>
      </w:r>
    </w:p>
    <w:p>
      <w:pPr>
        <w:ind w:left="880"/>
      </w:pPr>
      <w:r>
        <w:t>登録資格者講習の実施場所</w:t>
      </w:r>
    </w:p>
    <w:p>
      <w:pPr>
        <w:pStyle w:val="Heading6"/>
        <w:ind w:left="880"/>
      </w:pPr>
      <w:r>
        <w:t>三</w:t>
      </w:r>
    </w:p>
    <w:p>
      <w:pPr>
        <w:ind w:left="880"/>
      </w:pPr>
      <w:r>
        <w:t>講義を行った講師の氏名並びに当該講師が講義において担当した科目及びその時間</w:t>
      </w:r>
    </w:p>
    <w:p>
      <w:pPr>
        <w:pStyle w:val="Heading6"/>
        <w:ind w:left="880"/>
      </w:pPr>
      <w:r>
        <w:t>四</w:t>
      </w:r>
    </w:p>
    <w:p>
      <w:pPr>
        <w:ind w:left="880"/>
      </w:pPr>
      <w:r>
        <w:t>受講者の氏名、生年月日及び住所</w:t>
      </w:r>
    </w:p>
    <w:p>
      <w:pPr>
        <w:pStyle w:val="Heading6"/>
        <w:ind w:left="880"/>
      </w:pPr>
      <w:r>
        <w:t>五</w:t>
      </w:r>
    </w:p>
    <w:p>
      <w:pPr>
        <w:ind w:left="880"/>
      </w:pPr>
      <w:r>
        <w:t>修了証明書の交付の年月日及び証明書番号</w:t>
      </w:r>
    </w:p>
    <w:p>
      <w:pPr>
        <w:pStyle w:val="Heading5"/>
        <w:ind w:left="440"/>
      </w:pPr>
      <w:r>
        <w:t>２</w:t>
      </w:r>
    </w:p>
    <w:p>
      <w:pPr>
        <w:ind w:left="440"/>
      </w:pPr>
      <w:r>
        <w:t>前項各号に掲げる事項が、電子計算機に備えられたファイル又は磁気ディスク等に記録され、必要に応じ講習実施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講習実施機関は、第一項に規定する帳簿（前項の規定による記録が行われた同項のファイル又は磁気ディスク等を含む。）を、講習事務の全部を廃止するまで保存しなければならない。</w:t>
      </w:r>
    </w:p>
    <w:p>
      <w:pPr>
        <w:pStyle w:val="Heading5"/>
        <w:ind w:left="440"/>
      </w:pPr>
      <w:r>
        <w:t>４</w:t>
      </w:r>
    </w:p>
    <w:p>
      <w:pPr>
        <w:ind w:left="440"/>
      </w:pPr>
      <w:r>
        <w:t>講習実施機関は、次に掲げる書類を備え、登録資格者講習を実施した日から三年間保存しなければならない。</w:t>
      </w:r>
    </w:p>
    <w:p>
      <w:pPr>
        <w:pStyle w:val="Heading6"/>
        <w:ind w:left="880"/>
      </w:pPr>
      <w:r>
        <w:t>一</w:t>
      </w:r>
    </w:p>
    <w:p>
      <w:pPr>
        <w:ind w:left="880"/>
      </w:pPr>
      <w:r>
        <w:t>登録資格者講習の受講申込書及び添付書類</w:t>
      </w:r>
    </w:p>
    <w:p>
      <w:pPr>
        <w:pStyle w:val="Heading6"/>
        <w:ind w:left="880"/>
      </w:pPr>
      <w:r>
        <w:t>二</w:t>
      </w:r>
    </w:p>
    <w:p>
      <w:pPr>
        <w:ind w:left="880"/>
      </w:pPr>
      <w:r>
        <w:t>講義に用いた教材</w:t>
      </w:r>
    </w:p>
    <w:p>
      <w:pPr>
        <w:pStyle w:val="Heading4"/>
      </w:pPr>
      <w:r>
        <w:t>第十九条（報告の徴収）</w:t>
      </w:r>
    </w:p>
    <w:p>
      <w:r>
        <w:t>国土交通大臣は、講習事務の適切な実施を確保するため必要があると認めるときは、講習実施機関に対し、講習事務の状況に関し必要な報告を求めることができる。</w:t>
      </w:r>
    </w:p>
    <w:p>
      <w:pPr>
        <w:pStyle w:val="Heading4"/>
      </w:pPr>
      <w:r>
        <w:t>第二十条（公示）</w:t>
      </w:r>
    </w:p>
    <w:p>
      <w:r>
        <w:t>国土交通大臣は、次に掲げる場合には、その旨を公示しなければならない。</w:t>
      </w:r>
    </w:p>
    <w:p>
      <w:pPr>
        <w:pStyle w:val="Heading6"/>
        <w:ind w:left="880"/>
      </w:pPr>
      <w:r>
        <w:t>一</w:t>
      </w:r>
    </w:p>
    <w:p>
      <w:pPr>
        <w:ind w:left="880"/>
      </w:pPr>
      <w:r>
        <w:t>第五条第一項第一号の登録をしたとき。</w:t>
      </w:r>
    </w:p>
    <w:p>
      <w:pPr>
        <w:pStyle w:val="Heading6"/>
        <w:ind w:left="880"/>
      </w:pPr>
      <w:r>
        <w:t>二</w:t>
      </w:r>
    </w:p>
    <w:p>
      <w:pPr>
        <w:ind w:left="880"/>
      </w:pPr>
      <w:r>
        <w:t>第十一条第一項の規定による届出があったとき。</w:t>
      </w:r>
    </w:p>
    <w:p>
      <w:pPr>
        <w:pStyle w:val="Heading6"/>
        <w:ind w:left="880"/>
      </w:pPr>
      <w:r>
        <w:t>三</w:t>
      </w:r>
    </w:p>
    <w:p>
      <w:pPr>
        <w:ind w:left="880"/>
      </w:pPr>
      <w:r>
        <w:t>第十三条の規定による届出があったとき。</w:t>
      </w:r>
    </w:p>
    <w:p>
      <w:pPr>
        <w:pStyle w:val="Heading6"/>
        <w:ind w:left="880"/>
      </w:pPr>
      <w:r>
        <w:t>四</w:t>
      </w:r>
    </w:p>
    <w:p>
      <w:pPr>
        <w:ind w:left="880"/>
      </w:pPr>
      <w:r>
        <w:t>第十七条の規定により第五条第一項第一号の登録を取り消し、又は講習事務の停止を命じたとき。</w:t>
      </w:r>
    </w:p>
    <w:p>
      <w:pPr>
        <w:pStyle w:val="Heading4"/>
      </w:pPr>
      <w:r>
        <w:t>第二十一条（法第八条第二項の規定による公表の方法）</w:t>
      </w:r>
    </w:p>
    <w:p>
      <w:r>
        <w:t>法第八条第二項の規定による公表は、次に掲げる事項を明示して、インターネットの利用その他の適切な方法により行わなければならない。</w:t>
      </w:r>
    </w:p>
    <w:p>
      <w:pPr>
        <w:pStyle w:val="Heading6"/>
        <w:ind w:left="880"/>
      </w:pPr>
      <w:r>
        <w:t>一</w:t>
      </w:r>
    </w:p>
    <w:p>
      <w:pPr>
        <w:ind w:left="880"/>
      </w:pPr>
      <w:r>
        <w:t>法第八条第一項の規定による命令に係る要安全確認計画記載建築物の所有者の氏名又は名称及び法人にあっては、その代表者の氏名</w:t>
      </w:r>
    </w:p>
    <w:p>
      <w:pPr>
        <w:pStyle w:val="Heading6"/>
        <w:ind w:left="880"/>
      </w:pPr>
      <w:r>
        <w:t>二</w:t>
      </w:r>
    </w:p>
    <w:p>
      <w:pPr>
        <w:ind w:left="880"/>
      </w:pPr>
      <w:r>
        <w:t>前号の要安全確認計画記載建築物の位置、用途その他当該要安全確認計画記載建築物の概要</w:t>
      </w:r>
    </w:p>
    <w:p>
      <w:pPr>
        <w:pStyle w:val="Heading6"/>
        <w:ind w:left="880"/>
      </w:pPr>
      <w:r>
        <w:t>三</w:t>
      </w:r>
    </w:p>
    <w:p>
      <w:pPr>
        <w:ind w:left="880"/>
      </w:pPr>
      <w:r>
        <w:t>第一号の命令をした年月日及びその内容</w:t>
      </w:r>
    </w:p>
    <w:p>
      <w:pPr>
        <w:pStyle w:val="Heading4"/>
      </w:pPr>
      <w:r>
        <w:t>第二十二条（法第九条の規定による公表の方法）</w:t>
      </w:r>
    </w:p>
    <w:p>
      <w:r>
        <w:t>法第九条の規定による公表は、法第七条の規定による報告について、次に掲げる事項を、同条各号に掲げる建築物の区分に応じ、当該各号に定める期限が同一である要安全確認計画記載建築物ごとに一覧できるよう取りまとめ、インターネットの利用その他の適切な方法により行わなければならない。</w:t>
      </w:r>
    </w:p>
    <w:p>
      <w:pPr>
        <w:pStyle w:val="Heading6"/>
        <w:ind w:left="880"/>
      </w:pPr>
      <w:r>
        <w:t>一</w:t>
      </w:r>
    </w:p>
    <w:p>
      <w:pPr>
        <w:ind w:left="880"/>
      </w:pPr>
      <w:r>
        <w:t>要安全確認計画記載建築物の位置、用途その他当該要安全確認計画記載建築物の概要</w:t>
      </w:r>
    </w:p>
    <w:p>
      <w:pPr>
        <w:pStyle w:val="Heading6"/>
        <w:ind w:left="880"/>
      </w:pPr>
      <w:r>
        <w:t>二</w:t>
      </w:r>
    </w:p>
    <w:p>
      <w:pPr>
        <w:ind w:left="880"/>
      </w:pPr>
      <w:r>
        <w:t>前号の要安全確認計画記載建築物の耐震診断の結果に関する事項のうち国土交通大臣が定める事項</w:t>
      </w:r>
    </w:p>
    <w:p>
      <w:pPr>
        <w:pStyle w:val="Heading4"/>
      </w:pPr>
      <w:r>
        <w:t>第二十三条（通行障害既存耐震不適格建築物の耐震診断に要する費用の負担）</w:t>
      </w:r>
    </w:p>
    <w:p>
      <w:r>
        <w:t>法第十条第一項の規定により都道府県が負担する費用の額は、法第七条第二号に掲げる建築物の耐震診断の実施に要する標準的な費用として国土交通大臣が定める額から国又は市町村の補助に相当する額を除いた額を限度とする。</w:t>
      </w:r>
    </w:p>
    <w:p>
      <w:pPr>
        <w:pStyle w:val="Heading5"/>
        <w:ind w:left="440"/>
      </w:pPr>
      <w:r>
        <w:t>２</w:t>
      </w:r>
    </w:p>
    <w:p>
      <w:pPr>
        <w:ind w:left="440"/>
      </w:pPr>
      <w:r>
        <w:t>法第十条第二項の規定により市町村が負担する費用の額は、法第七条第三号に掲げる建築物の耐震診断の実施に要する標準的な費用として国土交通大臣が定める額から国又は都道府県の補助に相当する額を除いた額を限度とする。</w:t>
      </w:r>
    </w:p>
    <w:p>
      <w:pPr>
        <w:pStyle w:val="Heading4"/>
      </w:pPr>
      <w:r>
        <w:t>第二十四条（身分証明書の様式）</w:t>
      </w:r>
    </w:p>
    <w:p>
      <w:r>
        <w:t>法第十三条第二項の規定により立入検査をする職員の携帯する身分証明書の様式は、別記第三号様式によるものとする。</w:t>
      </w:r>
    </w:p>
    <w:p>
      <w:pPr>
        <w:pStyle w:val="Heading4"/>
      </w:pPr>
      <w:r>
        <w:t>第二十五条（令第六条第三項の規定による階数及び床面積の合計）</w:t>
      </w:r>
    </w:p>
    <w:p>
      <w:r>
        <w:t>令第六条第三項の規定による同条第二項各号に定める階数は、同項各号のうち当該建築物が該当する二以上の号に定める階数のうち最小のものとし、同条第三項の規定による同条第二項各号に定める床面積の合計は、当該二以上の号に掲げる建築物の用途に供する部分の床面積の合計の数値をそれぞれ当該二以上の号に定める床面積の合計の数値で除し、それらの商を加えた数値が一である場合の床面積の合計とする。</w:t>
      </w:r>
    </w:p>
    <w:p>
      <w:pPr>
        <w:pStyle w:val="Heading4"/>
      </w:pPr>
      <w:r>
        <w:t>第二十六条（令第八条第三項の規定による床面積の合計）</w:t>
      </w:r>
    </w:p>
    <w:p>
      <w:r>
        <w:t>令第八条第三項の規定による同条第二項第一号から第三号までに定める床面積の合計は、これらの号のうち当該建築物が該当する二以上の号に掲げる建築物の用途に供する部分の床面積の合計の数値をそれぞれ当該二以上の号に定める床面積の合計の数値で除し、それらの商を加えた数値が一である場合の床面積の合計とする。</w:t>
      </w:r>
    </w:p>
    <w:p>
      <w:pPr>
        <w:pStyle w:val="Heading4"/>
      </w:pPr>
      <w:r>
        <w:t>第二十七条（身分証明書の様式）</w:t>
      </w:r>
    </w:p>
    <w:p>
      <w:r>
        <w:t>法第十五条第五項において準用する法第十三条第二項の規定により立入検査をする職員の携帯する身分証明書の様式は、別記第四号様式によるものとする。</w:t>
      </w:r>
    </w:p>
    <w:p>
      <w:pPr>
        <w:pStyle w:val="Heading4"/>
      </w:pPr>
      <w:r>
        <w:t>第二十八条（計画の認定の申請）</w:t>
      </w:r>
    </w:p>
    <w:p>
      <w:r>
        <w:t>法第五条第三項第一号の耐震関係規定（第三十三条第一項において「耐震関係規定」という。）に適合するものとして法第十七条第三項の計画の認定を受けようとする建築物の耐震改修の計画について同条第一項の規定により認定の申請をしようとする者は、別記第五号様式による申請書の正本及び副本に、それぞれ、次の表の（い）項及び（ろ）項に掲げる図書を添えて、これらを所管行政庁に提出するものとする。</w:t>
      </w:r>
    </w:p>
    <w:p>
      <w:pPr>
        <w:pStyle w:val="Heading5"/>
        <w:ind w:left="440"/>
      </w:pPr>
      <w:r>
        <w:t>２</w:t>
      </w:r>
    </w:p>
    <w:p>
      <w:pPr>
        <w:ind w:left="440"/>
      </w:pPr>
      <w:r>
        <w:t>法第十七条第三項第一号の国土交通大臣が定める基準に適合するものとして同項の計画の認定を受けようとする建築物の耐震改修の計画について同条第一項の規定により認定の申請をしようとする者は、木造の建築物又は木造と木造以外の構造とを併用する建築物については別記第五号様式による申請書の正本及び副本並びに別記第六号様式による正本及び副本に、木造の構造部分を有しない建築物については別記第五号様式による申請書の正本及び副本に、それぞれ、次の表の上欄に掲げる建築物等の区分に応じて同表の下欄に掲げる事項を明示した構造計算書及び当該計画が法第十七条第三項第一号の国土交通大臣が定める基準に適合していることを所管行政庁が適切であると認めた者が証する書類その他の当該計画が当該基準に適合していることを証するものとして所管行政庁が規則で定める書類を添えて、これらを所管行政庁に提出するものとする。</w:t>
      </w:r>
    </w:p>
    <w:p>
      <w:pPr>
        <w:pStyle w:val="Heading5"/>
        <w:ind w:left="440"/>
      </w:pPr>
      <w:r>
        <w:t>３</w:t>
      </w:r>
    </w:p>
    <w:p>
      <w:pPr>
        <w:ind w:left="440"/>
      </w:pPr>
      <w:r>
        <w:t>法第十七条第三項第三号に掲げる基準に適合するものとして同項の計画の認定を受けようとする建築物の耐震改修の計画について同条第一項の規定により認定の申請をしようとする者は、第一項又は前項の認定の申請書の正本及び副本並びに別記第七号様式の正本及び副本に、それぞれ、建築基準法施行規則第一条の三第一項第一号イ及びロに掲げる図書及び書類を、同条第七項の規定に基づき特定行政庁（建築基準法第二条第三十五号に規定する特定行政庁をいう。以下第五項及び第六項において同じ。）が規則で同法第六条第一項の申請書に添えるべき図書を定めた場合においては当該図書を添えて、これらを所管行政庁に提出するものとする。</w:t>
      </w:r>
    </w:p>
    <w:p>
      <w:pPr>
        <w:pStyle w:val="Heading5"/>
        <w:ind w:left="440"/>
      </w:pPr>
      <w:r>
        <w:t>４</w:t>
      </w:r>
    </w:p>
    <w:p>
      <w:pPr>
        <w:ind w:left="440"/>
      </w:pPr>
      <w:r>
        <w:t>法第十七条第三項第四号に掲げる基準に適合するものとして同項の計画の認定を受けようとする建築物の耐震改修の計画について同条第一項の規定により認定の申請をしようとする者は、第一項又は第二項の認定の申請書の正本及び副本並びに別記第八号様式による正本及び副本に、それぞれ、次の表に掲げる図書を添えて、これらを所管行政庁に提出するものとする。</w:t>
      </w:r>
    </w:p>
    <w:p>
      <w:pPr>
        <w:pStyle w:val="Heading5"/>
        <w:ind w:left="440"/>
      </w:pPr>
      <w:r>
        <w:t>５</w:t>
      </w:r>
    </w:p>
    <w:p>
      <w:pPr>
        <w:ind w:left="440"/>
      </w:pPr>
      <w:r>
        <w:t>法第十七条第三項第五号に掲げる基準に適合するものとして同項の計画の認定を受けようとする建築物の耐震改修の計画について同条第一項の規定により認定の申請をしようとする者は、第一項又は第二項の認定の申請書の正本及び副本並びに別記第九号様式による正本及び副本に、それぞれ、建築基準法施行規則第一条の三第一項第一号イ及びロに掲げる図書及び書類を、同条第七項の規定に基づき特定行政庁が規則で同法第六条第一項の申請書に添えるべき図書を定めた場合においては当該図書を添えて、これらを所管行政庁に提出するものとする。</w:t>
      </w:r>
    </w:p>
    <w:p>
      <w:pPr>
        <w:pStyle w:val="Heading5"/>
        <w:ind w:left="440"/>
      </w:pPr>
      <w:r>
        <w:t>６</w:t>
      </w:r>
    </w:p>
    <w:p>
      <w:pPr>
        <w:ind w:left="440"/>
      </w:pPr>
      <w:r>
        <w:t>法第十七条第三項第六号に掲げる基準に適合するものとして同項の計画の認定を受けようとする建築物の耐震改修の計画について同条第一項の規定により認定の申請をしようとする者は、第一項又は第二項の認定の申請書の正本及び副本並びに別記第十号様式による正本及び副本に、それぞれ、建築基準法施行規則第一条の三第一項第一号イ及びロに掲げる図書及び書類を、同条第七項の規定に基づき特定行政庁が規則で同法第六条第一項の申請書に添えるべき図書を定めた場合においては当該図書を添えて、これらを所管行政庁に提出するものとする。</w:t>
      </w:r>
    </w:p>
    <w:p>
      <w:pPr>
        <w:pStyle w:val="Heading5"/>
        <w:ind w:left="440"/>
      </w:pPr>
      <w:r>
        <w:t>７</w:t>
      </w:r>
    </w:p>
    <w:p>
      <w:pPr>
        <w:ind w:left="440"/>
      </w:pPr>
      <w:r>
        <w:t>法第十七条第十項の規定により建築基準法第六条第一項又は第十八条第三項の規定による確認済証の交付があったものとみなされるものとして法第十七条第三項の計画の認定を受けようとする建築物の耐震改修の計画について同条第一項の規定により認定の申請をしようとする者は、第一項又は第二項の申請書の正本及び副本に、建築基準法第六条第一項の規定による確認の申請書又は同法第十八条第二項の規定による通知に要する通知書を添えて、これらを所管行政庁に提出するものとする。</w:t>
      </w:r>
    </w:p>
    <w:p>
      <w:pPr>
        <w:pStyle w:val="Heading5"/>
        <w:ind w:left="440"/>
      </w:pPr>
      <w:r>
        <w:t>８</w:t>
      </w:r>
    </w:p>
    <w:p>
      <w:pPr>
        <w:ind w:left="440"/>
      </w:pPr>
      <w:r>
        <w:t>前七項に規定する図書は併せて作成することができる。</w:t>
      </w:r>
    </w:p>
    <w:p>
      <w:pPr>
        <w:pStyle w:val="Heading5"/>
        <w:ind w:left="440"/>
      </w:pPr>
      <w:r>
        <w:t>９</w:t>
      </w:r>
    </w:p>
    <w:p>
      <w:pPr>
        <w:ind w:left="440"/>
      </w:pPr>
      <w:r>
        <w:t>高さが六十メートルを超える建築物に係る法第十七条第三項の計画の認定の申請書にあっては、第一項の表の（ろ）項の規定にかかわらず、同項に掲げる図書のうち構造計算書は、添えることを要しない。</w:t>
      </w:r>
    </w:p>
    <w:p>
      <w:pPr>
        <w:pStyle w:val="Heading5"/>
        <w:ind w:left="440"/>
      </w:pPr>
      <w:r>
        <w:t>１０</w:t>
      </w:r>
    </w:p>
    <w:p>
      <w:pPr>
        <w:ind w:left="440"/>
      </w:pPr>
      <w:r>
        <w:t>第三項の認定の申請書にあっては、建築基準法第二十条第一項第一号の認定に係る認定書の写しを添えた場合には、建築基準法施行規則第一条の三第一項の表一の（は）項及び同項の表三の（ろ）欄に掲げる構造計算書を添えることを要しない。</w:t>
      </w:r>
    </w:p>
    <w:p>
      <w:pPr>
        <w:pStyle w:val="Heading5"/>
        <w:ind w:left="440"/>
      </w:pPr>
      <w:r>
        <w:t>１１</w:t>
      </w:r>
    </w:p>
    <w:p>
      <w:pPr>
        <w:ind w:left="440"/>
      </w:pPr>
      <w:r>
        <w:t>所管行政庁は、前十項の規定にかかわらず、規則で、前十項に掲げる図書の一部を添えることを要しない旨を規定することができる。</w:t>
      </w:r>
    </w:p>
    <w:p>
      <w:pPr>
        <w:pStyle w:val="Heading4"/>
      </w:pPr>
      <w:r>
        <w:t>第二十九条（計画の記載事項）</w:t>
      </w:r>
    </w:p>
    <w:p>
      <w:r>
        <w:t>法第十七条第二項第五号の国土交通省令で定める事項は、建築物の建築面積及び耐震改修の事業の実施時期とする。</w:t>
      </w:r>
    </w:p>
    <w:p>
      <w:pPr>
        <w:pStyle w:val="Heading4"/>
      </w:pPr>
      <w:r>
        <w:t>第三十条（認定通知書の様式）</w:t>
      </w:r>
    </w:p>
    <w:p>
      <w:r>
        <w:t>所管行政庁は、法第十七条第三項の規定により計画の認定をしたときは、速やかに、その旨を申請者に通知するものとする。</w:t>
      </w:r>
    </w:p>
    <w:p>
      <w:pPr>
        <w:pStyle w:val="Heading5"/>
        <w:ind w:left="440"/>
      </w:pPr>
      <w:r>
        <w:t>２</w:t>
      </w:r>
    </w:p>
    <w:p>
      <w:pPr>
        <w:ind w:left="440"/>
      </w:pPr>
      <w:r>
        <w:t>前項の通知は、別記第十一号様式による通知書に第二十八条の申請書の副本を添えて行うものとする。</w:t>
      </w:r>
    </w:p>
    <w:p>
      <w:pPr>
        <w:pStyle w:val="Heading4"/>
      </w:pPr>
      <w:r>
        <w:t>第三十一条（法第十七条第三項第四号の国土交通省令で定める防火上の基準）</w:t>
      </w:r>
    </w:p>
    <w:p>
      <w:r>
        <w:t>法第十七条第三項第四号ロ（１）の国土交通省令で定める防火上の基準は、次のとおりとする。</w:t>
      </w:r>
    </w:p>
    <w:p>
      <w:pPr>
        <w:pStyle w:val="Heading6"/>
        <w:ind w:left="880"/>
      </w:pPr>
      <w:r>
        <w:t>一</w:t>
      </w:r>
    </w:p>
    <w:p>
      <w:pPr>
        <w:ind w:left="880"/>
      </w:pPr>
      <w:r>
        <w:t>工事の計画に係る柱、壁又ははりが建築基準法施行令第一条第五号に規定する準不燃材料で造られ、又は覆われていること。</w:t>
      </w:r>
    </w:p>
    <w:p>
      <w:pPr>
        <w:pStyle w:val="Heading6"/>
        <w:ind w:left="880"/>
      </w:pPr>
      <w:r>
        <w:t>二</w:t>
      </w:r>
    </w:p>
    <w:p>
      <w:pPr>
        <w:ind w:left="880"/>
      </w:pPr>
      <w:r>
        <w:t>次のイからハまでに定めるところにより行う構造計算によって構造耐力上安全であることが確かめられた構造であること。</w:t>
      </w:r>
    </w:p>
    <w:p>
      <w:pPr>
        <w:pStyle w:val="Heading5"/>
        <w:ind w:left="440"/>
      </w:pPr>
      <w:r>
        <w:t>２</w:t>
      </w:r>
    </w:p>
    <w:p>
      <w:pPr>
        <w:ind w:left="440"/>
      </w:pPr>
      <w:r>
        <w:t>法第十七条第三項第四号ロ（２）の国土交通省令で定める防火上の基準は、工事の計画に係る柱、壁又ははりに係る火災の発生を有効に感知し、かつ、工事の計画に係る建築物を常時管理する者が居る場所に報知することができる装置が設けられていることとする。</w:t>
      </w:r>
    </w:p>
    <w:p>
      <w:pPr>
        <w:pStyle w:val="Heading4"/>
      </w:pPr>
      <w:r>
        <w:t>第三十二条（法第十八条第一項の国土交通省令で定める軽微な変更）</w:t>
      </w:r>
    </w:p>
    <w:p>
      <w:r>
        <w:t>法第十八条第一項の国土交通省令で定める軽微な変更は、計画の認定を受けた計画に係る耐震改修の事業の実施時期の変更のうち、事業の着手又は完了の予定年月日の三月以内の変更とする。</w:t>
      </w:r>
    </w:p>
    <w:p>
      <w:pPr>
        <w:pStyle w:val="Heading4"/>
      </w:pPr>
      <w:r>
        <w:t>第三十三条（建築物の地震に対する安全性に係る認定の申請）</w:t>
      </w:r>
    </w:p>
    <w:p>
      <w:r>
        <w:t>耐震関係規定に適合するものとして法第二十二条第二項の認定を受けようとする建築物について同条第一項の規定により認定の申請をしようとする者は、別記第十二号様式による申請書の正本及び副本に、それぞれ、次の各号のいずれかに掲げる図書及び当該建築物が耐震関係規定に適合していることを証する書類として所管行政庁が規則で定めるものを添えて、これらを所管行政庁に提出するものとする。</w:t>
      </w:r>
    </w:p>
    <w:p>
      <w:pPr>
        <w:pStyle w:val="Heading6"/>
        <w:ind w:left="880"/>
      </w:pPr>
      <w:r>
        <w:t>一</w:t>
      </w:r>
    </w:p>
    <w:p>
      <w:pPr>
        <w:ind w:left="880"/>
      </w:pPr>
      <w:r>
        <w:t>第二十八条第一項の表の（ろ）項に掲げる図書及び次の表に掲げる図書</w:t>
      </w:r>
    </w:p>
    <w:p>
      <w:pPr>
        <w:pStyle w:val="Heading6"/>
        <w:ind w:left="880"/>
      </w:pPr>
      <w:r>
        <w:t>二</w:t>
      </w:r>
    </w:p>
    <w:p>
      <w:pPr>
        <w:ind w:left="880"/>
      </w:pPr>
      <w:r>
        <w:t>国土交通大臣が定める書類</w:t>
      </w:r>
    </w:p>
    <w:p>
      <w:pPr>
        <w:pStyle w:val="Heading5"/>
        <w:ind w:left="440"/>
      </w:pPr>
      <w:r>
        <w:t>２</w:t>
      </w:r>
    </w:p>
    <w:p>
      <w:pPr>
        <w:ind w:left="440"/>
      </w:pPr>
      <w:r>
        <w:t>法第二十二条第二項の国土交通大臣が定める基準に適合するものとして同項の認定を受けようとする建築物について同条第一項の規定により認定の申請をしようとする者は、次の各号のいずれかに掲げる方法により、これをしなければならない。</w:t>
      </w:r>
    </w:p>
    <w:p>
      <w:pPr>
        <w:pStyle w:val="Heading6"/>
        <w:ind w:left="880"/>
      </w:pPr>
      <w:r>
        <w:t>一</w:t>
      </w:r>
    </w:p>
    <w:p>
      <w:pPr>
        <w:ind w:left="880"/>
      </w:pPr>
      <w:r>
        <w:t>木造の建築物又は木造と木造以外の構造とを併用する建築物については別記第十三号様式による申請書の正本及び副本並びに別記第六号様式による正本及び副本に、木造の構造部分を有しない建築物については別記第十三号様式に、それぞれ、第二十八条第二項の表の上欄に掲げる建築物等の区分に応じて同表の下欄に掲げる事項を明示した構造計算書及び当該建築物が法第二十二条第二項の国土交通大臣が定める基準に適合していることを所管行政庁が適切であると認めた者が証する書類その他の当該建築物が当該基準に適合していることを証するものとして所管行政庁が規則で定める書類を添えて、これらを所管行政庁に提出すること。</w:t>
      </w:r>
    </w:p>
    <w:p>
      <w:pPr>
        <w:pStyle w:val="Heading6"/>
        <w:ind w:left="880"/>
      </w:pPr>
      <w:r>
        <w:t>二</w:t>
      </w:r>
    </w:p>
    <w:p>
      <w:pPr>
        <w:ind w:left="880"/>
      </w:pPr>
      <w:r>
        <w:t>別記第十二号様式による申請書の正本及び副本に、それぞれ、国土交通大臣が定める書類及び当該申請に係る建築物が法第二十二条第二項の国土交通大臣が定める基準に適合していることを証する書類として所管行政庁が規則で定めるものを添えて、これらを所管行政庁に提出すること。</w:t>
      </w:r>
    </w:p>
    <w:p>
      <w:pPr>
        <w:pStyle w:val="Heading5"/>
        <w:ind w:left="440"/>
      </w:pPr>
      <w:r>
        <w:t>３</w:t>
      </w:r>
    </w:p>
    <w:p>
      <w:pPr>
        <w:ind w:left="440"/>
      </w:pPr>
      <w:r>
        <w:t>所管行政庁は、前二項の規定にかかわらず、規則で、前二項に掲げる図書の一部を添えることを要しない旨を規定することができる。</w:t>
      </w:r>
    </w:p>
    <w:p>
      <w:pPr>
        <w:pStyle w:val="Heading4"/>
      </w:pPr>
      <w:r>
        <w:t>第三十四条（認定通知書の様式）</w:t>
      </w:r>
    </w:p>
    <w:p>
      <w:r>
        <w:t>所管行政庁は、法第二十二条第二項の規定により認定をしたときは、速やかに、その旨を申請者に通知するものとする。</w:t>
      </w:r>
    </w:p>
    <w:p>
      <w:pPr>
        <w:pStyle w:val="Heading5"/>
        <w:ind w:left="440"/>
      </w:pPr>
      <w:r>
        <w:t>２</w:t>
      </w:r>
    </w:p>
    <w:p>
      <w:pPr>
        <w:ind w:left="440"/>
      </w:pPr>
      <w:r>
        <w:t>前項の通知は、別記第十四号様式による通知書に前条の申請書の副本を添えて行うものとする。</w:t>
      </w:r>
    </w:p>
    <w:p>
      <w:pPr>
        <w:pStyle w:val="Heading4"/>
      </w:pPr>
      <w:r>
        <w:t>第三十五条（表示等）</w:t>
      </w:r>
    </w:p>
    <w:p>
      <w:r>
        <w:t>法第二十二条第三項の国土交通省令で定めるものは、次のとおりとする。</w:t>
      </w:r>
    </w:p>
    <w:p>
      <w:pPr>
        <w:pStyle w:val="Heading6"/>
        <w:ind w:left="880"/>
      </w:pPr>
      <w:r>
        <w:t>一</w:t>
      </w:r>
    </w:p>
    <w:p>
      <w:pPr>
        <w:ind w:left="880"/>
      </w:pPr>
      <w:r>
        <w:t>広告</w:t>
      </w:r>
    </w:p>
    <w:p>
      <w:pPr>
        <w:pStyle w:val="Heading6"/>
        <w:ind w:left="880"/>
      </w:pPr>
      <w:r>
        <w:t>二</w:t>
      </w:r>
    </w:p>
    <w:p>
      <w:pPr>
        <w:ind w:left="880"/>
      </w:pPr>
      <w:r>
        <w:t>契約に係る書類</w:t>
      </w:r>
    </w:p>
    <w:p>
      <w:pPr>
        <w:pStyle w:val="Heading6"/>
        <w:ind w:left="880"/>
      </w:pPr>
      <w:r>
        <w:t>三</w:t>
      </w:r>
    </w:p>
    <w:p>
      <w:pPr>
        <w:ind w:left="880"/>
      </w:pPr>
      <w:r>
        <w:t>その他国土交通大臣が定めるもの</w:t>
      </w:r>
    </w:p>
    <w:p>
      <w:pPr>
        <w:pStyle w:val="Heading5"/>
        <w:ind w:left="440"/>
      </w:pPr>
      <w:r>
        <w:t>２</w:t>
      </w:r>
    </w:p>
    <w:p>
      <w:pPr>
        <w:ind w:left="440"/>
      </w:pPr>
      <w:r>
        <w:t>法第二十二条第三項に規定する表示は、別記第十五号様式により行うものとする。</w:t>
      </w:r>
    </w:p>
    <w:p>
      <w:pPr>
        <w:pStyle w:val="Heading4"/>
      </w:pPr>
      <w:r>
        <w:t>第三十六条（身分証明書の様式）</w:t>
      </w:r>
    </w:p>
    <w:p>
      <w:r>
        <w:t>法第二十四条第二項において準用する法第十三条第二項の規定により立入検査をする職員の携帯する身分証明書の様式は、別記第十六号様式によるものとする。</w:t>
      </w:r>
    </w:p>
    <w:p>
      <w:pPr>
        <w:pStyle w:val="Heading4"/>
      </w:pPr>
      <w:r>
        <w:t>第三十七条（区分所有建築物の耐震改修の必要性に係る認定の申請）</w:t>
      </w:r>
    </w:p>
    <w:p>
      <w:r>
        <w:t>法第二十五条第二項の認定を受けようとする区分所有建築物について同条第一項の規定により認定の申請をしようとする者は、木造の建築物又は木造と木造以外の構造とを併用する建築物については別記第十七号様式による申請書の正本及び副本並びに別記第六号様式による正本及び副本に、木造の構造部分を有しない建築物については別記第十七号様式による申請書の正本及び副本に、それぞれ、次に掲げる図書又は書類を添えて、これらを所管行政庁に提出するものとする。</w:t>
      </w:r>
    </w:p>
    <w:p>
      <w:pPr>
        <w:pStyle w:val="Heading6"/>
        <w:ind w:left="880"/>
      </w:pPr>
      <w:r>
        <w:t>一</w:t>
      </w:r>
    </w:p>
    <w:p>
      <w:pPr>
        <w:ind w:left="880"/>
      </w:pPr>
      <w:r>
        <w:t>建物の区分所有等に関する法律（昭和三十七年法律第六十九号）第十八条第一項（同法第六十六条において準用する場合を含む。）の規定により当該認定の申請を決議した集会の議事録の写し（同法第十八条第二項の規定により規約で別段の定めをした場合にあっては、当該規約の写し及びその定めるところにより当該認定の申請をすることを証する書類）</w:t>
      </w:r>
    </w:p>
    <w:p>
      <w:pPr>
        <w:pStyle w:val="Heading6"/>
        <w:ind w:left="880"/>
      </w:pPr>
      <w:r>
        <w:t>二</w:t>
      </w:r>
    </w:p>
    <w:p>
      <w:pPr>
        <w:ind w:left="880"/>
      </w:pPr>
      <w:r>
        <w:t>第二十八条第二項の表の上欄に掲げる建築物等の区分に応じて同表の下欄に掲げる事項を明示した構造計算書</w:t>
      </w:r>
    </w:p>
    <w:p>
      <w:pPr>
        <w:pStyle w:val="Heading6"/>
        <w:ind w:left="880"/>
      </w:pPr>
      <w:r>
        <w:t>三</w:t>
      </w:r>
    </w:p>
    <w:p>
      <w:pPr>
        <w:ind w:left="880"/>
      </w:pPr>
      <w:r>
        <w:t>当該区分所有建築物が法第二十五条第二項の国土交通大臣が定める基準に適合していないことを所管行政庁が適切であると認める者が証する書類その他の当該区分所有建築物が当該基準に適合していないことを証するものとして所管行政庁が規則で定める書類</w:t>
      </w:r>
    </w:p>
    <w:p>
      <w:pPr>
        <w:pStyle w:val="Heading5"/>
        <w:ind w:left="440"/>
      </w:pPr>
      <w:r>
        <w:t>２</w:t>
      </w:r>
    </w:p>
    <w:p>
      <w:pPr>
        <w:ind w:left="440"/>
      </w:pPr>
      <w:r>
        <w:t>所管行政庁は、前項の規定にかかわらず、規則で、前項第二号に掲げる構造計算書を添えることを要しない旨を規定することができる。</w:t>
      </w:r>
    </w:p>
    <w:p>
      <w:pPr>
        <w:pStyle w:val="Heading4"/>
      </w:pPr>
      <w:r>
        <w:t>第三十八条（認定通知書の様式）</w:t>
      </w:r>
    </w:p>
    <w:p>
      <w:r>
        <w:t>所管行政庁は、法第二十五条第二項の規定により認定をしたときは、速やかに、その旨を申請者に通知するものとする。</w:t>
      </w:r>
    </w:p>
    <w:p>
      <w:pPr>
        <w:pStyle w:val="Heading5"/>
        <w:ind w:left="440"/>
      </w:pPr>
      <w:r>
        <w:t>２</w:t>
      </w:r>
    </w:p>
    <w:p>
      <w:pPr>
        <w:ind w:left="440"/>
      </w:pPr>
      <w:r>
        <w:t>前項の通知は、別記第十八号様式による通知書に前条の申請書の副本を添えて行うものとする。</w:t>
      </w:r>
    </w:p>
    <w:p>
      <w:pPr>
        <w:pStyle w:val="Heading4"/>
      </w:pPr>
      <w:r>
        <w:t>第三十九条（身分証明書の様式）</w:t>
      </w:r>
    </w:p>
    <w:p>
      <w:r>
        <w:t>法第二十七条第五項において準用する法第十三条第二項の規定により立入検査をする職員の携帯する身分証明書の様式は、別記第十九号様式によるものとする。</w:t>
      </w:r>
    </w:p>
    <w:p>
      <w:pPr>
        <w:pStyle w:val="Heading4"/>
      </w:pPr>
      <w:r>
        <w:t>第四十条（特定優良賃貸住宅の入居者の資格に係る認定の基準の特例を受けるための特定優良賃貸住宅の入居者を確保することができない期間）</w:t>
      </w:r>
    </w:p>
    <w:p>
      <w:r>
        <w:t>法第二十八条第一項の国土交通省令で定める期間は、三月とする。</w:t>
      </w:r>
    </w:p>
    <w:p>
      <w:pPr>
        <w:pStyle w:val="Heading4"/>
      </w:pPr>
      <w:r>
        <w:t>第四十一条（特定優良賃貸住宅の入居者の資格に係る認定の基準の特例に係る特定優良賃貸住宅の賃貸借の期間）</w:t>
      </w:r>
    </w:p>
    <w:p>
      <w:r>
        <w:t>法第二十八条第二項の国土交通省令で定める期間は、二年とする。</w:t>
      </w:r>
    </w:p>
    <w:p>
      <w:pPr>
        <w:pStyle w:val="Heading4"/>
      </w:pPr>
      <w:r>
        <w:t>第四十二条（法第三十四条第一号の国土交通省令で定める金融機関）</w:t>
      </w:r>
    </w:p>
    <w:p>
      <w:r>
        <w:t>法第三十四条第一号の国土交通省令で定める金融機関は、独立行政法人住宅金融支援機構、沖縄振興開発金融公庫、銀行、保険会社、信用金庫、信用金庫連合会、労働金庫、信用協同組合、信用協同組合連合会、農業協同組合法（昭和二十二年法律第百三十二号）第十条第一項第二号及び第三号の事業を併せ行う農業協同組合及び農業協同組合連合会並びに水産業協同組合法（昭和二十三年法律第二百四十二号）第十一条第一項第三号及び第四号の事業を併せ行う漁業協同組合並びに同法第八十七条第一項第三号及び第四号の事業を併せ行う漁業協同組合連合会とする。</w:t>
      </w:r>
    </w:p>
    <w:p>
      <w:pPr>
        <w:pStyle w:val="Heading4"/>
      </w:pPr>
      <w:r>
        <w:t>第四十三条（債務保証業務規程で定めるべき事項）</w:t>
      </w:r>
    </w:p>
    <w:p>
      <w:r>
        <w:t>法第三十六条第二項の国土交通省令で定める事項は、次に掲げるものとする。</w:t>
      </w:r>
    </w:p>
    <w:p>
      <w:pPr>
        <w:pStyle w:val="Heading6"/>
        <w:ind w:left="880"/>
      </w:pPr>
      <w:r>
        <w:t>一</w:t>
      </w:r>
    </w:p>
    <w:p>
      <w:pPr>
        <w:ind w:left="880"/>
      </w:pPr>
      <w:r>
        <w:t>被保証人の資格</w:t>
      </w:r>
    </w:p>
    <w:p>
      <w:pPr>
        <w:pStyle w:val="Heading6"/>
        <w:ind w:left="880"/>
      </w:pPr>
      <w:r>
        <w:t>二</w:t>
      </w:r>
    </w:p>
    <w:p>
      <w:pPr>
        <w:ind w:left="880"/>
      </w:pPr>
      <w:r>
        <w:t>保証の範囲</w:t>
      </w:r>
    </w:p>
    <w:p>
      <w:pPr>
        <w:pStyle w:val="Heading6"/>
        <w:ind w:left="880"/>
      </w:pPr>
      <w:r>
        <w:t>三</w:t>
      </w:r>
    </w:p>
    <w:p>
      <w:pPr>
        <w:ind w:left="880"/>
      </w:pPr>
      <w:r>
        <w:t>保証の金額の合計額の最高限度</w:t>
      </w:r>
    </w:p>
    <w:p>
      <w:pPr>
        <w:pStyle w:val="Heading6"/>
        <w:ind w:left="880"/>
      </w:pPr>
      <w:r>
        <w:t>四</w:t>
      </w:r>
    </w:p>
    <w:p>
      <w:pPr>
        <w:ind w:left="880"/>
      </w:pPr>
      <w:r>
        <w:t>一被保証人についての保証の金額の最高限度</w:t>
      </w:r>
    </w:p>
    <w:p>
      <w:pPr>
        <w:pStyle w:val="Heading6"/>
        <w:ind w:left="880"/>
      </w:pPr>
      <w:r>
        <w:t>五</w:t>
      </w:r>
    </w:p>
    <w:p>
      <w:pPr>
        <w:ind w:left="880"/>
      </w:pPr>
      <w:r>
        <w:t>保証契約の締結及び変更に関する事項</w:t>
      </w:r>
    </w:p>
    <w:p>
      <w:pPr>
        <w:pStyle w:val="Heading6"/>
        <w:ind w:left="880"/>
      </w:pPr>
      <w:r>
        <w:t>六</w:t>
      </w:r>
    </w:p>
    <w:p>
      <w:pPr>
        <w:ind w:left="880"/>
      </w:pPr>
      <w:r>
        <w:t>保証料に関する事項その他被保証人の守るべき条件に関する事項</w:t>
      </w:r>
    </w:p>
    <w:p>
      <w:pPr>
        <w:pStyle w:val="Heading6"/>
        <w:ind w:left="880"/>
      </w:pPr>
      <w:r>
        <w:t>七</w:t>
      </w:r>
    </w:p>
    <w:p>
      <w:pPr>
        <w:ind w:left="880"/>
      </w:pPr>
      <w:r>
        <w:t>保証債務の弁済に関する事項</w:t>
      </w:r>
    </w:p>
    <w:p>
      <w:pPr>
        <w:pStyle w:val="Heading6"/>
        <w:ind w:left="880"/>
      </w:pPr>
      <w:r>
        <w:t>八</w:t>
      </w:r>
    </w:p>
    <w:p>
      <w:pPr>
        <w:ind w:left="880"/>
      </w:pPr>
      <w:r>
        <w:t>求償権の行使方法及び償却に関する事項</w:t>
      </w:r>
    </w:p>
    <w:p>
      <w:pPr>
        <w:pStyle w:val="Heading6"/>
        <w:ind w:left="880"/>
      </w:pPr>
      <w:r>
        <w:t>九</w:t>
      </w:r>
    </w:p>
    <w:p>
      <w:pPr>
        <w:ind w:left="880"/>
      </w:pPr>
      <w:r>
        <w:t>業務の委託に関する事項</w:t>
      </w:r>
    </w:p>
    <w:p>
      <w:pPr>
        <w:pStyle w:val="Heading4"/>
      </w:pPr>
      <w:r>
        <w:t>第四十四条（事業計画等の認可の申請）</w:t>
      </w:r>
    </w:p>
    <w:p>
      <w:r>
        <w:t>耐震改修支援センター（以下「センター」という。）は、法第三十七条第一項前段の規定により支援業務に係る事業計画及び収支予算の認可を受けようとするときは、申請書に次に掲げる書類を添え、国土交通大臣に提出し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前二号に掲げるもののほか、支援業務に係る収支予算の参考となる書類</w:t>
      </w:r>
    </w:p>
    <w:p>
      <w:pPr>
        <w:pStyle w:val="Heading4"/>
      </w:pPr>
      <w:r>
        <w:t>第四十五条（事業計画等の変更の認可の申請）</w:t>
      </w:r>
    </w:p>
    <w:p>
      <w:r>
        <w:t>センターは、法第三十七条第一項後段の規定により支援業務に係る事業計画又は収支予算の変更の認可を受けようとするときは、変更しようとする事項及びその理由を記載した申請書を国土交通大臣に提出しなければならない。</w:t>
      </w:r>
    </w:p>
    <w:p>
      <w:pPr>
        <w:pStyle w:val="Heading4"/>
      </w:pPr>
      <w:r>
        <w:t>第四十六条（事業報告書等の提出）</w:t>
      </w:r>
    </w:p>
    <w:p>
      <w:r>
        <w:t>センターは、法第三十七条第二項の規定により支援業務に係る事業報告書及び収支決算書を提出するときは、財産目録及び貸借対照表を添付しなければならない。</w:t>
      </w:r>
    </w:p>
    <w:p>
      <w:pPr>
        <w:pStyle w:val="Heading4"/>
      </w:pPr>
      <w:r>
        <w:t>第四十七条（区分経理の方法）</w:t>
      </w:r>
    </w:p>
    <w:p>
      <w:r>
        <w:t>センターは、法第三十八条各号に掲げる業務ごとに経理を区分し、それぞれ勘定を設けて整理しなければならない。</w:t>
      </w:r>
    </w:p>
    <w:p>
      <w:pPr>
        <w:pStyle w:val="Heading5"/>
        <w:ind w:left="440"/>
      </w:pPr>
      <w:r>
        <w:t>２</w:t>
      </w:r>
    </w:p>
    <w:p>
      <w:pPr>
        <w:ind w:left="440"/>
      </w:pPr>
      <w:r>
        <w:t>センターは、法第三十八条第一号及び第二号に掲げる業務の双方に関連する収入及び費用については、適正な基準によりそれぞれの業務に配分して経理しなければならない。</w:t>
      </w:r>
    </w:p>
    <w:p>
      <w:pPr>
        <w:pStyle w:val="Heading4"/>
      </w:pPr>
      <w:r>
        <w:t>第四十八条（帳簿）</w:t>
      </w:r>
    </w:p>
    <w:p>
      <w:r>
        <w:t>法第三十九条第一項の支援業務に関する事項で国土交通省令で定めるものは、次に掲げるものとする。</w:t>
      </w:r>
    </w:p>
    <w:p>
      <w:pPr>
        <w:pStyle w:val="Heading6"/>
        <w:ind w:left="880"/>
      </w:pPr>
      <w:r>
        <w:t>一</w:t>
      </w:r>
    </w:p>
    <w:p>
      <w:pPr>
        <w:ind w:left="880"/>
      </w:pPr>
      <w:r>
        <w:t>法第三十四条第一号に掲げる債務の保証（以下「債務の保証」という。）の相手方の氏名及び住所</w:t>
      </w:r>
    </w:p>
    <w:p>
      <w:pPr>
        <w:pStyle w:val="Heading6"/>
        <w:ind w:left="880"/>
      </w:pPr>
      <w:r>
        <w:t>二</w:t>
      </w:r>
    </w:p>
    <w:p>
      <w:pPr>
        <w:ind w:left="880"/>
      </w:pPr>
      <w:r>
        <w:t>債務の保証を行った年月日</w:t>
      </w:r>
    </w:p>
    <w:p>
      <w:pPr>
        <w:pStyle w:val="Heading6"/>
        <w:ind w:left="880"/>
      </w:pPr>
      <w:r>
        <w:t>三</w:t>
      </w:r>
    </w:p>
    <w:p>
      <w:pPr>
        <w:ind w:left="880"/>
      </w:pPr>
      <w:r>
        <w:t>債務の保証の内容</w:t>
      </w:r>
    </w:p>
    <w:p>
      <w:pPr>
        <w:pStyle w:val="Heading6"/>
        <w:ind w:left="880"/>
      </w:pPr>
      <w:r>
        <w:t>四</w:t>
      </w:r>
    </w:p>
    <w:p>
      <w:pPr>
        <w:ind w:left="880"/>
      </w:pPr>
      <w:r>
        <w:t>その他債務の保証に関し必要な事項</w:t>
      </w:r>
    </w:p>
    <w:p>
      <w:pPr>
        <w:pStyle w:val="Heading5"/>
        <w:ind w:left="440"/>
      </w:pPr>
      <w:r>
        <w:t>２</w:t>
      </w:r>
    </w:p>
    <w:p>
      <w:pPr>
        <w:ind w:left="440"/>
      </w:pPr>
      <w:r>
        <w:t>前項各号に掲げる事項が、電子計算機に備えられたファイル又は磁気ディスクに記録され、必要に応じセンターにおいて電子計算機その他の機器を用いて明確に紙面に表示されるときは、当該記録をもって法第三十九条第一項の帳簿（次項において単に「帳簿」という。）への記載に代えることができる。</w:t>
      </w:r>
    </w:p>
    <w:p>
      <w:pPr>
        <w:pStyle w:val="Heading5"/>
        <w:ind w:left="440"/>
      </w:pPr>
      <w:r>
        <w:t>３</w:t>
      </w:r>
    </w:p>
    <w:p>
      <w:pPr>
        <w:ind w:left="440"/>
      </w:pPr>
      <w:r>
        <w:t>センターは、帳簿（前項の規定による記録が行われた同項のファイル又は磁気ディスクを含む。）を、債務保証業務の全部を廃止するまで保存しなければならない。</w:t>
      </w:r>
    </w:p>
    <w:p>
      <w:pPr>
        <w:pStyle w:val="Heading4"/>
      </w:pPr>
      <w:r>
        <w:t>第四十九条（書類の保存）</w:t>
      </w:r>
    </w:p>
    <w:p>
      <w:r>
        <w:t>法第三十九条第二項の支援業務に関する書類で国土交通省令で定めるものは、次に掲げるもの又はこれらの写しとする。</w:t>
      </w:r>
    </w:p>
    <w:p>
      <w:pPr>
        <w:pStyle w:val="Heading6"/>
        <w:ind w:left="880"/>
      </w:pPr>
      <w:r>
        <w:t>一</w:t>
      </w:r>
    </w:p>
    <w:p>
      <w:pPr>
        <w:ind w:left="880"/>
      </w:pPr>
      <w:r>
        <w:t>債務の保証の申請に係る書類</w:t>
      </w:r>
    </w:p>
    <w:p>
      <w:pPr>
        <w:pStyle w:val="Heading6"/>
        <w:ind w:left="880"/>
      </w:pPr>
      <w:r>
        <w:t>二</w:t>
      </w:r>
    </w:p>
    <w:p>
      <w:pPr>
        <w:ind w:left="880"/>
      </w:pPr>
      <w:r>
        <w:t>保証契約に係る書類</w:t>
      </w:r>
    </w:p>
    <w:p>
      <w:pPr>
        <w:pStyle w:val="Heading6"/>
        <w:ind w:left="880"/>
      </w:pPr>
      <w:r>
        <w:t>三</w:t>
      </w:r>
    </w:p>
    <w:p>
      <w:pPr>
        <w:ind w:left="880"/>
      </w:pPr>
      <w:r>
        <w:t>弁済に係る書類</w:t>
      </w:r>
    </w:p>
    <w:p>
      <w:pPr>
        <w:pStyle w:val="Heading6"/>
        <w:ind w:left="880"/>
      </w:pPr>
      <w:r>
        <w:t>四</w:t>
      </w:r>
    </w:p>
    <w:p>
      <w:pPr>
        <w:ind w:left="880"/>
      </w:pPr>
      <w:r>
        <w:t>求償に係る書類</w:t>
      </w:r>
    </w:p>
    <w:p>
      <w:pPr>
        <w:pStyle w:val="Heading5"/>
        <w:ind w:left="440"/>
      </w:pPr>
      <w:r>
        <w:t>２</w:t>
      </w:r>
    </w:p>
    <w:p>
      <w:pPr>
        <w:ind w:left="440"/>
      </w:pPr>
      <w:r>
        <w:t>前項に掲げる書類が、電子計算機に備えられたファイル又は磁気ディスクに記録され、必要に応じセンターにおいて電子計算機その他の機器を用いて明確に紙面に表示されるときは、当該ファイル又は磁気ディスクをもって前項の書類に代えることができる。</w:t>
      </w:r>
    </w:p>
    <w:p>
      <w:pPr>
        <w:pStyle w:val="Heading5"/>
        <w:ind w:left="440"/>
      </w:pPr>
      <w:r>
        <w:t>３</w:t>
      </w:r>
    </w:p>
    <w:p>
      <w:pPr>
        <w:ind w:left="440"/>
      </w:pPr>
      <w:r>
        <w:t>センターは、第一項の書類（前項の規定による記録が行われた同項のファイル又は磁気ディスクを含む。）を、債務保証業務の全部を廃止するまで保存しなければならない。</w:t>
      </w:r>
    </w:p>
    <w:p>
      <w:pPr>
        <w:pStyle w:val="Heading4"/>
      </w:pPr>
      <w:r>
        <w:t>第五十条（身分証明書の様式）</w:t>
      </w:r>
    </w:p>
    <w:p>
      <w:r>
        <w:t>法第四十一条第二項の規定により立入検査をする職員の携帯する身分証明書の様式は、別記第二十号様式によるものとする。</w:t>
      </w:r>
    </w:p>
    <w:p>
      <w:r>
        <w:br w:type="page"/>
      </w:r>
    </w:p>
    <w:p>
      <w:pPr>
        <w:pStyle w:val="Heading1"/>
      </w:pPr>
      <w:r>
        <w:t>附　則</w:t>
      </w:r>
    </w:p>
    <w:p>
      <w:pPr>
        <w:pStyle w:val="Heading4"/>
      </w:pPr>
      <w:r>
        <w:t>第一条（施行期日）</w:t>
      </w:r>
    </w:p>
    <w:p>
      <w:r>
        <w:t>この省令は、法の施行の日（平成七年十二月二十五日）から施行する。</w:t>
      </w:r>
    </w:p>
    <w:p>
      <w:pPr>
        <w:pStyle w:val="Heading4"/>
      </w:pPr>
      <w:r>
        <w:t>第二条（令附則第二条第二項の国土交通省令で定める要件）</w:t>
      </w:r>
    </w:p>
    <w:p>
      <w:r>
        <w:t>令附則第二条第二項の国土交通省令で定める要件は、同条第一項第二号イからホまでのうち当該建築物が該当する二以上の同号イからホまでに定める階数のうち最小のもの以上であり、かつ、同号イからホまでに掲げる建築物の区分に応じ、それぞれ、当該二以上の同号イからホまでに掲げる建築物の用途に供する部分の床面積の合計の数値をそれぞれ当該二以上の同号イからホまでに定める床面積の合計の数値で除し、それらの商を加えた数値が一である場合の床面積の合計以上であることとする。</w:t>
      </w:r>
    </w:p>
    <w:p>
      <w:pPr>
        <w:pStyle w:val="Heading4"/>
      </w:pPr>
      <w:r>
        <w:t>第三条（準用）</w:t>
      </w:r>
    </w:p>
    <w:p>
      <w:r>
        <w:t>第五条第一項及び第二項の規定は、法附則第三条第一項の規定により行う耐震診断について、第五条第三項及び第四項の規定は、法附則第三条第一項の規定による報告について、第二十一条の規定は法附則第三条第三項において準用する法第八条第二項の規定による公表について、第二十二条の規定は法附則第三条第三項において準用する法第九条の規定による公表について準用する。</w:t>
      </w:r>
    </w:p>
    <w:p>
      <w:pPr>
        <w:pStyle w:val="Heading4"/>
      </w:pPr>
      <w:r>
        <w:t>第四条（身分証明書の様式）</w:t>
      </w:r>
    </w:p>
    <w:p>
      <w:r>
        <w:t>法附則第三条第三項において準用する法第十三条第二項の規定により立入検査をする職員の携帯する身分証明書の様式は、別記第二十二号様式によるものとする。</w:t>
      </w:r>
    </w:p>
    <w:p>
      <w:r>
        <w:br w:type="page"/>
      </w:r>
    </w:p>
    <w:p>
      <w:pPr>
        <w:pStyle w:val="Heading1"/>
      </w:pPr>
      <w:r>
        <w:t>附　則（平成九年一一月六日建設省令第一六号）</w:t>
      </w:r>
    </w:p>
    <w:p>
      <w:r>
        <w:t>この省令は、密集市街地における防災街区の整備の促進に関する法律の施行の日（平成九年十一月八日）から施行する。</w:t>
      </w:r>
    </w:p>
    <w:p>
      <w:r>
        <w:br w:type="page"/>
      </w:r>
    </w:p>
    <w:p>
      <w:pPr>
        <w:pStyle w:val="Heading1"/>
      </w:pPr>
      <w:r>
        <w:t>附　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則（平成一二年二月一四日建設省令第一一号）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　則（平成一五年三月一〇日国土交通省令第一六号）</w:t>
      </w:r>
    </w:p>
    <w:p>
      <w:pPr>
        <w:pStyle w:val="Heading4"/>
      </w:pPr>
      <w:r>
        <w:t>第一条（施行期日）</w:t>
      </w:r>
    </w:p>
    <w:p>
      <w:r>
        <w:t>この省令は、建築基準法等の一部を改正する法律の一部の施行の日（平成十五年七月一日）から施行する。</w:t>
      </w:r>
    </w:p>
    <w:p>
      <w:r>
        <w:br w:type="page"/>
      </w:r>
    </w:p>
    <w:p>
      <w:pPr>
        <w:pStyle w:val="Heading1"/>
      </w:pPr>
      <w:r>
        <w:t>附　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　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　則（平成一八年一月二五日国土交通省令第二号）</w:t>
      </w:r>
    </w:p>
    <w:p>
      <w:pPr>
        <w:pStyle w:val="Heading4"/>
      </w:pPr>
      <w:r>
        <w:t>第一条（施行期日）</w:t>
      </w:r>
    </w:p>
    <w:p>
      <w:r>
        <w:t>この省令は、建築物の耐震改修の促進に関する法律の一部を改正する法律の施行の日（平成十八年一月二十六日）から施行する。</w:t>
      </w:r>
    </w:p>
    <w:p>
      <w:r>
        <w:br w:type="page"/>
      </w:r>
    </w:p>
    <w:p>
      <w:pPr>
        <w:pStyle w:val="Heading1"/>
      </w:pPr>
      <w:r>
        <w:t>附　則（平成一八年九月二九日国土交通省令第九六号）</w:t>
      </w:r>
    </w:p>
    <w:p>
      <w:r>
        <w:t>この省令は、石綿による健康等に係る被害の防止のための大気汚染防止法等の一部を改正する法律の施行の日（平成十八年十月一日）から施行する。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　則（平成二五年一〇月九日国土交通省令第八七号）</w:t>
      </w:r>
    </w:p>
    <w:p>
      <w:pPr>
        <w:pStyle w:val="Heading4"/>
      </w:pPr>
      <w:r>
        <w:t>第一条（施行期日）</w:t>
      </w:r>
    </w:p>
    <w:p>
      <w:r>
        <w:t>この省令は、建築物の耐震改修の促進に関する法律の一部を改正する法律の施行の日（平成二十五年十一月二十五日）から施行する。</w:t>
      </w:r>
    </w:p>
    <w:p>
      <w:pPr>
        <w:pStyle w:val="Heading4"/>
      </w:pPr>
      <w:r>
        <w:t>第二条（建築物の耐震改修の促進に関する法律施行規則の一部改正に伴う経過措置）</w:t>
      </w:r>
    </w:p>
    <w:p>
      <w:r>
        <w:t>この省令の施行前に要安全確認計画記載建築物又は要緊急安全確認大規模建築物の所有者が耐震診断を行わせた場合には、第五条第一項（附則第三条において準用する場合を含む。）の規定の適用については、当該要安全確認計画記載建築物又は要緊急安全確認大規模建築物の所有者が第五条第一項各号に掲げる者に耐震診断を行わせたものとみなす。</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r>
        <w:br w:type="page"/>
      </w:r>
    </w:p>
    <w:p>
      <w:pPr>
        <w:pStyle w:val="Heading1"/>
      </w:pPr>
      <w:r>
        <w:t>附　則（平成三〇年一一月三〇日国土交通省令第八六号）</w:t>
      </w:r>
    </w:p>
    <w:p>
      <w:r>
        <w:t>この省令は、建築物の耐震改修の促進に関する法律施行令の一部を改正する政令の施行の日（平成三十一年一月一日）から施行する。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則（令和二年三月三一日国土交通省令第二二号）</w:t>
      </w:r>
    </w:p>
    <w:p>
      <w:pPr>
        <w:pStyle w:val="Heading4"/>
      </w:pPr>
      <w:r>
        <w:t>第一条（施行期日）</w:t>
      </w:r>
    </w:p>
    <w:p>
      <w:r>
        <w:t>この省令は、令和二年四月一日から施行する。</w:t>
      </w:r>
    </w:p>
    <w:p>
      <w:pPr>
        <w:pStyle w:val="Heading4"/>
      </w:pPr>
      <w:r>
        <w:t>第二条（経過措置）</w:t>
      </w:r>
    </w:p>
    <w:p>
      <w:r>
        <w:t>この省令の施行の際現にあるこの省令による改正前の様式による用紙は、当分の間、これを取り繕って使用することができる。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建築物の耐震改修の促進に関する法律施行規則</w:t>
      <w:br/>
      <w:tab/>
      <w:t>（平成七年建設省令第二十八号）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建築物の耐震改修の促進に関する法律施行規則（平成七年建設省令第二十八号）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